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C3" w:rsidRPr="00D14D2C" w:rsidRDefault="00066AC3" w:rsidP="00066AC3">
      <w:pPr>
        <w:jc w:val="right"/>
        <w:outlineLvl w:val="0"/>
        <w:rPr>
          <w:i/>
        </w:rPr>
      </w:pPr>
      <w:r w:rsidRPr="00D14D2C">
        <w:rPr>
          <w:i/>
        </w:rPr>
        <w:t>На правах рукописи</w:t>
      </w: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  <w:outlineLvl w:val="0"/>
        <w:rPr>
          <w:b/>
        </w:rPr>
      </w:pPr>
    </w:p>
    <w:p w:rsidR="005D05E5" w:rsidRPr="00D14D2C" w:rsidRDefault="005D05E5" w:rsidP="00066AC3">
      <w:pPr>
        <w:jc w:val="center"/>
        <w:outlineLvl w:val="0"/>
        <w:rPr>
          <w:b/>
        </w:rPr>
      </w:pPr>
    </w:p>
    <w:p w:rsidR="00066AC3" w:rsidRPr="00D14D2C" w:rsidRDefault="00066AC3" w:rsidP="00066AC3">
      <w:pPr>
        <w:jc w:val="center"/>
        <w:outlineLvl w:val="0"/>
        <w:rPr>
          <w:b/>
        </w:rPr>
      </w:pPr>
    </w:p>
    <w:p w:rsidR="00066AC3" w:rsidRPr="00D14D2C" w:rsidRDefault="00066AC3" w:rsidP="00066AC3">
      <w:pPr>
        <w:jc w:val="center"/>
        <w:outlineLvl w:val="0"/>
        <w:rPr>
          <w:b/>
        </w:rPr>
      </w:pPr>
      <w:r w:rsidRPr="00D14D2C">
        <w:rPr>
          <w:b/>
        </w:rPr>
        <w:t xml:space="preserve">КЛЕМЕНТЬЕВ </w:t>
      </w:r>
      <w:r w:rsidR="00380100" w:rsidRPr="00D14D2C">
        <w:rPr>
          <w:b/>
        </w:rPr>
        <w:t>ГРИГОРИЙ</w:t>
      </w:r>
      <w:r w:rsidRPr="00D14D2C">
        <w:rPr>
          <w:b/>
        </w:rPr>
        <w:t xml:space="preserve"> АЛЕКСАНДРОВИЧ</w:t>
      </w: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8E0CE2" w:rsidRPr="00D14D2C" w:rsidRDefault="00AB5460" w:rsidP="00066AC3">
      <w:pPr>
        <w:jc w:val="center"/>
        <w:rPr>
          <w:b/>
        </w:rPr>
      </w:pPr>
      <w:r w:rsidRPr="00D14D2C">
        <w:rPr>
          <w:b/>
        </w:rPr>
        <w:t xml:space="preserve">ПРИНЦИПЫ И МЕТОДЫ </w:t>
      </w:r>
      <w:r w:rsidR="00066AC3" w:rsidRPr="00D14D2C">
        <w:rPr>
          <w:b/>
        </w:rPr>
        <w:t>УПРАВЛЕНИ</w:t>
      </w:r>
      <w:r w:rsidRPr="00D14D2C">
        <w:rPr>
          <w:b/>
        </w:rPr>
        <w:t>Я</w:t>
      </w:r>
      <w:r w:rsidR="00066AC3" w:rsidRPr="00D14D2C">
        <w:rPr>
          <w:b/>
        </w:rPr>
        <w:t xml:space="preserve"> ФИНАНСОВОЙ УСТОЙЧИВОСТЬЮ О</w:t>
      </w:r>
      <w:r w:rsidR="00066AC3" w:rsidRPr="00D14D2C">
        <w:rPr>
          <w:b/>
        </w:rPr>
        <w:t>Р</w:t>
      </w:r>
      <w:r w:rsidR="00066AC3" w:rsidRPr="00D14D2C">
        <w:rPr>
          <w:b/>
        </w:rPr>
        <w:t>ГАНИ</w:t>
      </w:r>
      <w:r w:rsidR="008E0CE2" w:rsidRPr="00D14D2C">
        <w:rPr>
          <w:b/>
        </w:rPr>
        <w:t>ЗАЦИЙ В УСЛОВИЯХ ИНФОРМАЦИОННОЙ</w:t>
      </w:r>
    </w:p>
    <w:p w:rsidR="00066AC3" w:rsidRPr="00D14D2C" w:rsidRDefault="00066AC3" w:rsidP="00066AC3">
      <w:pPr>
        <w:jc w:val="center"/>
        <w:rPr>
          <w:b/>
        </w:rPr>
      </w:pPr>
      <w:r w:rsidRPr="00D14D2C">
        <w:rPr>
          <w:b/>
        </w:rPr>
        <w:t>ЭКОНОМИКИ</w:t>
      </w: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  <w:r w:rsidRPr="00D14D2C">
        <w:t xml:space="preserve">Специальность 08.00.10 – Финансы, денежное обращение и кредит </w:t>
      </w: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  <w:outlineLvl w:val="0"/>
        <w:rPr>
          <w:b/>
        </w:rPr>
      </w:pPr>
      <w:r w:rsidRPr="00D14D2C">
        <w:rPr>
          <w:b/>
        </w:rPr>
        <w:t>АВТОРЕФЕРАТ</w:t>
      </w:r>
    </w:p>
    <w:p w:rsidR="00066AC3" w:rsidRPr="00D14D2C" w:rsidRDefault="00066AC3" w:rsidP="00066AC3">
      <w:pPr>
        <w:jc w:val="center"/>
      </w:pPr>
      <w:r w:rsidRPr="00D14D2C">
        <w:t>диссертации на соискание ученой степени</w:t>
      </w:r>
    </w:p>
    <w:p w:rsidR="00066AC3" w:rsidRPr="00D14D2C" w:rsidRDefault="00066AC3" w:rsidP="00066AC3">
      <w:pPr>
        <w:jc w:val="center"/>
      </w:pPr>
      <w:r w:rsidRPr="00D14D2C">
        <w:t>кандидата экономических наук</w:t>
      </w: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066AC3" w:rsidRPr="00D14D2C" w:rsidRDefault="00066AC3" w:rsidP="00066AC3">
      <w:pPr>
        <w:jc w:val="center"/>
      </w:pPr>
    </w:p>
    <w:p w:rsidR="008E02F7" w:rsidRPr="00D14D2C" w:rsidRDefault="008E02F7" w:rsidP="00066AC3">
      <w:pPr>
        <w:jc w:val="center"/>
      </w:pPr>
    </w:p>
    <w:p w:rsidR="008E02F7" w:rsidRPr="00D14D2C" w:rsidRDefault="008E02F7" w:rsidP="00066AC3">
      <w:pPr>
        <w:jc w:val="center"/>
      </w:pPr>
    </w:p>
    <w:p w:rsidR="008E02F7" w:rsidRPr="00D14D2C" w:rsidRDefault="008E02F7" w:rsidP="00066AC3">
      <w:pPr>
        <w:jc w:val="center"/>
      </w:pPr>
    </w:p>
    <w:p w:rsidR="008E02F7" w:rsidRPr="00D14D2C" w:rsidRDefault="008E02F7" w:rsidP="00066AC3">
      <w:pPr>
        <w:jc w:val="center"/>
      </w:pPr>
    </w:p>
    <w:p w:rsidR="008E02F7" w:rsidRPr="00D14D2C" w:rsidRDefault="008E02F7" w:rsidP="00066AC3">
      <w:pPr>
        <w:jc w:val="center"/>
      </w:pPr>
    </w:p>
    <w:p w:rsidR="008E02F7" w:rsidRPr="00D14D2C" w:rsidRDefault="008E02F7" w:rsidP="00066AC3">
      <w:pPr>
        <w:jc w:val="center"/>
      </w:pPr>
    </w:p>
    <w:p w:rsidR="00066AC3" w:rsidRPr="00D14D2C" w:rsidRDefault="00066AC3" w:rsidP="00066AC3">
      <w:pPr>
        <w:spacing w:line="360" w:lineRule="auto"/>
        <w:jc w:val="center"/>
      </w:pPr>
      <w:r w:rsidRPr="00D14D2C">
        <w:t>Иваново  201</w:t>
      </w:r>
      <w:r w:rsidR="00424251" w:rsidRPr="00D14D2C">
        <w:t>2</w:t>
      </w:r>
    </w:p>
    <w:p w:rsidR="00C34D3C" w:rsidRDefault="00C34D3C" w:rsidP="00F17EC1">
      <w:pPr>
        <w:ind w:firstLine="567"/>
        <w:jc w:val="both"/>
      </w:pPr>
    </w:p>
    <w:p w:rsidR="00066AC3" w:rsidRPr="008F6ABD" w:rsidRDefault="00C34D3C" w:rsidP="00F17EC1">
      <w:pPr>
        <w:ind w:firstLine="567"/>
        <w:jc w:val="both"/>
      </w:pPr>
      <w:r w:rsidRPr="0006394A">
        <w:lastRenderedPageBreak/>
        <w:t>Р</w:t>
      </w:r>
      <w:r w:rsidR="00066AC3" w:rsidRPr="0006394A">
        <w:t xml:space="preserve">абота выполнена </w:t>
      </w:r>
      <w:r w:rsidRPr="0006394A">
        <w:t xml:space="preserve">на кафедре </w:t>
      </w:r>
      <w:r w:rsidR="00066AC3" w:rsidRPr="0006394A">
        <w:t xml:space="preserve"> </w:t>
      </w:r>
      <w:r w:rsidR="0006394A" w:rsidRPr="0006394A">
        <w:t xml:space="preserve">«Международные экономические отношения» </w:t>
      </w:r>
      <w:r w:rsidR="00AB5460" w:rsidRPr="0006394A">
        <w:t>Ф</w:t>
      </w:r>
      <w:r w:rsidR="00066AC3" w:rsidRPr="0006394A">
        <w:t>Г</w:t>
      </w:r>
      <w:r w:rsidR="00AB5460" w:rsidRPr="0006394A">
        <w:t>Б</w:t>
      </w:r>
      <w:r w:rsidR="00066AC3" w:rsidRPr="0006394A">
        <w:t>ОУ ВПО «Санкт-Петербургский государственный политехнический универ</w:t>
      </w:r>
      <w:r w:rsidR="00AB5460" w:rsidRPr="0006394A">
        <w:t xml:space="preserve">ситет» </w:t>
      </w:r>
    </w:p>
    <w:p w:rsidR="00066AC3" w:rsidRPr="008F6ABD" w:rsidRDefault="00066AC3" w:rsidP="00066AC3">
      <w:pPr>
        <w:jc w:val="center"/>
      </w:pPr>
    </w:p>
    <w:p w:rsidR="00066AC3" w:rsidRPr="008F6ABD" w:rsidRDefault="00066AC3" w:rsidP="00066AC3">
      <w:pPr>
        <w:jc w:val="center"/>
      </w:pPr>
    </w:p>
    <w:p w:rsidR="00066AC3" w:rsidRPr="008F6ABD" w:rsidRDefault="00066AC3" w:rsidP="00066AC3">
      <w:pPr>
        <w:jc w:val="center"/>
      </w:pPr>
    </w:p>
    <w:tbl>
      <w:tblPr>
        <w:tblW w:w="9551" w:type="dxa"/>
        <w:tblInd w:w="682" w:type="dxa"/>
        <w:tblLook w:val="01E0"/>
      </w:tblPr>
      <w:tblGrid>
        <w:gridCol w:w="3881"/>
        <w:gridCol w:w="5670"/>
      </w:tblGrid>
      <w:tr w:rsidR="00066AC3" w:rsidRPr="008F6ABD" w:rsidTr="00EE016A">
        <w:tc>
          <w:tcPr>
            <w:tcW w:w="3881" w:type="dxa"/>
          </w:tcPr>
          <w:p w:rsidR="00066AC3" w:rsidRPr="008F6ABD" w:rsidRDefault="00066AC3" w:rsidP="00EE016A">
            <w:r w:rsidRPr="008F6ABD">
              <w:rPr>
                <w:b/>
              </w:rPr>
              <w:t>Научный руководитель</w:t>
            </w:r>
            <w:r w:rsidRPr="008F6ABD">
              <w:t xml:space="preserve">: </w:t>
            </w:r>
          </w:p>
          <w:p w:rsidR="00066AC3" w:rsidRPr="008F6ABD" w:rsidRDefault="00066AC3" w:rsidP="00EE016A">
            <w:pPr>
              <w:jc w:val="both"/>
            </w:pPr>
          </w:p>
        </w:tc>
        <w:tc>
          <w:tcPr>
            <w:tcW w:w="5670" w:type="dxa"/>
          </w:tcPr>
          <w:p w:rsidR="00844C5F" w:rsidRPr="008F6ABD" w:rsidRDefault="00844C5F" w:rsidP="00EE016A">
            <w:r w:rsidRPr="008F6ABD">
              <w:t>Заслуженный деятель науки РФ,</w:t>
            </w:r>
          </w:p>
          <w:p w:rsidR="00066AC3" w:rsidRPr="008F6ABD" w:rsidRDefault="00066AC3" w:rsidP="00EE016A">
            <w:r w:rsidRPr="008F6ABD">
              <w:t>доктор</w:t>
            </w:r>
            <w:r w:rsidR="00D15C5D">
              <w:t xml:space="preserve"> экономических наук, профессор</w:t>
            </w:r>
          </w:p>
          <w:p w:rsidR="00066AC3" w:rsidRPr="008F6ABD" w:rsidRDefault="00066AC3" w:rsidP="00EE016A">
            <w:pPr>
              <w:rPr>
                <w:b/>
              </w:rPr>
            </w:pPr>
            <w:r w:rsidRPr="008F6ABD">
              <w:rPr>
                <w:b/>
              </w:rPr>
              <w:t>Окороков Василий Романович</w:t>
            </w:r>
          </w:p>
          <w:p w:rsidR="00066AC3" w:rsidRPr="008F6ABD" w:rsidRDefault="00066AC3" w:rsidP="00EE016A"/>
        </w:tc>
      </w:tr>
      <w:tr w:rsidR="00066AC3" w:rsidRPr="008F6ABD" w:rsidTr="00EE016A">
        <w:tc>
          <w:tcPr>
            <w:tcW w:w="3881" w:type="dxa"/>
          </w:tcPr>
          <w:p w:rsidR="00066AC3" w:rsidRPr="008F6ABD" w:rsidRDefault="00066AC3" w:rsidP="00EE016A">
            <w:pPr>
              <w:jc w:val="both"/>
            </w:pPr>
            <w:r w:rsidRPr="008F6ABD">
              <w:rPr>
                <w:b/>
              </w:rPr>
              <w:t>Официальные оппоненты</w:t>
            </w:r>
            <w:r w:rsidRPr="008F6ABD">
              <w:t xml:space="preserve">: </w:t>
            </w:r>
          </w:p>
          <w:p w:rsidR="00066AC3" w:rsidRPr="008F6ABD" w:rsidRDefault="00066AC3" w:rsidP="00EE016A"/>
          <w:p w:rsidR="002511BE" w:rsidRPr="008F6ABD" w:rsidRDefault="002511BE" w:rsidP="00EE016A"/>
        </w:tc>
        <w:tc>
          <w:tcPr>
            <w:tcW w:w="5670" w:type="dxa"/>
          </w:tcPr>
          <w:p w:rsidR="00066AC3" w:rsidRPr="008F6ABD" w:rsidRDefault="00066AC3" w:rsidP="00EE016A">
            <w:r w:rsidRPr="008F6ABD">
              <w:t xml:space="preserve">доктор экономических наук, профессор </w:t>
            </w:r>
          </w:p>
          <w:p w:rsidR="00066AC3" w:rsidRPr="008F6ABD" w:rsidRDefault="00F17EC1" w:rsidP="00EE016A">
            <w:pPr>
              <w:rPr>
                <w:b/>
              </w:rPr>
            </w:pPr>
            <w:r w:rsidRPr="008F6ABD">
              <w:rPr>
                <w:b/>
              </w:rPr>
              <w:t>Леонтьев Владимир Евгеньевич</w:t>
            </w:r>
            <w:r w:rsidR="00B4365E" w:rsidRPr="008F6ABD">
              <w:rPr>
                <w:b/>
              </w:rPr>
              <w:t>,</w:t>
            </w:r>
          </w:p>
          <w:p w:rsidR="00C34D3C" w:rsidRDefault="00C34D3C" w:rsidP="00C34D3C">
            <w:r>
              <w:t>(</w:t>
            </w:r>
            <w:r w:rsidR="00B4365E" w:rsidRPr="008F6ABD">
              <w:t xml:space="preserve">ФГБОУ ВПО "Санкт-Петербургский </w:t>
            </w:r>
            <w:r w:rsidR="00C01972" w:rsidRPr="008F6ABD">
              <w:t xml:space="preserve"> </w:t>
            </w:r>
          </w:p>
          <w:p w:rsidR="00C34D3C" w:rsidRDefault="00B4365E" w:rsidP="00C34D3C">
            <w:r w:rsidRPr="008F6ABD">
              <w:t>государственный университет экономики и</w:t>
            </w:r>
          </w:p>
          <w:p w:rsidR="00B4365E" w:rsidRPr="008F6ABD" w:rsidRDefault="00B4365E" w:rsidP="00C34D3C">
            <w:r w:rsidRPr="008F6ABD">
              <w:t xml:space="preserve"> финансов</w:t>
            </w:r>
            <w:r w:rsidR="00F60969" w:rsidRPr="008F6ABD">
              <w:t>"</w:t>
            </w:r>
            <w:r w:rsidR="00C34D3C">
              <w:t xml:space="preserve">, </w:t>
            </w:r>
            <w:r w:rsidR="00C34D3C" w:rsidRPr="008F6ABD">
              <w:t>профессор кафедры финансов</w:t>
            </w:r>
            <w:r w:rsidR="00C34D3C">
              <w:t>)</w:t>
            </w:r>
          </w:p>
          <w:p w:rsidR="00844C5F" w:rsidRPr="008F6ABD" w:rsidRDefault="00844C5F" w:rsidP="00EE016A"/>
          <w:p w:rsidR="00066AC3" w:rsidRDefault="00667B04" w:rsidP="00EE016A">
            <w:r w:rsidRPr="008F6ABD">
              <w:t>доктор</w:t>
            </w:r>
            <w:r w:rsidR="00507239" w:rsidRPr="008F6ABD">
              <w:t xml:space="preserve"> экономических наук</w:t>
            </w:r>
            <w:r w:rsidR="00066AC3" w:rsidRPr="008F6ABD">
              <w:t xml:space="preserve">, </w:t>
            </w:r>
            <w:r w:rsidR="00507239" w:rsidRPr="008F6ABD">
              <w:t>доцент</w:t>
            </w:r>
          </w:p>
          <w:p w:rsidR="008F6ABD" w:rsidRPr="008F6ABD" w:rsidRDefault="008F6ABD" w:rsidP="00EE016A">
            <w:pPr>
              <w:rPr>
                <w:b/>
              </w:rPr>
            </w:pPr>
            <w:r>
              <w:rPr>
                <w:b/>
              </w:rPr>
              <w:t>Макашина Ольга Владиленовна</w:t>
            </w:r>
          </w:p>
          <w:p w:rsidR="00507239" w:rsidRPr="008F6ABD" w:rsidRDefault="00C34D3C" w:rsidP="00EE016A">
            <w:r>
              <w:t>(</w:t>
            </w:r>
            <w:r w:rsidR="00F60969" w:rsidRPr="008F6ABD">
              <w:t xml:space="preserve">ФГБОУ </w:t>
            </w:r>
            <w:r w:rsidR="002C1789" w:rsidRPr="008F6ABD">
              <w:t>ВПО</w:t>
            </w:r>
            <w:r w:rsidR="005D3343">
              <w:t xml:space="preserve"> </w:t>
            </w:r>
            <w:r w:rsidR="00F60969" w:rsidRPr="008F6ABD">
              <w:t xml:space="preserve">"Ивановский государственный </w:t>
            </w:r>
            <w:r w:rsidR="00D15C5D">
              <w:t>хим</w:t>
            </w:r>
            <w:r w:rsidR="00D15C5D">
              <w:t>и</w:t>
            </w:r>
            <w:r w:rsidR="00D15C5D">
              <w:t>ко-технологический</w:t>
            </w:r>
            <w:r w:rsidR="00F60969" w:rsidRPr="008F6ABD">
              <w:t xml:space="preserve"> университет"</w:t>
            </w:r>
            <w:r>
              <w:t xml:space="preserve">, </w:t>
            </w:r>
            <w:r w:rsidRPr="008F6ABD">
              <w:t>профессор к</w:t>
            </w:r>
            <w:r w:rsidRPr="008F6ABD">
              <w:t>а</w:t>
            </w:r>
            <w:r w:rsidRPr="008F6ABD">
              <w:t>федры финансов и кредита</w:t>
            </w:r>
            <w:r>
              <w:t>)</w:t>
            </w:r>
          </w:p>
          <w:p w:rsidR="000E7ED4" w:rsidRPr="008F6ABD" w:rsidRDefault="000E7ED4" w:rsidP="00EE016A"/>
          <w:p w:rsidR="00066AC3" w:rsidRPr="008F6ABD" w:rsidRDefault="00066AC3" w:rsidP="00844C5F"/>
          <w:p w:rsidR="00844C5F" w:rsidRPr="008F6ABD" w:rsidRDefault="00844C5F" w:rsidP="00844C5F"/>
        </w:tc>
      </w:tr>
      <w:tr w:rsidR="00066AC3" w:rsidRPr="008F6ABD" w:rsidTr="00EE016A">
        <w:tc>
          <w:tcPr>
            <w:tcW w:w="3881" w:type="dxa"/>
          </w:tcPr>
          <w:p w:rsidR="00066AC3" w:rsidRPr="008F6ABD" w:rsidRDefault="00066AC3" w:rsidP="00EE016A">
            <w:pPr>
              <w:jc w:val="both"/>
              <w:rPr>
                <w:b/>
              </w:rPr>
            </w:pPr>
            <w:r w:rsidRPr="008F6ABD">
              <w:rPr>
                <w:b/>
              </w:rPr>
              <w:t xml:space="preserve">Ведущая организация:  </w:t>
            </w:r>
          </w:p>
          <w:p w:rsidR="00066AC3" w:rsidRPr="008F6ABD" w:rsidRDefault="00066AC3" w:rsidP="00EE016A"/>
        </w:tc>
        <w:tc>
          <w:tcPr>
            <w:tcW w:w="5670" w:type="dxa"/>
          </w:tcPr>
          <w:p w:rsidR="00066AC3" w:rsidRPr="008F6ABD" w:rsidRDefault="00667B04" w:rsidP="00EE016A">
            <w:r w:rsidRPr="008F6ABD">
              <w:t>Ф</w:t>
            </w:r>
            <w:r w:rsidR="00066AC3" w:rsidRPr="008F6ABD">
              <w:t>Г</w:t>
            </w:r>
            <w:r w:rsidRPr="008F6ABD">
              <w:t>Б</w:t>
            </w:r>
            <w:r w:rsidR="00066AC3" w:rsidRPr="008F6ABD">
              <w:t>ОУ ВПО «Ивановский государственный ун</w:t>
            </w:r>
            <w:r w:rsidR="00066AC3" w:rsidRPr="008F6ABD">
              <w:t>и</w:t>
            </w:r>
            <w:r w:rsidR="00066AC3" w:rsidRPr="008F6ABD">
              <w:t>верситет»</w:t>
            </w:r>
          </w:p>
        </w:tc>
      </w:tr>
    </w:tbl>
    <w:p w:rsidR="00066AC3" w:rsidRPr="008F6ABD" w:rsidRDefault="00066AC3" w:rsidP="00066AC3">
      <w:pPr>
        <w:jc w:val="both"/>
      </w:pPr>
    </w:p>
    <w:p w:rsidR="00066AC3" w:rsidRPr="008F6ABD" w:rsidRDefault="00066AC3" w:rsidP="00066AC3">
      <w:pPr>
        <w:jc w:val="center"/>
      </w:pPr>
    </w:p>
    <w:p w:rsidR="00066AC3" w:rsidRPr="008F6ABD" w:rsidRDefault="00066AC3" w:rsidP="00066AC3">
      <w:pPr>
        <w:jc w:val="center"/>
      </w:pPr>
    </w:p>
    <w:p w:rsidR="00D14D2C" w:rsidRPr="008F6ABD" w:rsidRDefault="00D14D2C" w:rsidP="00D14D2C">
      <w:pPr>
        <w:jc w:val="center"/>
      </w:pPr>
    </w:p>
    <w:p w:rsidR="00C34D3C" w:rsidRPr="00C34D3C" w:rsidRDefault="00D14D2C" w:rsidP="00C34D3C">
      <w:pPr>
        <w:ind w:firstLine="539"/>
        <w:jc w:val="both"/>
      </w:pPr>
      <w:r w:rsidRPr="00C34D3C">
        <w:t>Защита состоится «29» сентября 2012 г. в 1</w:t>
      </w:r>
      <w:r w:rsidR="00C34D3C" w:rsidRPr="00C34D3C">
        <w:t xml:space="preserve">1.00 </w:t>
      </w:r>
      <w:r w:rsidRPr="00C34D3C">
        <w:t>на заседании диссертационного совета Д 212.063.04 при ФГБОУ ВПО «Ивановский государственный химико-технологический ун</w:t>
      </w:r>
      <w:r w:rsidRPr="00C34D3C">
        <w:t>и</w:t>
      </w:r>
      <w:r w:rsidRPr="00C34D3C">
        <w:t xml:space="preserve">верситет» </w:t>
      </w:r>
      <w:r w:rsidR="00C1269B">
        <w:t>по адресу: 15</w:t>
      </w:r>
      <w:r w:rsidR="00C1269B" w:rsidRPr="00C1269B">
        <w:t>3</w:t>
      </w:r>
      <w:r w:rsidR="00C34D3C" w:rsidRPr="00C34D3C">
        <w:t>000,     г. Иваново, пр. Фридриха Энгельса, д. 7, ауд. Г 121.</w:t>
      </w:r>
    </w:p>
    <w:p w:rsidR="00C34D3C" w:rsidRPr="00C1269B" w:rsidRDefault="00C34D3C" w:rsidP="00C34D3C">
      <w:pPr>
        <w:jc w:val="both"/>
        <w:rPr>
          <w:lang w:val="en-US"/>
        </w:rPr>
      </w:pPr>
      <w:r w:rsidRPr="00C34D3C">
        <w:t>Тел</w:t>
      </w:r>
      <w:r w:rsidRPr="00C1269B">
        <w:rPr>
          <w:lang w:val="en-US"/>
        </w:rPr>
        <w:t xml:space="preserve">.: (4932) 32-54-33  </w:t>
      </w:r>
      <w:r w:rsidRPr="00C34D3C">
        <w:rPr>
          <w:lang w:val="en-US"/>
        </w:rPr>
        <w:t>e</w:t>
      </w:r>
      <w:r w:rsidRPr="00C1269B">
        <w:rPr>
          <w:lang w:val="en-US"/>
        </w:rPr>
        <w:t>-</w:t>
      </w:r>
      <w:r w:rsidRPr="00C34D3C">
        <w:rPr>
          <w:lang w:val="en-US"/>
        </w:rPr>
        <w:t>mail</w:t>
      </w:r>
      <w:r w:rsidRPr="00C1269B">
        <w:rPr>
          <w:lang w:val="en-US"/>
        </w:rPr>
        <w:t xml:space="preserve">: </w:t>
      </w:r>
      <w:r w:rsidRPr="00C34D3C">
        <w:rPr>
          <w:lang w:val="en-US"/>
        </w:rPr>
        <w:t>nvbalabanova</w:t>
      </w:r>
      <w:r w:rsidRPr="00C1269B">
        <w:rPr>
          <w:lang w:val="en-US"/>
        </w:rPr>
        <w:t>@</w:t>
      </w:r>
      <w:r w:rsidRPr="00C34D3C">
        <w:rPr>
          <w:lang w:val="en-US"/>
        </w:rPr>
        <w:t>mail</w:t>
      </w:r>
      <w:r w:rsidRPr="00C1269B">
        <w:rPr>
          <w:lang w:val="en-US"/>
        </w:rPr>
        <w:t>.</w:t>
      </w:r>
      <w:r w:rsidRPr="00C34D3C">
        <w:rPr>
          <w:lang w:val="en-US"/>
        </w:rPr>
        <w:t>ru</w:t>
      </w:r>
    </w:p>
    <w:p w:rsidR="00C34D3C" w:rsidRPr="00C1269B" w:rsidRDefault="00C34D3C" w:rsidP="00C34D3C">
      <w:pPr>
        <w:ind w:firstLine="539"/>
        <w:jc w:val="both"/>
        <w:rPr>
          <w:lang w:val="en-US"/>
        </w:rPr>
      </w:pPr>
    </w:p>
    <w:p w:rsidR="00C34D3C" w:rsidRPr="00C34D3C" w:rsidRDefault="00C34D3C" w:rsidP="00C34D3C">
      <w:pPr>
        <w:ind w:firstLine="539"/>
        <w:jc w:val="both"/>
      </w:pPr>
      <w:r w:rsidRPr="00C34D3C">
        <w:t>С диссертацией можно ознакомиться в библиотеке ФГБОУ ВПО «Ивановский госуда</w:t>
      </w:r>
      <w:r w:rsidRPr="00C34D3C">
        <w:t>р</w:t>
      </w:r>
      <w:r w:rsidRPr="00C34D3C">
        <w:t xml:space="preserve">ственный химико-технологический университет». </w:t>
      </w:r>
    </w:p>
    <w:p w:rsidR="00C34D3C" w:rsidRPr="00C34D3C" w:rsidRDefault="00C34D3C" w:rsidP="00C34D3C">
      <w:pPr>
        <w:ind w:firstLine="539"/>
        <w:jc w:val="both"/>
      </w:pPr>
      <w:r w:rsidRPr="00C34D3C">
        <w:t xml:space="preserve">Сведения о защите и автореферат диссертации размещены на официальном сайте ФГБОУ ВПО «Ивановский государственный химико-технологический университет» </w:t>
      </w:r>
      <w:r w:rsidRPr="00C34D3C">
        <w:rPr>
          <w:lang w:val="en-US"/>
        </w:rPr>
        <w:t>http</w:t>
      </w:r>
      <w:r w:rsidRPr="00C34D3C">
        <w:t>://</w:t>
      </w:r>
      <w:r w:rsidRPr="00C34D3C">
        <w:rPr>
          <w:lang w:val="en-US"/>
        </w:rPr>
        <w:t>www</w:t>
      </w:r>
      <w:r w:rsidRPr="00C34D3C">
        <w:t>.</w:t>
      </w:r>
      <w:r w:rsidRPr="00C34D3C">
        <w:rPr>
          <w:lang w:val="en-US"/>
        </w:rPr>
        <w:t>isuct</w:t>
      </w:r>
      <w:r w:rsidRPr="00C34D3C">
        <w:t>.</w:t>
      </w:r>
      <w:r w:rsidRPr="00C34D3C">
        <w:rPr>
          <w:lang w:val="en-US"/>
        </w:rPr>
        <w:t>ru</w:t>
      </w:r>
      <w:r w:rsidRPr="00C34D3C">
        <w:t>.</w:t>
      </w:r>
    </w:p>
    <w:p w:rsidR="00C34D3C" w:rsidRPr="00C34D3C" w:rsidRDefault="00C34D3C" w:rsidP="00C34D3C">
      <w:pPr>
        <w:ind w:firstLine="539"/>
        <w:jc w:val="both"/>
      </w:pPr>
    </w:p>
    <w:p w:rsidR="00C34D3C" w:rsidRDefault="00C34D3C" w:rsidP="00C34D3C">
      <w:pPr>
        <w:ind w:firstLine="539"/>
        <w:jc w:val="both"/>
      </w:pPr>
    </w:p>
    <w:p w:rsidR="00C34D3C" w:rsidRDefault="00C34D3C" w:rsidP="00C34D3C">
      <w:pPr>
        <w:ind w:firstLine="539"/>
        <w:jc w:val="both"/>
      </w:pPr>
    </w:p>
    <w:p w:rsidR="00C34D3C" w:rsidRPr="00C34D3C" w:rsidRDefault="00C34D3C" w:rsidP="00C34D3C">
      <w:pPr>
        <w:ind w:firstLine="539"/>
        <w:jc w:val="both"/>
      </w:pPr>
      <w:r w:rsidRPr="00C34D3C">
        <w:t>Автореферат разослан «__»</w:t>
      </w:r>
      <w:r>
        <w:t xml:space="preserve"> августа </w:t>
      </w:r>
      <w:r w:rsidRPr="00C34D3C">
        <w:t>2012 года.</w:t>
      </w:r>
    </w:p>
    <w:p w:rsidR="00C34D3C" w:rsidRPr="00C34D3C" w:rsidRDefault="00C34D3C" w:rsidP="00C34D3C">
      <w:pPr>
        <w:ind w:firstLine="539"/>
        <w:jc w:val="both"/>
      </w:pPr>
    </w:p>
    <w:p w:rsidR="00C34D3C" w:rsidRDefault="00C34D3C" w:rsidP="00C34D3C">
      <w:pPr>
        <w:ind w:firstLine="539"/>
        <w:jc w:val="both"/>
      </w:pPr>
    </w:p>
    <w:p w:rsidR="00C34D3C" w:rsidRDefault="00C34D3C" w:rsidP="00C34D3C">
      <w:pPr>
        <w:ind w:firstLine="539"/>
        <w:jc w:val="both"/>
      </w:pPr>
    </w:p>
    <w:p w:rsidR="00C34D3C" w:rsidRPr="00C34D3C" w:rsidRDefault="00C34D3C" w:rsidP="00C34D3C">
      <w:pPr>
        <w:ind w:firstLine="539"/>
        <w:jc w:val="both"/>
      </w:pPr>
    </w:p>
    <w:p w:rsidR="00C34D3C" w:rsidRPr="00C34D3C" w:rsidRDefault="00C34D3C" w:rsidP="00C34D3C">
      <w:pPr>
        <w:ind w:firstLine="539"/>
        <w:jc w:val="both"/>
      </w:pPr>
      <w:r w:rsidRPr="00C34D3C">
        <w:t xml:space="preserve">Ученый секретарь </w:t>
      </w:r>
    </w:p>
    <w:p w:rsidR="00C34D3C" w:rsidRPr="00C34D3C" w:rsidRDefault="00C34D3C" w:rsidP="00C34D3C">
      <w:pPr>
        <w:ind w:firstLine="539"/>
        <w:jc w:val="both"/>
      </w:pPr>
      <w:r w:rsidRPr="00C34D3C">
        <w:t>диссертационного совета                                                          Н.В. Балабанова</w:t>
      </w:r>
    </w:p>
    <w:p w:rsidR="00BD314D" w:rsidRPr="00C34D3C" w:rsidRDefault="00BD314D" w:rsidP="00C34D3C">
      <w:pPr>
        <w:ind w:firstLine="709"/>
        <w:jc w:val="both"/>
        <w:sectPr w:rsidR="00BD314D" w:rsidRPr="00C34D3C" w:rsidSect="007E4A6A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66AC3" w:rsidRPr="00D14D2C" w:rsidRDefault="00242001" w:rsidP="00242001">
      <w:pPr>
        <w:pStyle w:val="a3"/>
        <w:jc w:val="left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lastRenderedPageBreak/>
        <w:t xml:space="preserve">1. </w:t>
      </w:r>
      <w:r w:rsidR="00066AC3" w:rsidRPr="00D14D2C">
        <w:rPr>
          <w:b/>
          <w:sz w:val="24"/>
          <w:szCs w:val="24"/>
        </w:rPr>
        <w:t>Общая характеристика</w:t>
      </w:r>
      <w:r w:rsidR="00D15C5D">
        <w:rPr>
          <w:b/>
          <w:sz w:val="24"/>
          <w:szCs w:val="24"/>
        </w:rPr>
        <w:t xml:space="preserve"> работы </w:t>
      </w:r>
    </w:p>
    <w:p w:rsidR="00242001" w:rsidRPr="00D14D2C" w:rsidRDefault="00242001" w:rsidP="00242001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В настоящее время многие российские и зарубежные организации разных форм со</w:t>
      </w:r>
      <w:r w:rsidRPr="00D14D2C">
        <w:rPr>
          <w:sz w:val="24"/>
          <w:szCs w:val="24"/>
        </w:rPr>
        <w:t>б</w:t>
      </w:r>
      <w:r w:rsidRPr="00D14D2C">
        <w:rPr>
          <w:sz w:val="24"/>
          <w:szCs w:val="24"/>
        </w:rPr>
        <w:t>ственности постепенно выходят из мирового экономического кризиса 2008-2010 г.г. и посл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довавшей за ним новой рецессии, последствия которых по-разному сказались на финансовых результатах их производственно-хозяйственной деятельности (ПХД): одни организации ок</w:t>
      </w:r>
      <w:r w:rsidRPr="00D14D2C">
        <w:rPr>
          <w:sz w:val="24"/>
          <w:szCs w:val="24"/>
        </w:rPr>
        <w:t>а</w:t>
      </w:r>
      <w:r w:rsidRPr="00D14D2C">
        <w:rPr>
          <w:sz w:val="24"/>
          <w:szCs w:val="24"/>
        </w:rPr>
        <w:t>зались близки к полному банкротству, другие, хотя и выжили, но оказались с большими до</w:t>
      </w:r>
      <w:r w:rsidRPr="00D14D2C">
        <w:rPr>
          <w:sz w:val="24"/>
          <w:szCs w:val="24"/>
        </w:rPr>
        <w:t>л</w:t>
      </w:r>
      <w:r w:rsidRPr="00D14D2C">
        <w:rPr>
          <w:sz w:val="24"/>
          <w:szCs w:val="24"/>
        </w:rPr>
        <w:t>гами, а третьи, наоборот, сохранили финансовую устойчивость даже в условиях глубокого кризиса, обеспечив экономический рост, увеличение финансовых активов и расширение св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их позиций на конкурентных рынках товаров и услуг.</w:t>
      </w:r>
    </w:p>
    <w:p w:rsidR="00242001" w:rsidRPr="00D14D2C" w:rsidRDefault="008E02F7" w:rsidP="00242001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По</w:t>
      </w:r>
      <w:r w:rsidR="000D0E11">
        <w:rPr>
          <w:sz w:val="24"/>
          <w:szCs w:val="24"/>
        </w:rPr>
        <w:t>-</w:t>
      </w:r>
      <w:r w:rsidR="00242001" w:rsidRPr="00D14D2C">
        <w:rPr>
          <w:sz w:val="24"/>
          <w:szCs w:val="24"/>
        </w:rPr>
        <w:t>видимому не является случайным и тот исторический факт, что глубокий мировой экономический кризис начала 21-го столетия совпал с активным формированием нового те</w:t>
      </w:r>
      <w:r w:rsidR="00242001" w:rsidRPr="00D14D2C">
        <w:rPr>
          <w:sz w:val="24"/>
          <w:szCs w:val="24"/>
        </w:rPr>
        <w:t>х</w:t>
      </w:r>
      <w:r w:rsidR="00242001" w:rsidRPr="00D14D2C">
        <w:rPr>
          <w:sz w:val="24"/>
          <w:szCs w:val="24"/>
        </w:rPr>
        <w:t>нологического уклада, характерного для информационной экономики (экономики знаний), пришедшей на смену уходящей индустриальной экономики.</w:t>
      </w:r>
    </w:p>
    <w:p w:rsidR="00242001" w:rsidRPr="00D14D2C" w:rsidRDefault="00242001" w:rsidP="00242001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Поэтому актуальными являются научные исследования, позволяющие ответить на т</w:t>
      </w:r>
      <w:r w:rsidRPr="00D14D2C">
        <w:rPr>
          <w:sz w:val="24"/>
          <w:szCs w:val="24"/>
        </w:rPr>
        <w:t>а</w:t>
      </w:r>
      <w:r w:rsidRPr="00D14D2C">
        <w:rPr>
          <w:sz w:val="24"/>
          <w:szCs w:val="24"/>
        </w:rPr>
        <w:t>кие вопросы, как: почему последствия экономического кризиса оказались неодинаковыми для разных организаций и какие методы и механизмы способствовали сохранению финанс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вой устойчивости многих из них? Весьма актуален и следующий вопрос: сохраняют ли свое значение многие методологические и методические положения управления финансовой у</w:t>
      </w:r>
      <w:r w:rsidRPr="00D14D2C">
        <w:rPr>
          <w:sz w:val="24"/>
          <w:szCs w:val="24"/>
        </w:rPr>
        <w:t>с</w:t>
      </w:r>
      <w:r w:rsidRPr="00D14D2C">
        <w:rPr>
          <w:sz w:val="24"/>
          <w:szCs w:val="24"/>
        </w:rPr>
        <w:t>тойчивостью организаций, предложенные мировой и отечественной научной мыслью и пр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веренные практикой, для нового, инновационного этапа их развития, характерного для те</w:t>
      </w:r>
      <w:r w:rsidRPr="00D14D2C">
        <w:rPr>
          <w:sz w:val="24"/>
          <w:szCs w:val="24"/>
        </w:rPr>
        <w:t>х</w:t>
      </w:r>
      <w:r w:rsidRPr="00D14D2C">
        <w:rPr>
          <w:sz w:val="24"/>
          <w:szCs w:val="24"/>
        </w:rPr>
        <w:t xml:space="preserve">нологического уклада информационной экономики? </w:t>
      </w:r>
    </w:p>
    <w:p w:rsidR="00884C00" w:rsidRPr="00D14D2C" w:rsidRDefault="00242001" w:rsidP="00884C00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Поиск ответов на поставленные вопросы и определил выбор направления  и проблем научного исследования, основные положения и результаты которого излагаются в предста</w:t>
      </w:r>
      <w:r w:rsidRPr="00D14D2C">
        <w:rPr>
          <w:sz w:val="24"/>
          <w:szCs w:val="24"/>
        </w:rPr>
        <w:t>в</w:t>
      </w:r>
      <w:r w:rsidRPr="00D14D2C">
        <w:rPr>
          <w:sz w:val="24"/>
          <w:szCs w:val="24"/>
        </w:rPr>
        <w:t>ленной диссертационной работе и ее автореферате.</w:t>
      </w:r>
    </w:p>
    <w:p w:rsidR="00E602CD" w:rsidRPr="00D14D2C" w:rsidRDefault="00884C00" w:rsidP="00E602CD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Степень изученности проблемы.</w:t>
      </w:r>
      <w:r w:rsidRPr="00D14D2C">
        <w:rPr>
          <w:sz w:val="24"/>
          <w:szCs w:val="24"/>
        </w:rPr>
        <w:t xml:space="preserve"> Проблема управления финансовой устойчивостью организаций исследовалась в трудах многих отечественных и зарубежных ученых, имена к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торых представлены в списке использованных ли</w:t>
      </w:r>
      <w:r w:rsidR="00E602CD" w:rsidRPr="00D14D2C">
        <w:rPr>
          <w:sz w:val="24"/>
          <w:szCs w:val="24"/>
        </w:rPr>
        <w:t>тературных источников диссертации, н</w:t>
      </w:r>
      <w:r w:rsidR="00E602CD" w:rsidRPr="00D14D2C">
        <w:rPr>
          <w:sz w:val="24"/>
          <w:szCs w:val="24"/>
        </w:rPr>
        <w:t>а</w:t>
      </w:r>
      <w:r w:rsidR="00E602CD" w:rsidRPr="00D14D2C">
        <w:rPr>
          <w:sz w:val="24"/>
          <w:szCs w:val="24"/>
        </w:rPr>
        <w:t>считывающих 140 наименований.</w:t>
      </w:r>
      <w:r w:rsidRPr="00D14D2C">
        <w:rPr>
          <w:sz w:val="24"/>
          <w:szCs w:val="24"/>
        </w:rPr>
        <w:t xml:space="preserve"> Результатами </w:t>
      </w:r>
      <w:r w:rsidR="00E602CD" w:rsidRPr="00D14D2C">
        <w:rPr>
          <w:sz w:val="24"/>
          <w:szCs w:val="24"/>
        </w:rPr>
        <w:t xml:space="preserve">их </w:t>
      </w:r>
      <w:r w:rsidRPr="00D14D2C">
        <w:rPr>
          <w:sz w:val="24"/>
          <w:szCs w:val="24"/>
        </w:rPr>
        <w:t xml:space="preserve">исследований явились </w:t>
      </w:r>
      <w:r w:rsidR="00E602CD" w:rsidRPr="00D14D2C">
        <w:rPr>
          <w:sz w:val="24"/>
          <w:szCs w:val="24"/>
        </w:rPr>
        <w:t xml:space="preserve">строгие </w:t>
      </w:r>
      <w:r w:rsidRPr="00D14D2C">
        <w:rPr>
          <w:sz w:val="24"/>
          <w:szCs w:val="24"/>
        </w:rPr>
        <w:t>методол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гические и методические положения управления финансовой устойчивостью и безопасн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стью организаций, а также эффективны</w:t>
      </w:r>
      <w:r w:rsidR="00E602CD"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 xml:space="preserve"> стратеги</w:t>
      </w:r>
      <w:r w:rsidR="00E602CD"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 xml:space="preserve"> и механизм</w:t>
      </w:r>
      <w:r w:rsidR="00630AD5" w:rsidRPr="00D14D2C">
        <w:rPr>
          <w:sz w:val="24"/>
          <w:szCs w:val="24"/>
        </w:rPr>
        <w:t>ы</w:t>
      </w:r>
      <w:r w:rsidRPr="00D14D2C">
        <w:rPr>
          <w:sz w:val="24"/>
          <w:szCs w:val="24"/>
        </w:rPr>
        <w:t xml:space="preserve"> их обеспечения, использ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вание которых позволило многим организациям достигать устойчивых финансовых резул</w:t>
      </w:r>
      <w:r w:rsidRPr="00D14D2C">
        <w:rPr>
          <w:sz w:val="24"/>
          <w:szCs w:val="24"/>
        </w:rPr>
        <w:t>ь</w:t>
      </w:r>
      <w:r w:rsidRPr="00D14D2C">
        <w:rPr>
          <w:sz w:val="24"/>
          <w:szCs w:val="24"/>
        </w:rPr>
        <w:t>татов в условиях индустриальной экономики. Однако мировой экономический кризис 2008-2010 гг. и новая мировая рецессия показывают, что в новых экономических условиях, хара</w:t>
      </w:r>
      <w:r w:rsidRPr="00D14D2C">
        <w:rPr>
          <w:sz w:val="24"/>
          <w:szCs w:val="24"/>
        </w:rPr>
        <w:t>к</w:t>
      </w:r>
      <w:r w:rsidRPr="00D14D2C">
        <w:rPr>
          <w:sz w:val="24"/>
          <w:szCs w:val="24"/>
        </w:rPr>
        <w:t>терных для технологического уклада интенсивно развивающейся информационной эконом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>ки («экономики знаний»), необходима дальнейшая разработка методологической и метод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lastRenderedPageBreak/>
        <w:t>ческой базы управления финансовой устойчивостью организаций и новых стратегий и мех</w:t>
      </w:r>
      <w:r w:rsidRPr="00D14D2C">
        <w:rPr>
          <w:sz w:val="24"/>
          <w:szCs w:val="24"/>
        </w:rPr>
        <w:t>а</w:t>
      </w:r>
      <w:r w:rsidRPr="00D14D2C">
        <w:rPr>
          <w:sz w:val="24"/>
          <w:szCs w:val="24"/>
        </w:rPr>
        <w:t>низмов ее обеспечения, адекватных требованиям и условиям их развития в информационной экономик</w:t>
      </w:r>
      <w:r w:rsidR="00D15C5D">
        <w:rPr>
          <w:sz w:val="24"/>
          <w:szCs w:val="24"/>
        </w:rPr>
        <w:t>е</w:t>
      </w:r>
      <w:r w:rsidRPr="00D14D2C">
        <w:rPr>
          <w:sz w:val="24"/>
          <w:szCs w:val="24"/>
        </w:rPr>
        <w:t>, что и определило выбор цели и основных задач диссертационного исследования.</w:t>
      </w:r>
    </w:p>
    <w:p w:rsidR="00E602CD" w:rsidRPr="00D14D2C" w:rsidRDefault="00884C00" w:rsidP="00E602CD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Целью диссертационной работы</w:t>
      </w:r>
      <w:r w:rsidRPr="00D14D2C">
        <w:rPr>
          <w:sz w:val="24"/>
          <w:szCs w:val="24"/>
        </w:rPr>
        <w:t xml:space="preserve"> является разработка принципов и методов упра</w:t>
      </w:r>
      <w:r w:rsidRPr="00D14D2C">
        <w:rPr>
          <w:sz w:val="24"/>
          <w:szCs w:val="24"/>
        </w:rPr>
        <w:t>в</w:t>
      </w:r>
      <w:r w:rsidRPr="00D14D2C">
        <w:rPr>
          <w:sz w:val="24"/>
          <w:szCs w:val="24"/>
        </w:rPr>
        <w:t>ления финансовой устойчивостью организаций, а также стратегий и механизмов ее обесп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чения, адекватных условиям их экономического развития в технологическом укладе инфо</w:t>
      </w:r>
      <w:r w:rsidRPr="00D14D2C">
        <w:rPr>
          <w:sz w:val="24"/>
          <w:szCs w:val="24"/>
        </w:rPr>
        <w:t>р</w:t>
      </w:r>
      <w:r w:rsidRPr="00D14D2C">
        <w:rPr>
          <w:sz w:val="24"/>
          <w:szCs w:val="24"/>
        </w:rPr>
        <w:t>мационной экономики.</w:t>
      </w:r>
    </w:p>
    <w:p w:rsidR="00884C00" w:rsidRPr="00D14D2C" w:rsidRDefault="00884C00" w:rsidP="000611DE">
      <w:pPr>
        <w:pStyle w:val="a3"/>
        <w:tabs>
          <w:tab w:val="left" w:pos="993"/>
          <w:tab w:val="left" w:pos="1134"/>
        </w:tabs>
        <w:rPr>
          <w:sz w:val="24"/>
          <w:szCs w:val="24"/>
        </w:rPr>
      </w:pPr>
      <w:r w:rsidRPr="00D14D2C">
        <w:rPr>
          <w:b/>
          <w:sz w:val="24"/>
          <w:szCs w:val="24"/>
        </w:rPr>
        <w:t>Для реализации поставленной цели в диссертационной работе были определены и решены следующие основные задачи:</w:t>
      </w:r>
    </w:p>
    <w:p w:rsidR="00E602CD" w:rsidRPr="00D14D2C" w:rsidRDefault="00E602CD" w:rsidP="000611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14D2C">
        <w:rPr>
          <w:sz w:val="24"/>
          <w:szCs w:val="24"/>
        </w:rPr>
        <w:t>выявить характерные социально-экономические параметры ПХД организаций технологических укладов индустриальной и информационной экономических систем, опр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деляющие условия управления их финансовой устойчивостью и выбор соответствующих стратегий и механизмов ее обеспечения в деятельности организаций;</w:t>
      </w:r>
    </w:p>
    <w:p w:rsidR="00E602CD" w:rsidRPr="00D14D2C" w:rsidRDefault="00E602CD" w:rsidP="000611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14D2C">
        <w:rPr>
          <w:sz w:val="24"/>
          <w:szCs w:val="24"/>
        </w:rPr>
        <w:t>предложить концепцию управления финансовой устойчивостью организаций, осуществляющих ПХД в условиях информационной экономики и выявить ее отличительные признаки;</w:t>
      </w:r>
    </w:p>
    <w:p w:rsidR="00567F64" w:rsidRPr="00D14D2C" w:rsidRDefault="00E602CD" w:rsidP="000611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14D2C">
        <w:rPr>
          <w:sz w:val="24"/>
          <w:szCs w:val="24"/>
        </w:rPr>
        <w:t>разработать классификацию параметров неопределенности окружающей среды ПХД организаций, определяющих новые возможности и риски обеспечения их финансовой устойчивости в новых условиях экономического развития организаций;</w:t>
      </w:r>
    </w:p>
    <w:p w:rsidR="00E602CD" w:rsidRPr="00D14D2C" w:rsidRDefault="00472A5C" w:rsidP="000611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14D2C">
        <w:rPr>
          <w:sz w:val="24"/>
          <w:szCs w:val="24"/>
        </w:rPr>
        <w:t>сф</w:t>
      </w:r>
      <w:r w:rsidR="00E602CD" w:rsidRPr="00D14D2C">
        <w:rPr>
          <w:sz w:val="24"/>
          <w:szCs w:val="24"/>
        </w:rPr>
        <w:t>ормулировать принципы разработки и реализации стратегии эффективного управления финансовой устойчивостью организаций в условиях технологического уклада информационной экономики;</w:t>
      </w:r>
    </w:p>
    <w:p w:rsidR="00E602CD" w:rsidRPr="00D14D2C" w:rsidRDefault="00E602CD" w:rsidP="000611D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D14D2C">
        <w:rPr>
          <w:sz w:val="24"/>
          <w:szCs w:val="24"/>
        </w:rPr>
        <w:t>обосновать критерий эффективности управления финансовой устойчивостью о</w:t>
      </w:r>
      <w:r w:rsidRPr="00D14D2C">
        <w:rPr>
          <w:sz w:val="24"/>
          <w:szCs w:val="24"/>
        </w:rPr>
        <w:t>р</w:t>
      </w:r>
      <w:r w:rsidRPr="00D14D2C">
        <w:rPr>
          <w:sz w:val="24"/>
          <w:szCs w:val="24"/>
        </w:rPr>
        <w:t>ганизаций, ПХД которых осуществляется в условиях технологического уклада информац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>онной экономики;</w:t>
      </w:r>
    </w:p>
    <w:p w:rsidR="00E602CD" w:rsidRPr="00D14D2C" w:rsidRDefault="00E602CD" w:rsidP="000611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14D2C">
        <w:rPr>
          <w:sz w:val="24"/>
          <w:szCs w:val="24"/>
        </w:rPr>
        <w:t>разработать кратко-, средне- и долгосрочные стратегии эффективного управления финансовой устойчивостью организаций, осуществляющих ПХД в условиях технологич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ского уклада информационной экономики;</w:t>
      </w:r>
    </w:p>
    <w:p w:rsidR="00E602CD" w:rsidRPr="00D14D2C" w:rsidRDefault="00E602CD" w:rsidP="000611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14D2C">
        <w:rPr>
          <w:sz w:val="24"/>
          <w:szCs w:val="24"/>
        </w:rPr>
        <w:t>предложить эффективные механизмы реализации указанных стратегий управл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ния финансовой устойчивостью организаций, работающих в условиях информационной эк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номики;</w:t>
      </w:r>
    </w:p>
    <w:p w:rsidR="00E602CD" w:rsidRPr="00D14D2C" w:rsidRDefault="00E602CD" w:rsidP="00E602CD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Объектом исследования</w:t>
      </w:r>
      <w:r w:rsidRPr="00D14D2C">
        <w:rPr>
          <w:sz w:val="24"/>
          <w:szCs w:val="24"/>
        </w:rPr>
        <w:t xml:space="preserve"> являются организации реального сектора экономики, ос</w:t>
      </w:r>
      <w:r w:rsidRPr="00D14D2C">
        <w:rPr>
          <w:sz w:val="24"/>
          <w:szCs w:val="24"/>
        </w:rPr>
        <w:t>у</w:t>
      </w:r>
      <w:r w:rsidRPr="00D14D2C">
        <w:rPr>
          <w:sz w:val="24"/>
          <w:szCs w:val="24"/>
        </w:rPr>
        <w:t>ществляющие ПХД в технологическом укладе инновационной экономики и стремящиеся достигнуть высоких финансовых результатов.</w:t>
      </w:r>
    </w:p>
    <w:p w:rsidR="00E602CD" w:rsidRPr="00D14D2C" w:rsidRDefault="00E602CD" w:rsidP="00E602CD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lastRenderedPageBreak/>
        <w:t>Предмет исследования</w:t>
      </w:r>
      <w:r w:rsidRPr="00D14D2C">
        <w:rPr>
          <w:sz w:val="24"/>
          <w:szCs w:val="24"/>
        </w:rPr>
        <w:t xml:space="preserve"> - система экономических, институциональных и организац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>онных факторов, определяющих финансовую устойчивость организаций в технологическом укладе информационной экономики.</w:t>
      </w:r>
    </w:p>
    <w:p w:rsidR="00BB27F9" w:rsidRPr="00D14D2C" w:rsidRDefault="00BB27F9" w:rsidP="00BB27F9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Теоретической и методологической базой исследования</w:t>
      </w:r>
      <w:r w:rsidRPr="00D14D2C">
        <w:rPr>
          <w:sz w:val="24"/>
          <w:szCs w:val="24"/>
        </w:rPr>
        <w:t xml:space="preserve"> послужили современные концепции в области теории и практики управления финансовой устойчивостью организ</w:t>
      </w:r>
      <w:r w:rsidRPr="00D14D2C">
        <w:rPr>
          <w:sz w:val="24"/>
          <w:szCs w:val="24"/>
        </w:rPr>
        <w:t>а</w:t>
      </w:r>
      <w:r w:rsidRPr="00D14D2C">
        <w:rPr>
          <w:sz w:val="24"/>
          <w:szCs w:val="24"/>
        </w:rPr>
        <w:t>ций, финансового и международного менеджмента, а также теории управления и развития организаций в современной экономике. В ходе исследования применялись методы системн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го и статистического анализа, индукции и дедукции, экспертных оценок и методы финанс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вого анализа.</w:t>
      </w:r>
    </w:p>
    <w:p w:rsidR="00BB27F9" w:rsidRPr="00D14D2C" w:rsidRDefault="00BB27F9" w:rsidP="00BB27F9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Информационную базу исследования</w:t>
      </w:r>
      <w:r w:rsidRPr="00D14D2C">
        <w:rPr>
          <w:sz w:val="24"/>
          <w:szCs w:val="24"/>
        </w:rPr>
        <w:t xml:space="preserve"> составили труды отечественных и зарубе</w:t>
      </w:r>
      <w:r w:rsidRPr="00D14D2C">
        <w:rPr>
          <w:sz w:val="24"/>
          <w:szCs w:val="24"/>
        </w:rPr>
        <w:t>ж</w:t>
      </w:r>
      <w:r w:rsidRPr="00D14D2C">
        <w:rPr>
          <w:sz w:val="24"/>
          <w:szCs w:val="24"/>
        </w:rPr>
        <w:t>ных ученых по финансовому и международному менеджменту, антикризисному управлению и анализу производственно-хозяйственной деятельности организаций. В ходе исследования также использовались правовые и нормативные акты Российской Федерации и ряда межд</w:t>
      </w:r>
      <w:r w:rsidRPr="00D14D2C">
        <w:rPr>
          <w:sz w:val="24"/>
          <w:szCs w:val="24"/>
        </w:rPr>
        <w:t>у</w:t>
      </w:r>
      <w:r w:rsidRPr="00D14D2C">
        <w:rPr>
          <w:sz w:val="24"/>
          <w:szCs w:val="24"/>
        </w:rPr>
        <w:t>народных организаций, данные бухгалтерского учета и финансовой отчетности российских и зарубежных организаций реального сектора экономики, международных и всероссийских научных и научно-практических конференций и периодической печати.</w:t>
      </w:r>
    </w:p>
    <w:p w:rsidR="00BB27F9" w:rsidRPr="00D14D2C" w:rsidRDefault="00BB27F9" w:rsidP="00BB27F9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 xml:space="preserve">Область исследования </w:t>
      </w:r>
      <w:r w:rsidRPr="00D14D2C">
        <w:rPr>
          <w:sz w:val="24"/>
          <w:szCs w:val="24"/>
        </w:rPr>
        <w:t>соответствует Паспорту научной специальности ВАК 08.00.10 - Финансы, денежное обращение и кредит: пунктам 3.11 - Исследование внутренних и внешних факторов, влияющих на финансовую устойчивость предприятий и корпораций; 3.27 - Финансовая стратегия корпораций и 3.28 - Финансовый менеджмент.</w:t>
      </w:r>
    </w:p>
    <w:p w:rsidR="00BB27F9" w:rsidRPr="00D14D2C" w:rsidRDefault="00BB27F9" w:rsidP="00BB27F9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Научная новизна диссертационного исследования</w:t>
      </w:r>
      <w:r w:rsidRPr="00D14D2C">
        <w:rPr>
          <w:sz w:val="24"/>
          <w:szCs w:val="24"/>
        </w:rPr>
        <w:t xml:space="preserve"> заключается в развитии метод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логических и методических положений</w:t>
      </w:r>
      <w:r w:rsidR="00BE31B2">
        <w:rPr>
          <w:sz w:val="24"/>
          <w:szCs w:val="24"/>
        </w:rPr>
        <w:t xml:space="preserve"> по</w:t>
      </w:r>
      <w:r w:rsidRPr="00D14D2C">
        <w:rPr>
          <w:sz w:val="24"/>
          <w:szCs w:val="24"/>
        </w:rPr>
        <w:t xml:space="preserve"> управлени</w:t>
      </w:r>
      <w:r w:rsidR="00BE31B2">
        <w:rPr>
          <w:sz w:val="24"/>
          <w:szCs w:val="24"/>
        </w:rPr>
        <w:t xml:space="preserve">ю </w:t>
      </w:r>
      <w:r w:rsidRPr="00D14D2C">
        <w:rPr>
          <w:sz w:val="24"/>
          <w:szCs w:val="24"/>
        </w:rPr>
        <w:t>финансовой устойчивостью орган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>заций в условиях их ПХД в технологическом</w:t>
      </w:r>
      <w:r w:rsidR="00761F7C">
        <w:rPr>
          <w:sz w:val="24"/>
          <w:szCs w:val="24"/>
        </w:rPr>
        <w:t xml:space="preserve"> укладе информационной экономики</w:t>
      </w:r>
      <w:r w:rsidRPr="00D14D2C">
        <w:rPr>
          <w:sz w:val="24"/>
          <w:szCs w:val="24"/>
        </w:rPr>
        <w:t xml:space="preserve"> посредс</w:t>
      </w:r>
      <w:r w:rsidRPr="00D14D2C">
        <w:rPr>
          <w:sz w:val="24"/>
          <w:szCs w:val="24"/>
        </w:rPr>
        <w:t>т</w:t>
      </w:r>
      <w:r w:rsidRPr="00D14D2C">
        <w:rPr>
          <w:sz w:val="24"/>
          <w:szCs w:val="24"/>
        </w:rPr>
        <w:t>вом использования новых ее механизмов, имеющих инновационный</w:t>
      </w:r>
      <w:r w:rsidR="008E02F7" w:rsidRPr="00D14D2C">
        <w:rPr>
          <w:sz w:val="24"/>
          <w:szCs w:val="24"/>
        </w:rPr>
        <w:t>,</w:t>
      </w:r>
      <w:r w:rsidRPr="00D14D2C">
        <w:rPr>
          <w:sz w:val="24"/>
          <w:szCs w:val="24"/>
        </w:rPr>
        <w:t xml:space="preserve"> интеллектуальный, с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циальный и общественный характер.</w:t>
      </w:r>
    </w:p>
    <w:p w:rsidR="00BB27F9" w:rsidRPr="00D14D2C" w:rsidRDefault="00BB27F9" w:rsidP="00BB27F9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Основные научные результаты, полученные автором</w:t>
      </w:r>
      <w:r w:rsidRPr="00D14D2C">
        <w:rPr>
          <w:sz w:val="24"/>
          <w:szCs w:val="24"/>
        </w:rPr>
        <w:t xml:space="preserve"> и представляемые к защите, состоят в следующем:</w:t>
      </w:r>
    </w:p>
    <w:p w:rsidR="00BB27F9" w:rsidRPr="00D14D2C" w:rsidRDefault="00BB27F9" w:rsidP="00F5667D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1. Выявлены характерные социально-экономические параметры ПХД организаций технологических укладов индустриальной и информационной</w:t>
      </w:r>
      <w:r w:rsidR="008E02F7" w:rsidRPr="00D14D2C">
        <w:rPr>
          <w:sz w:val="24"/>
          <w:szCs w:val="24"/>
        </w:rPr>
        <w:t xml:space="preserve"> </w:t>
      </w:r>
      <w:r w:rsidRPr="00D14D2C">
        <w:rPr>
          <w:sz w:val="24"/>
          <w:szCs w:val="24"/>
        </w:rPr>
        <w:t>экономических систем, опр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деляющи</w:t>
      </w:r>
      <w:r w:rsidR="00630AD5"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 xml:space="preserve"> условия и принципы управления их финансовой устойчивостью, а также выбор соответствующих стратегий и механизмов ее обеспечения. В частности, показано, что осно</w:t>
      </w:r>
      <w:r w:rsidRPr="00D14D2C">
        <w:rPr>
          <w:sz w:val="24"/>
          <w:szCs w:val="24"/>
        </w:rPr>
        <w:t>в</w:t>
      </w:r>
      <w:r w:rsidRPr="00D14D2C">
        <w:rPr>
          <w:sz w:val="24"/>
          <w:szCs w:val="24"/>
        </w:rPr>
        <w:t>ные условия и механизмы обеспечения финансовой устойчивости организаций информац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 xml:space="preserve">онной экономики </w:t>
      </w:r>
      <w:r w:rsidRPr="00D14D2C">
        <w:rPr>
          <w:b/>
          <w:sz w:val="24"/>
          <w:szCs w:val="24"/>
        </w:rPr>
        <w:t>принципиально</w:t>
      </w:r>
      <w:r w:rsidRPr="00D14D2C">
        <w:rPr>
          <w:sz w:val="24"/>
          <w:szCs w:val="24"/>
        </w:rPr>
        <w:t xml:space="preserve"> отличаются от таковых</w:t>
      </w:r>
      <w:r w:rsidR="00BE31B2">
        <w:rPr>
          <w:sz w:val="24"/>
          <w:szCs w:val="24"/>
        </w:rPr>
        <w:t xml:space="preserve"> в</w:t>
      </w:r>
      <w:r w:rsidRPr="00D14D2C">
        <w:rPr>
          <w:sz w:val="24"/>
          <w:szCs w:val="24"/>
        </w:rPr>
        <w:t xml:space="preserve"> индустриальной экономик</w:t>
      </w:r>
      <w:r w:rsidR="00BE31B2">
        <w:rPr>
          <w:sz w:val="24"/>
          <w:szCs w:val="24"/>
        </w:rPr>
        <w:t>е</w:t>
      </w:r>
      <w:r w:rsidRPr="00D14D2C">
        <w:rPr>
          <w:sz w:val="24"/>
          <w:szCs w:val="24"/>
        </w:rPr>
        <w:t xml:space="preserve"> в сторону усиления роли интеллектуальных факторов производства и внимания к социальным аспектам их деятельности.</w:t>
      </w:r>
    </w:p>
    <w:p w:rsidR="00BB27F9" w:rsidRPr="00D14D2C" w:rsidRDefault="00BB27F9" w:rsidP="00F5667D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lastRenderedPageBreak/>
        <w:t>2. Предложена новая концепция управления финансовой устойчивост</w:t>
      </w:r>
      <w:r w:rsidR="00630AD5" w:rsidRPr="00D14D2C">
        <w:rPr>
          <w:sz w:val="24"/>
          <w:szCs w:val="24"/>
        </w:rPr>
        <w:t>ью</w:t>
      </w:r>
      <w:r w:rsidRPr="00D14D2C">
        <w:rPr>
          <w:sz w:val="24"/>
          <w:szCs w:val="24"/>
        </w:rPr>
        <w:t xml:space="preserve"> организаций, осуществляющих ПХД в условиях технологического уклада информационной экономики, отличительными признаками которой являются увязка финансовой устойчивости организ</w:t>
      </w:r>
      <w:r w:rsidRPr="00D14D2C">
        <w:rPr>
          <w:sz w:val="24"/>
          <w:szCs w:val="24"/>
        </w:rPr>
        <w:t>а</w:t>
      </w:r>
      <w:r w:rsidRPr="00D14D2C">
        <w:rPr>
          <w:sz w:val="24"/>
          <w:szCs w:val="24"/>
        </w:rPr>
        <w:t>ций с их конкурентоспособностью, обуславливающая необходимость постоянных инновац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>онных изменений в ор</w:t>
      </w:r>
      <w:r w:rsidR="008E02F7" w:rsidRPr="00D14D2C">
        <w:rPr>
          <w:sz w:val="24"/>
          <w:szCs w:val="24"/>
        </w:rPr>
        <w:t>ганизациях</w:t>
      </w:r>
      <w:r w:rsidRPr="00D14D2C">
        <w:rPr>
          <w:sz w:val="24"/>
          <w:szCs w:val="24"/>
        </w:rPr>
        <w:t xml:space="preserve"> и представление неопределенности параметров их окр</w:t>
      </w:r>
      <w:r w:rsidRPr="00D14D2C">
        <w:rPr>
          <w:sz w:val="24"/>
          <w:szCs w:val="24"/>
        </w:rPr>
        <w:t>у</w:t>
      </w:r>
      <w:r w:rsidRPr="00D14D2C">
        <w:rPr>
          <w:sz w:val="24"/>
          <w:szCs w:val="24"/>
        </w:rPr>
        <w:t xml:space="preserve">жающей среды как источника новых возможностей, а не только </w:t>
      </w:r>
      <w:r w:rsidR="00F5667D" w:rsidRPr="00D14D2C">
        <w:rPr>
          <w:sz w:val="24"/>
          <w:szCs w:val="24"/>
        </w:rPr>
        <w:t xml:space="preserve">ее </w:t>
      </w:r>
      <w:r w:rsidRPr="00D14D2C">
        <w:rPr>
          <w:sz w:val="24"/>
          <w:szCs w:val="24"/>
        </w:rPr>
        <w:t>риска и др.</w:t>
      </w:r>
    </w:p>
    <w:p w:rsidR="00BB27F9" w:rsidRPr="00D14D2C" w:rsidRDefault="00BB27F9" w:rsidP="00F5667D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3. Разработана классификация параметров неопределенности окружающей среды ПХД организаций, определяющих новые возможности и риски обеспечения их финансовой устойчивости в условиях инновационного развития организаций (развитость институци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 xml:space="preserve">нальной среды глобальной и национальной экономики; технологические </w:t>
      </w:r>
      <w:r w:rsidR="008E02F7" w:rsidRPr="00D14D2C">
        <w:rPr>
          <w:sz w:val="24"/>
          <w:szCs w:val="24"/>
        </w:rPr>
        <w:t>инновации</w:t>
      </w:r>
      <w:r w:rsidRPr="00D14D2C">
        <w:rPr>
          <w:sz w:val="24"/>
          <w:szCs w:val="24"/>
        </w:rPr>
        <w:t>; измен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ния предпочтений потребителей товаров и услуг и т.п.).</w:t>
      </w:r>
    </w:p>
    <w:p w:rsidR="00BB27F9" w:rsidRPr="00D14D2C" w:rsidRDefault="00BB27F9" w:rsidP="00F5667D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4. Сформулирована система методологических принципов разработки и реализации эффективных стратегий управления финансовой устойчивостью организаций нового техн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логического уклад</w:t>
      </w:r>
      <w:r w:rsidR="008E02F7" w:rsidRPr="00D14D2C">
        <w:rPr>
          <w:sz w:val="24"/>
          <w:szCs w:val="24"/>
        </w:rPr>
        <w:t>а в условиях постоянно</w:t>
      </w:r>
      <w:r w:rsidR="00215EA6" w:rsidRPr="00D14D2C">
        <w:rPr>
          <w:sz w:val="24"/>
          <w:szCs w:val="24"/>
        </w:rPr>
        <w:t xml:space="preserve"> </w:t>
      </w:r>
      <w:r w:rsidRPr="00D14D2C">
        <w:rPr>
          <w:sz w:val="24"/>
          <w:szCs w:val="24"/>
        </w:rPr>
        <w:t xml:space="preserve">меняющейся окружающей среды (системность, нацеленность на высокий финансовый результат, гибкость, </w:t>
      </w:r>
      <w:r w:rsidR="00215EA6" w:rsidRPr="00D14D2C">
        <w:rPr>
          <w:sz w:val="24"/>
          <w:szCs w:val="24"/>
        </w:rPr>
        <w:t xml:space="preserve">адаптивность, </w:t>
      </w:r>
      <w:r w:rsidRPr="00D14D2C">
        <w:rPr>
          <w:sz w:val="24"/>
          <w:szCs w:val="24"/>
        </w:rPr>
        <w:t>социальная и кл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>ентская ориентированность, инновационность, транснациональность и др.).</w:t>
      </w:r>
    </w:p>
    <w:p w:rsidR="00BB27F9" w:rsidRPr="00D14D2C" w:rsidRDefault="00BB27F9" w:rsidP="00F5667D">
      <w:pPr>
        <w:pStyle w:val="a3"/>
        <w:tabs>
          <w:tab w:val="left" w:pos="1134"/>
        </w:tabs>
        <w:rPr>
          <w:sz w:val="24"/>
          <w:szCs w:val="24"/>
        </w:rPr>
      </w:pPr>
      <w:r w:rsidRPr="00D14D2C">
        <w:rPr>
          <w:sz w:val="24"/>
          <w:szCs w:val="24"/>
        </w:rPr>
        <w:t>5. Обоснован критерий эффективности управления финансовой устойчивостью орг</w:t>
      </w:r>
      <w:r w:rsidRPr="00D14D2C">
        <w:rPr>
          <w:sz w:val="24"/>
          <w:szCs w:val="24"/>
        </w:rPr>
        <w:t>а</w:t>
      </w:r>
      <w:r w:rsidRPr="00D14D2C">
        <w:rPr>
          <w:sz w:val="24"/>
          <w:szCs w:val="24"/>
        </w:rPr>
        <w:t>низаций, ПХД которых осуществляется в условиях информационной экономики, в качестве которого рекомендовано использовать добавленную стоимость, отражающую экономические интересы всех заинтересованных хозяйствующих субъектов, и предложены методы ее опр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деления.</w:t>
      </w:r>
    </w:p>
    <w:p w:rsidR="00BB27F9" w:rsidRPr="00D14D2C" w:rsidRDefault="00BB27F9" w:rsidP="00F5667D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6. Разработаны гибкие кратко-, средне- и долгосрочные стратегии эффективного управления финансовой устойчивостью организаций, осуществляющих ПХД в условиях и</w:t>
      </w:r>
      <w:r w:rsidRPr="00D14D2C">
        <w:rPr>
          <w:sz w:val="24"/>
          <w:szCs w:val="24"/>
        </w:rPr>
        <w:t>н</w:t>
      </w:r>
      <w:r w:rsidRPr="00D14D2C">
        <w:rPr>
          <w:sz w:val="24"/>
          <w:szCs w:val="24"/>
        </w:rPr>
        <w:t>формационной экономики, принципиальными особенностями которой являются: приорите</w:t>
      </w:r>
      <w:r w:rsidRPr="00D14D2C">
        <w:rPr>
          <w:sz w:val="24"/>
          <w:szCs w:val="24"/>
        </w:rPr>
        <w:t>т</w:t>
      </w:r>
      <w:r w:rsidRPr="00D14D2C">
        <w:rPr>
          <w:sz w:val="24"/>
          <w:szCs w:val="24"/>
        </w:rPr>
        <w:t xml:space="preserve">ность выполнения стратегических целей обеспечения финансовой устойчивости организаций на основе </w:t>
      </w:r>
      <w:r w:rsidRPr="00D14D2C">
        <w:rPr>
          <w:b/>
          <w:sz w:val="24"/>
          <w:szCs w:val="24"/>
        </w:rPr>
        <w:t>методологического принципа "от будущего через прошлое к настоящему"</w:t>
      </w:r>
      <w:r w:rsidRPr="00D14D2C">
        <w:rPr>
          <w:sz w:val="24"/>
          <w:szCs w:val="24"/>
        </w:rPr>
        <w:t xml:space="preserve"> и последовательное инновационное развитие их бизнес-процессов на основе постоянного м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ниторинга параметров внешней среды организаций для выявления новых возможностей и остаточных рисков их деятельности.</w:t>
      </w:r>
    </w:p>
    <w:p w:rsidR="00BB27F9" w:rsidRPr="00D14D2C" w:rsidRDefault="00BB27F9" w:rsidP="00F5667D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7. Предложены эффективные механизмы реализации указанных стратегий управления финансовой устойчивостью организаций, работающих в условиях информационной экон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мики (мониторинг внешней среды, адаптация, упреждающие управленческие действия и и</w:t>
      </w:r>
      <w:r w:rsidRPr="00D14D2C">
        <w:rPr>
          <w:sz w:val="24"/>
          <w:szCs w:val="24"/>
        </w:rPr>
        <w:t>н</w:t>
      </w:r>
      <w:r w:rsidRPr="00D14D2C">
        <w:rPr>
          <w:sz w:val="24"/>
          <w:szCs w:val="24"/>
        </w:rPr>
        <w:t>новационные изменения, смена стратегий развития, индивидуализация рабочего места, бю</w:t>
      </w:r>
      <w:r w:rsidRPr="00D14D2C">
        <w:rPr>
          <w:sz w:val="24"/>
          <w:szCs w:val="24"/>
        </w:rPr>
        <w:t>д</w:t>
      </w:r>
      <w:r w:rsidRPr="00D14D2C">
        <w:rPr>
          <w:sz w:val="24"/>
          <w:szCs w:val="24"/>
        </w:rPr>
        <w:t>жетирование и др.)</w:t>
      </w:r>
    </w:p>
    <w:p w:rsidR="00215EA6" w:rsidRPr="00D14D2C" w:rsidRDefault="00BB27F9" w:rsidP="00F5667D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lastRenderedPageBreak/>
        <w:t>Теоретическая и практическая значимость результатов исследования</w:t>
      </w:r>
      <w:r w:rsidRPr="00D14D2C">
        <w:rPr>
          <w:sz w:val="24"/>
          <w:szCs w:val="24"/>
        </w:rPr>
        <w:t xml:space="preserve">. </w:t>
      </w:r>
      <w:r w:rsidRPr="00D14D2C">
        <w:rPr>
          <w:b/>
          <w:sz w:val="24"/>
          <w:szCs w:val="24"/>
        </w:rPr>
        <w:t>Теорет</w:t>
      </w:r>
      <w:r w:rsidRPr="00D14D2C">
        <w:rPr>
          <w:b/>
          <w:sz w:val="24"/>
          <w:szCs w:val="24"/>
        </w:rPr>
        <w:t>и</w:t>
      </w:r>
      <w:r w:rsidRPr="00D14D2C">
        <w:rPr>
          <w:b/>
          <w:sz w:val="24"/>
          <w:szCs w:val="24"/>
        </w:rPr>
        <w:t>ческая значимость</w:t>
      </w:r>
      <w:r w:rsidRPr="00D14D2C">
        <w:rPr>
          <w:sz w:val="24"/>
          <w:szCs w:val="24"/>
        </w:rPr>
        <w:t xml:space="preserve"> результатов проведенного исследования заключается в развитии теории финансового менеджмента посредством разработки концепции и стратегии управления ф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>нансовой устойчивостью организаций, осуществляющих ПХД в условиях нового технолог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>ческого уклада информационной экономики, формулирования адекватных принципов и в</w:t>
      </w:r>
      <w:r w:rsidRPr="00D14D2C">
        <w:rPr>
          <w:sz w:val="24"/>
          <w:szCs w:val="24"/>
        </w:rPr>
        <w:t>ы</w:t>
      </w:r>
      <w:r w:rsidRPr="00D14D2C">
        <w:rPr>
          <w:sz w:val="24"/>
          <w:szCs w:val="24"/>
        </w:rPr>
        <w:t>явления механизмов их реализации в условиях неопределенности новых возможностей и рисков окружающей среды.</w:t>
      </w:r>
      <w:r w:rsidR="00965144" w:rsidRPr="00D14D2C">
        <w:rPr>
          <w:sz w:val="24"/>
          <w:szCs w:val="24"/>
        </w:rPr>
        <w:t xml:space="preserve"> </w:t>
      </w:r>
      <w:r w:rsidRPr="00D14D2C">
        <w:rPr>
          <w:b/>
          <w:sz w:val="24"/>
          <w:szCs w:val="24"/>
        </w:rPr>
        <w:t>Практическая значимость</w:t>
      </w:r>
      <w:r w:rsidRPr="00D14D2C">
        <w:rPr>
          <w:sz w:val="24"/>
          <w:szCs w:val="24"/>
        </w:rPr>
        <w:t xml:space="preserve"> проведенного исследования состоит в возможности использовании его результатов для разработки методических положений и конкретных рекомендаций организациям разных форм собственности по управлению их ф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>нансовой устойчивостью при осуществлении инновационного развития организаций.</w:t>
      </w:r>
    </w:p>
    <w:p w:rsidR="00F5667D" w:rsidRPr="00D14D2C" w:rsidRDefault="00BB27F9" w:rsidP="00F5667D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 xml:space="preserve">Материалы диссертации могут также использоваться организациями при обосновании бизнес-планов инновационной деятельности с целью получения кредитного финансирования коммерческих банков. Результаты диссертационного исследования могут быть использованы </w:t>
      </w:r>
      <w:r w:rsidR="00F5667D" w:rsidRPr="00D14D2C">
        <w:rPr>
          <w:sz w:val="24"/>
          <w:szCs w:val="24"/>
        </w:rPr>
        <w:t>и образовательными организациями при преподавании учебных дисциплин «Финансовый менеджмент» и «Международный менеджмент», а также в системе дополнительного профе</w:t>
      </w:r>
      <w:r w:rsidR="00F5667D" w:rsidRPr="00D14D2C">
        <w:rPr>
          <w:sz w:val="24"/>
          <w:szCs w:val="24"/>
        </w:rPr>
        <w:t>с</w:t>
      </w:r>
      <w:r w:rsidR="00F5667D" w:rsidRPr="00D14D2C">
        <w:rPr>
          <w:sz w:val="24"/>
          <w:szCs w:val="24"/>
        </w:rPr>
        <w:t>сионального образования.</w:t>
      </w:r>
    </w:p>
    <w:p w:rsidR="00F5667D" w:rsidRPr="00D14D2C" w:rsidRDefault="00F5667D" w:rsidP="00F5667D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Апробация результатов исследования.</w:t>
      </w:r>
      <w:r w:rsidRPr="00D14D2C">
        <w:rPr>
          <w:sz w:val="24"/>
          <w:szCs w:val="24"/>
        </w:rPr>
        <w:t xml:space="preserve"> Основные результаты исследования были обсуждены и одобрены на методологическом семинаре докторантов, аспирантов и соискат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лей</w:t>
      </w:r>
      <w:r w:rsidR="00BE31B2">
        <w:rPr>
          <w:sz w:val="24"/>
          <w:szCs w:val="24"/>
        </w:rPr>
        <w:t xml:space="preserve"> в</w:t>
      </w:r>
      <w:r w:rsidRPr="00D14D2C">
        <w:rPr>
          <w:sz w:val="24"/>
          <w:szCs w:val="24"/>
        </w:rPr>
        <w:t xml:space="preserve"> Международной высшей школе управления Санкт-Петербургского государственного политехнического университета (СПбГПУ); на Международных научно-практических ко</w:t>
      </w:r>
      <w:r w:rsidRPr="00D14D2C">
        <w:rPr>
          <w:sz w:val="24"/>
          <w:szCs w:val="24"/>
        </w:rPr>
        <w:t>н</w:t>
      </w:r>
      <w:r w:rsidRPr="00D14D2C">
        <w:rPr>
          <w:sz w:val="24"/>
          <w:szCs w:val="24"/>
        </w:rPr>
        <w:t>ференциях "Экономика, экология и общество России 21-го столетия" (Санкт-Петербург, май 2009-2012 гг.); "Повышение устойчивости и реализация инновационного потенциала фина</w:t>
      </w:r>
      <w:r w:rsidRPr="00D14D2C">
        <w:rPr>
          <w:sz w:val="24"/>
          <w:szCs w:val="24"/>
        </w:rPr>
        <w:t>н</w:t>
      </w:r>
      <w:r w:rsidRPr="00D14D2C">
        <w:rPr>
          <w:sz w:val="24"/>
          <w:szCs w:val="24"/>
        </w:rPr>
        <w:t>совой системы Российской Федерации" (февраль 2010г.), "Инновационное развитие экон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мики России: ключевые проблемы и решения" (Иваново, октябрь 2010г.), "Экономическая безопасность государства и научно-технологические аспекты ее обеспечения" (Киев, октябрь 2010г.</w:t>
      </w:r>
      <w:r w:rsidR="00215EA6" w:rsidRPr="00D14D2C">
        <w:rPr>
          <w:sz w:val="24"/>
          <w:szCs w:val="24"/>
        </w:rPr>
        <w:t xml:space="preserve"> и март 2012г.</w:t>
      </w:r>
      <w:r w:rsidRPr="00D14D2C">
        <w:rPr>
          <w:sz w:val="24"/>
          <w:szCs w:val="24"/>
        </w:rPr>
        <w:t>) и др. Методологические и методические положения диссертационной работы использованы в практической деятельности двух компаний, что подтверждается с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ответствующими справками.</w:t>
      </w:r>
    </w:p>
    <w:p w:rsidR="00F5667D" w:rsidRPr="00D14D2C" w:rsidRDefault="00F5667D" w:rsidP="00F5667D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Публикации</w:t>
      </w:r>
      <w:r w:rsidRPr="00D14D2C">
        <w:rPr>
          <w:sz w:val="24"/>
          <w:szCs w:val="24"/>
        </w:rPr>
        <w:t>. По теме диссертации опубликованы монография и 1</w:t>
      </w:r>
      <w:r w:rsidR="002261C0">
        <w:rPr>
          <w:sz w:val="24"/>
          <w:szCs w:val="24"/>
        </w:rPr>
        <w:t>5</w:t>
      </w:r>
      <w:r w:rsidRPr="00D14D2C">
        <w:rPr>
          <w:sz w:val="24"/>
          <w:szCs w:val="24"/>
        </w:rPr>
        <w:t xml:space="preserve">  других печатных работ в виде статей и докладов на </w:t>
      </w:r>
      <w:r w:rsidR="001738ED">
        <w:rPr>
          <w:sz w:val="24"/>
          <w:szCs w:val="24"/>
        </w:rPr>
        <w:t xml:space="preserve">научно-практических </w:t>
      </w:r>
      <w:r w:rsidRPr="00D14D2C">
        <w:rPr>
          <w:sz w:val="24"/>
          <w:szCs w:val="24"/>
        </w:rPr>
        <w:t xml:space="preserve">конференциях, общим объемом </w:t>
      </w:r>
      <w:r w:rsidR="001738ED">
        <w:rPr>
          <w:sz w:val="24"/>
          <w:szCs w:val="24"/>
        </w:rPr>
        <w:t>28,45</w:t>
      </w:r>
      <w:r w:rsidRPr="00D14D2C">
        <w:rPr>
          <w:sz w:val="24"/>
          <w:szCs w:val="24"/>
        </w:rPr>
        <w:t xml:space="preserve"> п.л., из них принадлежит автору - </w:t>
      </w:r>
      <w:r w:rsidR="001738ED">
        <w:rPr>
          <w:sz w:val="24"/>
          <w:szCs w:val="24"/>
        </w:rPr>
        <w:t>13,81</w:t>
      </w:r>
      <w:r w:rsidRPr="00D14D2C">
        <w:rPr>
          <w:sz w:val="24"/>
          <w:szCs w:val="24"/>
        </w:rPr>
        <w:t xml:space="preserve"> п.л., в том числе три статьи объемом </w:t>
      </w:r>
      <w:r w:rsidR="001738ED">
        <w:rPr>
          <w:sz w:val="24"/>
          <w:szCs w:val="24"/>
        </w:rPr>
        <w:t>1,5</w:t>
      </w:r>
      <w:r w:rsidRPr="00D14D2C">
        <w:rPr>
          <w:sz w:val="24"/>
          <w:szCs w:val="24"/>
        </w:rPr>
        <w:t xml:space="preserve"> п.л. опубликованы в изданиях, рекомендованных ВАК.</w:t>
      </w:r>
    </w:p>
    <w:p w:rsidR="00F5667D" w:rsidRPr="00D14D2C" w:rsidRDefault="00F5667D" w:rsidP="00F5667D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Структура диссертационной работы.</w:t>
      </w:r>
      <w:r w:rsidRPr="00D14D2C">
        <w:rPr>
          <w:sz w:val="24"/>
          <w:szCs w:val="24"/>
        </w:rPr>
        <w:t xml:space="preserve"> Диссертация состоит из введения, трех глав основного текста, заключения, библиографического списка литературных источников и пр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>ложений,</w:t>
      </w:r>
      <w:r w:rsidR="001738ED">
        <w:rPr>
          <w:sz w:val="24"/>
          <w:szCs w:val="24"/>
        </w:rPr>
        <w:t xml:space="preserve"> </w:t>
      </w:r>
      <w:r w:rsidR="00F147D6" w:rsidRPr="00D14D2C">
        <w:rPr>
          <w:sz w:val="24"/>
          <w:szCs w:val="24"/>
        </w:rPr>
        <w:t xml:space="preserve">объем </w:t>
      </w:r>
      <w:r w:rsidR="001738ED">
        <w:rPr>
          <w:sz w:val="24"/>
          <w:szCs w:val="24"/>
        </w:rPr>
        <w:t xml:space="preserve">ее основного текста </w:t>
      </w:r>
      <w:r w:rsidR="00F147D6" w:rsidRPr="00D14D2C">
        <w:rPr>
          <w:sz w:val="24"/>
          <w:szCs w:val="24"/>
        </w:rPr>
        <w:t>составляет</w:t>
      </w:r>
      <w:r w:rsidR="005042CD" w:rsidRPr="00D14D2C">
        <w:rPr>
          <w:sz w:val="24"/>
          <w:szCs w:val="24"/>
        </w:rPr>
        <w:t xml:space="preserve"> </w:t>
      </w:r>
      <w:r w:rsidR="001738ED">
        <w:rPr>
          <w:sz w:val="24"/>
          <w:szCs w:val="24"/>
        </w:rPr>
        <w:t>169</w:t>
      </w:r>
      <w:r w:rsidR="005042CD" w:rsidRPr="00D14D2C">
        <w:rPr>
          <w:sz w:val="24"/>
          <w:szCs w:val="24"/>
        </w:rPr>
        <w:t xml:space="preserve"> </w:t>
      </w:r>
      <w:r w:rsidR="001738ED">
        <w:rPr>
          <w:sz w:val="24"/>
          <w:szCs w:val="24"/>
        </w:rPr>
        <w:t>страниц.</w:t>
      </w:r>
    </w:p>
    <w:p w:rsidR="00901AEE" w:rsidRPr="00D14D2C" w:rsidRDefault="00A35E64" w:rsidP="00F5667D">
      <w:pPr>
        <w:pStyle w:val="a3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lastRenderedPageBreak/>
        <w:t xml:space="preserve">2. </w:t>
      </w:r>
      <w:r w:rsidR="00901AEE" w:rsidRPr="00D14D2C">
        <w:rPr>
          <w:b/>
          <w:sz w:val="24"/>
          <w:szCs w:val="24"/>
        </w:rPr>
        <w:t>Основные результаты диссертационного исследования, выносимые на защиту</w:t>
      </w:r>
      <w:r w:rsidR="00083C68" w:rsidRPr="00D14D2C">
        <w:rPr>
          <w:b/>
          <w:sz w:val="24"/>
          <w:szCs w:val="24"/>
        </w:rPr>
        <w:t>.</w:t>
      </w:r>
    </w:p>
    <w:p w:rsidR="00901AEE" w:rsidRPr="00D14D2C" w:rsidRDefault="00532B05" w:rsidP="00CF0A19">
      <w:pPr>
        <w:pStyle w:val="a3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t>1. Выявлены характерные социально-экономические параметры ПХД организ</w:t>
      </w:r>
      <w:r w:rsidRPr="00D14D2C">
        <w:rPr>
          <w:b/>
          <w:sz w:val="24"/>
          <w:szCs w:val="24"/>
        </w:rPr>
        <w:t>а</w:t>
      </w:r>
      <w:r w:rsidRPr="00D14D2C">
        <w:rPr>
          <w:b/>
          <w:sz w:val="24"/>
          <w:szCs w:val="24"/>
        </w:rPr>
        <w:t>ций технологических укладов индустриальной и информационной экономически</w:t>
      </w:r>
      <w:r w:rsidR="00844C5F" w:rsidRPr="00D14D2C">
        <w:rPr>
          <w:b/>
          <w:sz w:val="24"/>
          <w:szCs w:val="24"/>
        </w:rPr>
        <w:t>х си</w:t>
      </w:r>
      <w:r w:rsidR="00844C5F" w:rsidRPr="00D14D2C">
        <w:rPr>
          <w:b/>
          <w:sz w:val="24"/>
          <w:szCs w:val="24"/>
        </w:rPr>
        <w:t>с</w:t>
      </w:r>
      <w:r w:rsidR="00844C5F" w:rsidRPr="00D14D2C">
        <w:rPr>
          <w:b/>
          <w:sz w:val="24"/>
          <w:szCs w:val="24"/>
        </w:rPr>
        <w:t>тем, определяющие</w:t>
      </w:r>
      <w:r w:rsidRPr="00D14D2C">
        <w:rPr>
          <w:b/>
          <w:sz w:val="24"/>
          <w:szCs w:val="24"/>
        </w:rPr>
        <w:t xml:space="preserve"> условия и принципы </w:t>
      </w:r>
      <w:r w:rsidR="00844C5F" w:rsidRPr="00D14D2C">
        <w:rPr>
          <w:b/>
          <w:sz w:val="24"/>
          <w:szCs w:val="24"/>
        </w:rPr>
        <w:t>у</w:t>
      </w:r>
      <w:r w:rsidRPr="00D14D2C">
        <w:rPr>
          <w:b/>
          <w:sz w:val="24"/>
          <w:szCs w:val="24"/>
        </w:rPr>
        <w:t>правления их финансовой устойчивостью и выбор соответствующих стратегий и механизмов ее обеспечения.</w:t>
      </w:r>
    </w:p>
    <w:p w:rsidR="00AA038F" w:rsidRPr="00D14D2C" w:rsidRDefault="00532B05" w:rsidP="00AA038F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На протяжении длительной истории развития ц</w:t>
      </w:r>
      <w:r w:rsidR="002622E5" w:rsidRPr="00D14D2C">
        <w:rPr>
          <w:sz w:val="24"/>
          <w:szCs w:val="24"/>
        </w:rPr>
        <w:t>ивилизации происходила последов</w:t>
      </w:r>
      <w:r w:rsidR="002622E5" w:rsidRPr="00D14D2C">
        <w:rPr>
          <w:sz w:val="24"/>
          <w:szCs w:val="24"/>
        </w:rPr>
        <w:t>а</w:t>
      </w:r>
      <w:r w:rsidR="002622E5" w:rsidRPr="00D14D2C">
        <w:rPr>
          <w:sz w:val="24"/>
          <w:szCs w:val="24"/>
        </w:rPr>
        <w:t xml:space="preserve">тельная смена </w:t>
      </w:r>
      <w:r w:rsidR="007616BC" w:rsidRPr="00D14D2C">
        <w:rPr>
          <w:sz w:val="24"/>
          <w:szCs w:val="24"/>
        </w:rPr>
        <w:t xml:space="preserve">параметров технологических укладов и соответствующих им </w:t>
      </w:r>
      <w:r w:rsidR="002622E5" w:rsidRPr="00D14D2C">
        <w:rPr>
          <w:sz w:val="24"/>
          <w:szCs w:val="24"/>
        </w:rPr>
        <w:t>типов эконом</w:t>
      </w:r>
      <w:r w:rsidR="002622E5" w:rsidRPr="00D14D2C">
        <w:rPr>
          <w:sz w:val="24"/>
          <w:szCs w:val="24"/>
        </w:rPr>
        <w:t>и</w:t>
      </w:r>
      <w:r w:rsidR="00804AF1" w:rsidRPr="00D14D2C">
        <w:rPr>
          <w:sz w:val="24"/>
          <w:szCs w:val="24"/>
        </w:rPr>
        <w:t xml:space="preserve">ческих систем, </w:t>
      </w:r>
      <w:r w:rsidR="007616BC" w:rsidRPr="00D14D2C">
        <w:rPr>
          <w:sz w:val="24"/>
          <w:szCs w:val="24"/>
        </w:rPr>
        <w:t xml:space="preserve">определяющих </w:t>
      </w:r>
      <w:r w:rsidR="005B0EE3" w:rsidRPr="00D14D2C">
        <w:rPr>
          <w:sz w:val="24"/>
          <w:szCs w:val="24"/>
        </w:rPr>
        <w:t>характер</w:t>
      </w:r>
      <w:r w:rsidR="002622E5" w:rsidRPr="00D14D2C">
        <w:rPr>
          <w:sz w:val="24"/>
          <w:szCs w:val="24"/>
        </w:rPr>
        <w:t xml:space="preserve"> экономических</w:t>
      </w:r>
      <w:r w:rsidR="005B0EE3" w:rsidRPr="00D14D2C">
        <w:rPr>
          <w:sz w:val="24"/>
          <w:szCs w:val="24"/>
        </w:rPr>
        <w:t xml:space="preserve"> отношений между ее субъектами</w:t>
      </w:r>
      <w:r w:rsidR="002622E5" w:rsidRPr="00D14D2C">
        <w:rPr>
          <w:sz w:val="24"/>
          <w:szCs w:val="24"/>
        </w:rPr>
        <w:t>: от примитивной экономики на заре развития экономических отношений до современной и</w:t>
      </w:r>
      <w:r w:rsidR="002622E5" w:rsidRPr="00D14D2C">
        <w:rPr>
          <w:sz w:val="24"/>
          <w:szCs w:val="24"/>
        </w:rPr>
        <w:t>н</w:t>
      </w:r>
      <w:r w:rsidR="002622E5" w:rsidRPr="00D14D2C">
        <w:rPr>
          <w:sz w:val="24"/>
          <w:szCs w:val="24"/>
        </w:rPr>
        <w:t xml:space="preserve">формационной (инновационной) экономики (табл. 1). </w:t>
      </w:r>
    </w:p>
    <w:p w:rsidR="006F707E" w:rsidRPr="00D14D2C" w:rsidRDefault="00AA038F" w:rsidP="00AA038F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 xml:space="preserve">В настоящее время развитые страны мира прошли этап индустриальной экономики и интенсивно формируют новый технологический уклад информационной экономики, в то </w:t>
      </w:r>
    </w:p>
    <w:p w:rsidR="00AA038F" w:rsidRPr="00D14D2C" w:rsidRDefault="00AA038F" w:rsidP="006F707E">
      <w:pPr>
        <w:pStyle w:val="a3"/>
        <w:jc w:val="right"/>
        <w:rPr>
          <w:b/>
          <w:sz w:val="24"/>
          <w:szCs w:val="24"/>
        </w:rPr>
      </w:pPr>
    </w:p>
    <w:p w:rsidR="002622E5" w:rsidRPr="00D14D2C" w:rsidRDefault="002622E5" w:rsidP="00AA038F">
      <w:pPr>
        <w:pStyle w:val="a3"/>
        <w:jc w:val="center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t>Таблица 1</w:t>
      </w:r>
      <w:r w:rsidR="00AA038F" w:rsidRPr="00D14D2C">
        <w:rPr>
          <w:b/>
          <w:sz w:val="24"/>
          <w:szCs w:val="24"/>
        </w:rPr>
        <w:t xml:space="preserve">. </w:t>
      </w:r>
      <w:r w:rsidRPr="00D14D2C">
        <w:rPr>
          <w:b/>
          <w:sz w:val="24"/>
          <w:szCs w:val="24"/>
        </w:rPr>
        <w:t>Основные параметры классических типов экономических систем и их технологических укладов на протяжении развития человеческой цивилизации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842"/>
        <w:gridCol w:w="1701"/>
      </w:tblGrid>
      <w:tr w:rsidR="002622E5" w:rsidRPr="00D14D2C" w:rsidTr="006535D2">
        <w:tc>
          <w:tcPr>
            <w:tcW w:w="567" w:type="dxa"/>
            <w:vMerge w:val="restart"/>
            <w:vAlign w:val="center"/>
          </w:tcPr>
          <w:p w:rsidR="002622E5" w:rsidRPr="00D14D2C" w:rsidRDefault="002622E5" w:rsidP="007E7C99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№</w:t>
            </w:r>
          </w:p>
          <w:p w:rsidR="002622E5" w:rsidRPr="00D14D2C" w:rsidRDefault="002622E5" w:rsidP="007E7C99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Характерные типы экон</w:t>
            </w:r>
            <w:r w:rsidRPr="00D14D2C">
              <w:rPr>
                <w:b/>
                <w:sz w:val="24"/>
                <w:szCs w:val="24"/>
              </w:rPr>
              <w:t>о</w:t>
            </w:r>
            <w:r w:rsidRPr="00D14D2C">
              <w:rPr>
                <w:b/>
                <w:sz w:val="24"/>
                <w:szCs w:val="24"/>
              </w:rPr>
              <w:t>мических си</w:t>
            </w:r>
            <w:r w:rsidRPr="00D14D2C">
              <w:rPr>
                <w:b/>
                <w:sz w:val="24"/>
                <w:szCs w:val="24"/>
              </w:rPr>
              <w:t>с</w:t>
            </w:r>
            <w:r w:rsidRPr="00D14D2C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7229" w:type="dxa"/>
            <w:gridSpan w:val="4"/>
            <w:vAlign w:val="center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Параметры технологических укладов</w:t>
            </w:r>
          </w:p>
        </w:tc>
      </w:tr>
      <w:tr w:rsidR="00783CA0" w:rsidRPr="00D14D2C" w:rsidTr="006535D2">
        <w:tc>
          <w:tcPr>
            <w:tcW w:w="567" w:type="dxa"/>
            <w:vMerge/>
            <w:vAlign w:val="center"/>
          </w:tcPr>
          <w:p w:rsidR="002622E5" w:rsidRPr="00D14D2C" w:rsidRDefault="002622E5" w:rsidP="007E7C99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Характер экономич</w:t>
            </w:r>
            <w:r w:rsidRPr="00D14D2C">
              <w:rPr>
                <w:b/>
                <w:sz w:val="24"/>
                <w:szCs w:val="24"/>
              </w:rPr>
              <w:t>е</w:t>
            </w:r>
            <w:r w:rsidRPr="00D14D2C">
              <w:rPr>
                <w:b/>
                <w:sz w:val="24"/>
                <w:szCs w:val="24"/>
              </w:rPr>
              <w:t>ских отн</w:t>
            </w:r>
            <w:r w:rsidRPr="00D14D2C">
              <w:rPr>
                <w:b/>
                <w:sz w:val="24"/>
                <w:szCs w:val="24"/>
              </w:rPr>
              <w:t>о</w:t>
            </w:r>
            <w:r w:rsidRPr="00D14D2C">
              <w:rPr>
                <w:b/>
                <w:sz w:val="24"/>
                <w:szCs w:val="24"/>
              </w:rPr>
              <w:t>шений между субъектами</w:t>
            </w:r>
          </w:p>
        </w:tc>
        <w:tc>
          <w:tcPr>
            <w:tcW w:w="1985" w:type="dxa"/>
            <w:vAlign w:val="center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Виды испол</w:t>
            </w:r>
            <w:r w:rsidRPr="00D14D2C">
              <w:rPr>
                <w:b/>
                <w:sz w:val="24"/>
                <w:szCs w:val="24"/>
              </w:rPr>
              <w:t>ь</w:t>
            </w:r>
            <w:r w:rsidRPr="00D14D2C">
              <w:rPr>
                <w:b/>
                <w:sz w:val="24"/>
                <w:szCs w:val="24"/>
              </w:rPr>
              <w:t>зуемых экон</w:t>
            </w:r>
            <w:r w:rsidRPr="00D14D2C">
              <w:rPr>
                <w:b/>
                <w:sz w:val="24"/>
                <w:szCs w:val="24"/>
              </w:rPr>
              <w:t>о</w:t>
            </w:r>
            <w:r w:rsidRPr="00D14D2C">
              <w:rPr>
                <w:b/>
                <w:sz w:val="24"/>
                <w:szCs w:val="24"/>
              </w:rPr>
              <w:t>мических р</w:t>
            </w:r>
            <w:r w:rsidRPr="00D14D2C">
              <w:rPr>
                <w:b/>
                <w:sz w:val="24"/>
                <w:szCs w:val="24"/>
              </w:rPr>
              <w:t>е</w:t>
            </w:r>
            <w:r w:rsidRPr="00D14D2C">
              <w:rPr>
                <w:b/>
                <w:sz w:val="24"/>
                <w:szCs w:val="24"/>
              </w:rPr>
              <w:t>сурсов</w:t>
            </w:r>
          </w:p>
        </w:tc>
        <w:tc>
          <w:tcPr>
            <w:tcW w:w="1842" w:type="dxa"/>
            <w:vAlign w:val="center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Доминиру</w:t>
            </w:r>
            <w:r w:rsidRPr="00D14D2C">
              <w:rPr>
                <w:b/>
                <w:sz w:val="24"/>
                <w:szCs w:val="24"/>
              </w:rPr>
              <w:t>ю</w:t>
            </w:r>
            <w:r w:rsidRPr="00D14D2C">
              <w:rPr>
                <w:b/>
                <w:sz w:val="24"/>
                <w:szCs w:val="24"/>
              </w:rPr>
              <w:t>щие (заро</w:t>
            </w:r>
            <w:r w:rsidRPr="00D14D2C">
              <w:rPr>
                <w:b/>
                <w:sz w:val="24"/>
                <w:szCs w:val="24"/>
              </w:rPr>
              <w:t>ж</w:t>
            </w:r>
            <w:r w:rsidRPr="00D14D2C">
              <w:rPr>
                <w:b/>
                <w:sz w:val="24"/>
                <w:szCs w:val="24"/>
              </w:rPr>
              <w:t>дающиеся) факторы пр</w:t>
            </w:r>
            <w:r w:rsidRPr="00D14D2C">
              <w:rPr>
                <w:b/>
                <w:sz w:val="24"/>
                <w:szCs w:val="24"/>
              </w:rPr>
              <w:t>о</w:t>
            </w:r>
            <w:r w:rsidRPr="00D14D2C">
              <w:rPr>
                <w:b/>
                <w:sz w:val="24"/>
                <w:szCs w:val="24"/>
              </w:rPr>
              <w:t>изводства</w:t>
            </w:r>
          </w:p>
        </w:tc>
        <w:tc>
          <w:tcPr>
            <w:tcW w:w="1701" w:type="dxa"/>
            <w:vAlign w:val="center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Степень и масштаб ра</w:t>
            </w:r>
            <w:r w:rsidRPr="00D14D2C">
              <w:rPr>
                <w:b/>
                <w:sz w:val="24"/>
                <w:szCs w:val="24"/>
              </w:rPr>
              <w:t>з</w:t>
            </w:r>
            <w:r w:rsidRPr="00D14D2C">
              <w:rPr>
                <w:b/>
                <w:sz w:val="24"/>
                <w:szCs w:val="24"/>
              </w:rPr>
              <w:t>деления тр</w:t>
            </w:r>
            <w:r w:rsidRPr="00D14D2C">
              <w:rPr>
                <w:b/>
                <w:sz w:val="24"/>
                <w:szCs w:val="24"/>
              </w:rPr>
              <w:t>у</w:t>
            </w:r>
            <w:r w:rsidRPr="00D14D2C">
              <w:rPr>
                <w:b/>
                <w:sz w:val="24"/>
                <w:szCs w:val="24"/>
              </w:rPr>
              <w:t>довых пр</w:t>
            </w:r>
            <w:r w:rsidRPr="00D14D2C">
              <w:rPr>
                <w:b/>
                <w:sz w:val="24"/>
                <w:szCs w:val="24"/>
              </w:rPr>
              <w:t>о</w:t>
            </w:r>
            <w:r w:rsidRPr="00D14D2C">
              <w:rPr>
                <w:b/>
                <w:sz w:val="24"/>
                <w:szCs w:val="24"/>
              </w:rPr>
              <w:t>цессов</w:t>
            </w:r>
          </w:p>
        </w:tc>
      </w:tr>
      <w:tr w:rsidR="002622E5" w:rsidRPr="00D14D2C" w:rsidTr="006535D2">
        <w:tc>
          <w:tcPr>
            <w:tcW w:w="567" w:type="dxa"/>
            <w:vAlign w:val="center"/>
          </w:tcPr>
          <w:p w:rsidR="002622E5" w:rsidRPr="00D14D2C" w:rsidRDefault="002622E5" w:rsidP="007E7C99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Примитивная экономика</w:t>
            </w:r>
          </w:p>
        </w:tc>
        <w:tc>
          <w:tcPr>
            <w:tcW w:w="1701" w:type="dxa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Индивид</w:t>
            </w:r>
            <w:r w:rsidRPr="00D14D2C">
              <w:rPr>
                <w:sz w:val="24"/>
                <w:szCs w:val="24"/>
              </w:rPr>
              <w:t>у</w:t>
            </w:r>
            <w:r w:rsidRPr="00D14D2C">
              <w:rPr>
                <w:sz w:val="24"/>
                <w:szCs w:val="24"/>
              </w:rPr>
              <w:t>ально-групповой</w:t>
            </w:r>
          </w:p>
        </w:tc>
        <w:tc>
          <w:tcPr>
            <w:tcW w:w="1985" w:type="dxa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Физическая сила людей, приро</w:t>
            </w:r>
            <w:r w:rsidRPr="00D14D2C">
              <w:rPr>
                <w:sz w:val="24"/>
                <w:szCs w:val="24"/>
              </w:rPr>
              <w:t>д</w:t>
            </w:r>
            <w:r w:rsidRPr="00D14D2C">
              <w:rPr>
                <w:sz w:val="24"/>
                <w:szCs w:val="24"/>
              </w:rPr>
              <w:t>ные возобно</w:t>
            </w:r>
            <w:r w:rsidRPr="00D14D2C">
              <w:rPr>
                <w:sz w:val="24"/>
                <w:szCs w:val="24"/>
              </w:rPr>
              <w:t>в</w:t>
            </w:r>
            <w:r w:rsidRPr="00D14D2C">
              <w:rPr>
                <w:sz w:val="24"/>
                <w:szCs w:val="24"/>
              </w:rPr>
              <w:t>ляемые ресурсы</w:t>
            </w:r>
          </w:p>
        </w:tc>
        <w:tc>
          <w:tcPr>
            <w:tcW w:w="1842" w:type="dxa"/>
          </w:tcPr>
          <w:p w:rsidR="002622E5" w:rsidRPr="00D14D2C" w:rsidRDefault="00783CA0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Труд (земля)</w:t>
            </w:r>
          </w:p>
        </w:tc>
        <w:tc>
          <w:tcPr>
            <w:tcW w:w="1701" w:type="dxa"/>
          </w:tcPr>
          <w:p w:rsidR="002622E5" w:rsidRPr="00D14D2C" w:rsidRDefault="00783CA0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Практически нулевая, на локальном уровне</w:t>
            </w:r>
          </w:p>
        </w:tc>
      </w:tr>
      <w:tr w:rsidR="002622E5" w:rsidRPr="00D14D2C" w:rsidTr="006535D2">
        <w:tc>
          <w:tcPr>
            <w:tcW w:w="567" w:type="dxa"/>
            <w:vAlign w:val="center"/>
          </w:tcPr>
          <w:p w:rsidR="002622E5" w:rsidRPr="00D14D2C" w:rsidRDefault="002622E5" w:rsidP="007E7C99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10E67" w:rsidRDefault="002622E5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Агро</w:t>
            </w:r>
            <w:r w:rsidR="00810E67">
              <w:rPr>
                <w:sz w:val="24"/>
                <w:szCs w:val="24"/>
              </w:rPr>
              <w:t>э</w:t>
            </w:r>
            <w:r w:rsidRPr="00D14D2C">
              <w:rPr>
                <w:sz w:val="24"/>
                <w:szCs w:val="24"/>
              </w:rPr>
              <w:t>кономика</w:t>
            </w:r>
          </w:p>
          <w:p w:rsidR="00810E67" w:rsidRDefault="00810E67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10E67" w:rsidRPr="00D14D2C" w:rsidRDefault="00810E67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Индивид</w:t>
            </w:r>
            <w:r w:rsidRPr="00D14D2C">
              <w:rPr>
                <w:sz w:val="24"/>
                <w:szCs w:val="24"/>
              </w:rPr>
              <w:t>у</w:t>
            </w:r>
            <w:r w:rsidRPr="00D14D2C">
              <w:rPr>
                <w:sz w:val="24"/>
                <w:szCs w:val="24"/>
              </w:rPr>
              <w:t>ально-артельный</w:t>
            </w:r>
          </w:p>
        </w:tc>
        <w:tc>
          <w:tcPr>
            <w:tcW w:w="1985" w:type="dxa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Физическая сила людей и живо</w:t>
            </w:r>
            <w:r w:rsidRPr="00D14D2C">
              <w:rPr>
                <w:sz w:val="24"/>
                <w:szCs w:val="24"/>
              </w:rPr>
              <w:t>т</w:t>
            </w:r>
            <w:r w:rsidRPr="00D14D2C">
              <w:rPr>
                <w:sz w:val="24"/>
                <w:szCs w:val="24"/>
              </w:rPr>
              <w:t>ных, природные ресурсы</w:t>
            </w:r>
            <w:r w:rsidR="005B0EE3" w:rsidRPr="00D14D2C">
              <w:rPr>
                <w:sz w:val="24"/>
                <w:szCs w:val="24"/>
              </w:rPr>
              <w:t>,</w:t>
            </w:r>
            <w:r w:rsidR="00F76D7E" w:rsidRPr="00D14D2C">
              <w:rPr>
                <w:sz w:val="24"/>
                <w:szCs w:val="24"/>
              </w:rPr>
              <w:t xml:space="preserve"> энергия огня</w:t>
            </w:r>
          </w:p>
        </w:tc>
        <w:tc>
          <w:tcPr>
            <w:tcW w:w="1842" w:type="dxa"/>
          </w:tcPr>
          <w:p w:rsidR="002622E5" w:rsidRPr="00D14D2C" w:rsidRDefault="00783CA0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Труд, земля (капитал</w:t>
            </w:r>
            <w:r w:rsidR="00F76D7E" w:rsidRPr="00D14D2C">
              <w:rPr>
                <w:sz w:val="24"/>
                <w:szCs w:val="24"/>
              </w:rPr>
              <w:t xml:space="preserve"> и и</w:t>
            </w:r>
            <w:r w:rsidR="00F76D7E" w:rsidRPr="00D14D2C">
              <w:rPr>
                <w:sz w:val="24"/>
                <w:szCs w:val="24"/>
              </w:rPr>
              <w:t>н</w:t>
            </w:r>
            <w:r w:rsidR="00F76D7E" w:rsidRPr="00D14D2C">
              <w:rPr>
                <w:sz w:val="24"/>
                <w:szCs w:val="24"/>
              </w:rPr>
              <w:t>формация</w:t>
            </w:r>
            <w:r w:rsidRPr="00D14D2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622E5" w:rsidRPr="00D14D2C" w:rsidRDefault="00783CA0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Начальная, на местном и р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гиональном уровнях</w:t>
            </w:r>
          </w:p>
        </w:tc>
      </w:tr>
      <w:tr w:rsidR="002622E5" w:rsidRPr="00D14D2C" w:rsidTr="006535D2">
        <w:tc>
          <w:tcPr>
            <w:tcW w:w="567" w:type="dxa"/>
            <w:vAlign w:val="center"/>
          </w:tcPr>
          <w:p w:rsidR="002622E5" w:rsidRPr="00D14D2C" w:rsidRDefault="002622E5" w:rsidP="007E7C99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Индустриал</w:t>
            </w:r>
            <w:r w:rsidRPr="00D14D2C">
              <w:rPr>
                <w:sz w:val="24"/>
                <w:szCs w:val="24"/>
              </w:rPr>
              <w:t>ь</w:t>
            </w:r>
            <w:r w:rsidRPr="00D14D2C">
              <w:rPr>
                <w:sz w:val="24"/>
                <w:szCs w:val="24"/>
              </w:rPr>
              <w:t>ная экономика</w:t>
            </w:r>
          </w:p>
        </w:tc>
        <w:tc>
          <w:tcPr>
            <w:tcW w:w="1701" w:type="dxa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Интернаци</w:t>
            </w:r>
            <w:r w:rsidRPr="00D14D2C">
              <w:rPr>
                <w:sz w:val="24"/>
                <w:szCs w:val="24"/>
              </w:rPr>
              <w:t>о</w:t>
            </w:r>
            <w:r w:rsidRPr="00D14D2C">
              <w:rPr>
                <w:sz w:val="24"/>
                <w:szCs w:val="24"/>
              </w:rPr>
              <w:t>нальная о</w:t>
            </w:r>
            <w:r w:rsidRPr="00D14D2C">
              <w:rPr>
                <w:sz w:val="24"/>
                <w:szCs w:val="24"/>
              </w:rPr>
              <w:t>т</w:t>
            </w:r>
            <w:r w:rsidRPr="00D14D2C">
              <w:rPr>
                <w:sz w:val="24"/>
                <w:szCs w:val="24"/>
              </w:rPr>
              <w:t>раслевая и межотрасл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вая специал</w:t>
            </w:r>
            <w:r w:rsidRPr="00D14D2C">
              <w:rPr>
                <w:sz w:val="24"/>
                <w:szCs w:val="24"/>
              </w:rPr>
              <w:t>и</w:t>
            </w:r>
            <w:r w:rsidRPr="00D14D2C">
              <w:rPr>
                <w:sz w:val="24"/>
                <w:szCs w:val="24"/>
              </w:rPr>
              <w:t>зация и ко</w:t>
            </w:r>
            <w:r w:rsidRPr="00D14D2C">
              <w:rPr>
                <w:sz w:val="24"/>
                <w:szCs w:val="24"/>
              </w:rPr>
              <w:t>о</w:t>
            </w:r>
            <w:r w:rsidRPr="00D14D2C">
              <w:rPr>
                <w:sz w:val="24"/>
                <w:szCs w:val="24"/>
              </w:rPr>
              <w:t>перация</w:t>
            </w:r>
          </w:p>
        </w:tc>
        <w:tc>
          <w:tcPr>
            <w:tcW w:w="1985" w:type="dxa"/>
          </w:tcPr>
          <w:p w:rsidR="002622E5" w:rsidRPr="00D14D2C" w:rsidRDefault="002622E5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Материальные, природные и и</w:t>
            </w:r>
            <w:r w:rsidRPr="00D14D2C">
              <w:rPr>
                <w:sz w:val="24"/>
                <w:szCs w:val="24"/>
              </w:rPr>
              <w:t>с</w:t>
            </w:r>
            <w:r w:rsidRPr="00D14D2C">
              <w:rPr>
                <w:sz w:val="24"/>
                <w:szCs w:val="24"/>
              </w:rPr>
              <w:t>кусственные р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сурсы органич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ского и неорг</w:t>
            </w:r>
            <w:r w:rsidRPr="00D14D2C">
              <w:rPr>
                <w:sz w:val="24"/>
                <w:szCs w:val="24"/>
              </w:rPr>
              <w:t>а</w:t>
            </w:r>
            <w:r w:rsidRPr="00D14D2C">
              <w:rPr>
                <w:sz w:val="24"/>
                <w:szCs w:val="24"/>
              </w:rPr>
              <w:t>нического х</w:t>
            </w:r>
            <w:r w:rsidRPr="00D14D2C">
              <w:rPr>
                <w:sz w:val="24"/>
                <w:szCs w:val="24"/>
              </w:rPr>
              <w:t>а</w:t>
            </w:r>
            <w:r w:rsidRPr="00D14D2C">
              <w:rPr>
                <w:sz w:val="24"/>
                <w:szCs w:val="24"/>
              </w:rPr>
              <w:t>рактера</w:t>
            </w:r>
            <w:r w:rsidR="00F76D7E" w:rsidRPr="00D14D2C">
              <w:rPr>
                <w:sz w:val="24"/>
                <w:szCs w:val="24"/>
              </w:rPr>
              <w:t>, знания</w:t>
            </w:r>
          </w:p>
        </w:tc>
        <w:tc>
          <w:tcPr>
            <w:tcW w:w="1842" w:type="dxa"/>
          </w:tcPr>
          <w:p w:rsidR="002622E5" w:rsidRPr="00D14D2C" w:rsidRDefault="00BA404B" w:rsidP="00F76D7E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Т</w:t>
            </w:r>
            <w:r w:rsidR="00783CA0" w:rsidRPr="00D14D2C">
              <w:rPr>
                <w:sz w:val="24"/>
                <w:szCs w:val="24"/>
              </w:rPr>
              <w:t>руд</w:t>
            </w:r>
            <w:r w:rsidR="00F76D7E" w:rsidRPr="00D14D2C">
              <w:rPr>
                <w:sz w:val="24"/>
                <w:szCs w:val="24"/>
              </w:rPr>
              <w:t xml:space="preserve"> (инте</w:t>
            </w:r>
            <w:r w:rsidR="00F76D7E" w:rsidRPr="00D14D2C">
              <w:rPr>
                <w:sz w:val="24"/>
                <w:szCs w:val="24"/>
              </w:rPr>
              <w:t>л</w:t>
            </w:r>
            <w:r w:rsidR="00F76D7E" w:rsidRPr="00D14D2C">
              <w:rPr>
                <w:sz w:val="24"/>
                <w:szCs w:val="24"/>
              </w:rPr>
              <w:t>лектуальный)</w:t>
            </w:r>
            <w:r w:rsidR="00783CA0" w:rsidRPr="00D14D2C">
              <w:rPr>
                <w:sz w:val="24"/>
                <w:szCs w:val="24"/>
              </w:rPr>
              <w:t>, земля, капитал (ин</w:t>
            </w:r>
            <w:r w:rsidR="00F76D7E" w:rsidRPr="00D14D2C">
              <w:rPr>
                <w:sz w:val="24"/>
                <w:szCs w:val="24"/>
              </w:rPr>
              <w:t>теллект</w:t>
            </w:r>
            <w:r w:rsidR="00F76D7E" w:rsidRPr="00D14D2C">
              <w:rPr>
                <w:sz w:val="24"/>
                <w:szCs w:val="24"/>
              </w:rPr>
              <w:t>у</w:t>
            </w:r>
            <w:r w:rsidR="00F76D7E" w:rsidRPr="00D14D2C">
              <w:rPr>
                <w:sz w:val="24"/>
                <w:szCs w:val="24"/>
              </w:rPr>
              <w:t>альный кап</w:t>
            </w:r>
            <w:r w:rsidR="00F76D7E" w:rsidRPr="00D14D2C">
              <w:rPr>
                <w:sz w:val="24"/>
                <w:szCs w:val="24"/>
              </w:rPr>
              <w:t>и</w:t>
            </w:r>
            <w:r w:rsidR="00F76D7E" w:rsidRPr="00D14D2C">
              <w:rPr>
                <w:sz w:val="24"/>
                <w:szCs w:val="24"/>
              </w:rPr>
              <w:t>тал</w:t>
            </w:r>
            <w:r w:rsidR="00783CA0" w:rsidRPr="00D14D2C">
              <w:rPr>
                <w:sz w:val="24"/>
                <w:szCs w:val="24"/>
              </w:rPr>
              <w:t>)</w:t>
            </w:r>
            <w:r w:rsidR="00F76D7E" w:rsidRPr="00D14D2C">
              <w:rPr>
                <w:sz w:val="24"/>
                <w:szCs w:val="24"/>
              </w:rPr>
              <w:t>, информ</w:t>
            </w:r>
            <w:r w:rsidR="00F76D7E" w:rsidRPr="00D14D2C">
              <w:rPr>
                <w:sz w:val="24"/>
                <w:szCs w:val="24"/>
              </w:rPr>
              <w:t>а</w:t>
            </w:r>
            <w:r w:rsidR="00F76D7E" w:rsidRPr="00D14D2C">
              <w:rPr>
                <w:sz w:val="24"/>
                <w:szCs w:val="24"/>
              </w:rPr>
              <w:t>ция (знания)</w:t>
            </w:r>
          </w:p>
        </w:tc>
        <w:tc>
          <w:tcPr>
            <w:tcW w:w="1701" w:type="dxa"/>
          </w:tcPr>
          <w:p w:rsidR="002622E5" w:rsidRPr="00D14D2C" w:rsidRDefault="00783CA0" w:rsidP="00EA74F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Средняя, пр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имуществе</w:t>
            </w:r>
            <w:r w:rsidRPr="00D14D2C">
              <w:rPr>
                <w:sz w:val="24"/>
                <w:szCs w:val="24"/>
              </w:rPr>
              <w:t>н</w:t>
            </w:r>
            <w:r w:rsidRPr="00D14D2C">
              <w:rPr>
                <w:sz w:val="24"/>
                <w:szCs w:val="24"/>
              </w:rPr>
              <w:t>но на наци</w:t>
            </w:r>
            <w:r w:rsidRPr="00D14D2C">
              <w:rPr>
                <w:sz w:val="24"/>
                <w:szCs w:val="24"/>
              </w:rPr>
              <w:t>о</w:t>
            </w:r>
            <w:r w:rsidRPr="00D14D2C">
              <w:rPr>
                <w:sz w:val="24"/>
                <w:szCs w:val="24"/>
              </w:rPr>
              <w:t xml:space="preserve">нальном </w:t>
            </w:r>
            <w:r w:rsidR="00EA74FF" w:rsidRPr="00D14D2C">
              <w:rPr>
                <w:sz w:val="24"/>
                <w:szCs w:val="24"/>
              </w:rPr>
              <w:t>и</w:t>
            </w:r>
            <w:r w:rsidRPr="00D14D2C">
              <w:rPr>
                <w:sz w:val="24"/>
                <w:szCs w:val="24"/>
              </w:rPr>
              <w:t xml:space="preserve"> р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гиональн</w:t>
            </w:r>
            <w:r w:rsidR="00EA74FF" w:rsidRPr="00D14D2C">
              <w:rPr>
                <w:sz w:val="24"/>
                <w:szCs w:val="24"/>
              </w:rPr>
              <w:t>ых</w:t>
            </w:r>
            <w:r w:rsidRPr="00D14D2C">
              <w:rPr>
                <w:sz w:val="24"/>
                <w:szCs w:val="24"/>
              </w:rPr>
              <w:t xml:space="preserve"> уровн</w:t>
            </w:r>
            <w:r w:rsidR="00EA74FF" w:rsidRPr="00D14D2C">
              <w:rPr>
                <w:sz w:val="24"/>
                <w:szCs w:val="24"/>
              </w:rPr>
              <w:t>ей мира</w:t>
            </w:r>
          </w:p>
        </w:tc>
      </w:tr>
      <w:tr w:rsidR="00783CA0" w:rsidRPr="00D14D2C" w:rsidTr="006535D2">
        <w:tc>
          <w:tcPr>
            <w:tcW w:w="567" w:type="dxa"/>
            <w:vAlign w:val="center"/>
          </w:tcPr>
          <w:p w:rsidR="00783CA0" w:rsidRPr="00D14D2C" w:rsidRDefault="00783CA0" w:rsidP="007E7C99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83CA0" w:rsidRPr="00D14D2C" w:rsidRDefault="00783CA0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Информацио</w:t>
            </w:r>
            <w:r w:rsidRPr="00D14D2C">
              <w:rPr>
                <w:sz w:val="24"/>
                <w:szCs w:val="24"/>
              </w:rPr>
              <w:t>н</w:t>
            </w:r>
            <w:r w:rsidRPr="00D14D2C">
              <w:rPr>
                <w:sz w:val="24"/>
                <w:szCs w:val="24"/>
              </w:rPr>
              <w:t>ная (инновац</w:t>
            </w:r>
            <w:r w:rsidRPr="00D14D2C">
              <w:rPr>
                <w:sz w:val="24"/>
                <w:szCs w:val="24"/>
              </w:rPr>
              <w:t>и</w:t>
            </w:r>
            <w:r w:rsidRPr="00D14D2C">
              <w:rPr>
                <w:sz w:val="24"/>
                <w:szCs w:val="24"/>
              </w:rPr>
              <w:t>онная) экон</w:t>
            </w:r>
            <w:r w:rsidRPr="00D14D2C">
              <w:rPr>
                <w:sz w:val="24"/>
                <w:szCs w:val="24"/>
              </w:rPr>
              <w:t>о</w:t>
            </w:r>
            <w:r w:rsidRPr="00D14D2C">
              <w:rPr>
                <w:sz w:val="24"/>
                <w:szCs w:val="24"/>
              </w:rPr>
              <w:t>мика</w:t>
            </w:r>
          </w:p>
        </w:tc>
        <w:tc>
          <w:tcPr>
            <w:tcW w:w="1701" w:type="dxa"/>
          </w:tcPr>
          <w:p w:rsidR="00783CA0" w:rsidRPr="00D14D2C" w:rsidRDefault="00783CA0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Глобальная сетевая и ви</w:t>
            </w:r>
            <w:r w:rsidRPr="00D14D2C">
              <w:rPr>
                <w:sz w:val="24"/>
                <w:szCs w:val="24"/>
              </w:rPr>
              <w:t>р</w:t>
            </w:r>
            <w:r w:rsidRPr="00D14D2C">
              <w:rPr>
                <w:sz w:val="24"/>
                <w:szCs w:val="24"/>
              </w:rPr>
              <w:t>туальная сп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циализация и кооперация</w:t>
            </w:r>
          </w:p>
        </w:tc>
        <w:tc>
          <w:tcPr>
            <w:tcW w:w="1985" w:type="dxa"/>
          </w:tcPr>
          <w:p w:rsidR="00783CA0" w:rsidRPr="00D14D2C" w:rsidRDefault="00783CA0" w:rsidP="00F76D7E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Материальные</w:t>
            </w:r>
            <w:r w:rsidR="00F76D7E" w:rsidRPr="00D14D2C">
              <w:rPr>
                <w:sz w:val="24"/>
                <w:szCs w:val="24"/>
              </w:rPr>
              <w:t>,</w:t>
            </w:r>
            <w:r w:rsidRPr="00D14D2C">
              <w:rPr>
                <w:sz w:val="24"/>
                <w:szCs w:val="24"/>
              </w:rPr>
              <w:t xml:space="preserve"> интеллектуал</w:t>
            </w:r>
            <w:r w:rsidRPr="00D14D2C">
              <w:rPr>
                <w:sz w:val="24"/>
                <w:szCs w:val="24"/>
              </w:rPr>
              <w:t>ь</w:t>
            </w:r>
            <w:r w:rsidRPr="00D14D2C">
              <w:rPr>
                <w:sz w:val="24"/>
                <w:szCs w:val="24"/>
              </w:rPr>
              <w:t>ные</w:t>
            </w:r>
            <w:r w:rsidR="00F76D7E" w:rsidRPr="00D14D2C">
              <w:rPr>
                <w:sz w:val="24"/>
                <w:szCs w:val="24"/>
              </w:rPr>
              <w:t xml:space="preserve"> и информ</w:t>
            </w:r>
            <w:r w:rsidR="00F76D7E" w:rsidRPr="00D14D2C">
              <w:rPr>
                <w:sz w:val="24"/>
                <w:szCs w:val="24"/>
              </w:rPr>
              <w:t>а</w:t>
            </w:r>
            <w:r w:rsidR="00F76D7E" w:rsidRPr="00D14D2C">
              <w:rPr>
                <w:sz w:val="24"/>
                <w:szCs w:val="24"/>
              </w:rPr>
              <w:t>ционные</w:t>
            </w:r>
            <w:r w:rsidRPr="00D14D2C">
              <w:rPr>
                <w:sz w:val="24"/>
                <w:szCs w:val="24"/>
              </w:rPr>
              <w:t xml:space="preserve"> ресу</w:t>
            </w:r>
            <w:r w:rsidRPr="00D14D2C">
              <w:rPr>
                <w:sz w:val="24"/>
                <w:szCs w:val="24"/>
              </w:rPr>
              <w:t>р</w:t>
            </w:r>
            <w:r w:rsidRPr="00D14D2C">
              <w:rPr>
                <w:sz w:val="24"/>
                <w:szCs w:val="24"/>
              </w:rPr>
              <w:t>сы</w:t>
            </w:r>
          </w:p>
        </w:tc>
        <w:tc>
          <w:tcPr>
            <w:tcW w:w="1842" w:type="dxa"/>
          </w:tcPr>
          <w:p w:rsidR="00783CA0" w:rsidRPr="00D14D2C" w:rsidRDefault="00783CA0" w:rsidP="00EA74FF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Интеллект</w:t>
            </w:r>
            <w:r w:rsidRPr="00D14D2C">
              <w:rPr>
                <w:sz w:val="24"/>
                <w:szCs w:val="24"/>
              </w:rPr>
              <w:t>у</w:t>
            </w:r>
            <w:r w:rsidRPr="00D14D2C">
              <w:rPr>
                <w:sz w:val="24"/>
                <w:szCs w:val="24"/>
              </w:rPr>
              <w:t>альный труд, земля, капитал, информация</w:t>
            </w:r>
            <w:r w:rsidR="00EA74FF" w:rsidRPr="00D14D2C">
              <w:rPr>
                <w:sz w:val="24"/>
                <w:szCs w:val="24"/>
              </w:rPr>
              <w:t>, интеллектуал</w:t>
            </w:r>
            <w:r w:rsidR="00EA74FF" w:rsidRPr="00D14D2C">
              <w:rPr>
                <w:sz w:val="24"/>
                <w:szCs w:val="24"/>
              </w:rPr>
              <w:t>ь</w:t>
            </w:r>
            <w:r w:rsidR="00EA74FF" w:rsidRPr="00D14D2C">
              <w:rPr>
                <w:sz w:val="24"/>
                <w:szCs w:val="24"/>
              </w:rPr>
              <w:t>ный капитал, знания</w:t>
            </w:r>
          </w:p>
        </w:tc>
        <w:tc>
          <w:tcPr>
            <w:tcW w:w="1701" w:type="dxa"/>
          </w:tcPr>
          <w:p w:rsidR="00783CA0" w:rsidRPr="00D14D2C" w:rsidRDefault="00783CA0" w:rsidP="00AB2311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Высокая, на междунаро</w:t>
            </w:r>
            <w:r w:rsidRPr="00D14D2C">
              <w:rPr>
                <w:sz w:val="24"/>
                <w:szCs w:val="24"/>
              </w:rPr>
              <w:t>д</w:t>
            </w:r>
            <w:r w:rsidRPr="00D14D2C">
              <w:rPr>
                <w:sz w:val="24"/>
                <w:szCs w:val="24"/>
              </w:rPr>
              <w:t>ном уровне</w:t>
            </w:r>
          </w:p>
        </w:tc>
      </w:tr>
    </w:tbl>
    <w:p w:rsidR="00F1055B" w:rsidRPr="00D14D2C" w:rsidRDefault="002261C0" w:rsidP="002261C0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lastRenderedPageBreak/>
        <w:t>время как в России в силу определенных исторических условий доминируют экон</w:t>
      </w:r>
      <w:r w:rsidRPr="00D14D2C">
        <w:rPr>
          <w:sz w:val="24"/>
          <w:szCs w:val="24"/>
        </w:rPr>
        <w:t>о</w:t>
      </w:r>
      <w:r>
        <w:rPr>
          <w:sz w:val="24"/>
          <w:szCs w:val="24"/>
        </w:rPr>
        <w:t xml:space="preserve">мические </w:t>
      </w:r>
      <w:r w:rsidR="00215EA6" w:rsidRPr="00D14D2C">
        <w:rPr>
          <w:sz w:val="24"/>
          <w:szCs w:val="24"/>
        </w:rPr>
        <w:t xml:space="preserve">отношения индустриального </w:t>
      </w:r>
      <w:r w:rsidR="007E7C99" w:rsidRPr="00D14D2C">
        <w:rPr>
          <w:sz w:val="24"/>
          <w:szCs w:val="24"/>
        </w:rPr>
        <w:t>технологического уклада, а новые - находятся только в стадии зарождения</w:t>
      </w:r>
      <w:r w:rsidR="006667B8" w:rsidRPr="00D14D2C">
        <w:rPr>
          <w:sz w:val="24"/>
          <w:szCs w:val="24"/>
        </w:rPr>
        <w:t xml:space="preserve">. </w:t>
      </w:r>
      <w:r w:rsidR="00844C5F" w:rsidRPr="00D14D2C">
        <w:rPr>
          <w:sz w:val="24"/>
          <w:szCs w:val="24"/>
        </w:rPr>
        <w:t>В диссертации на основе обобщения то</w:t>
      </w:r>
      <w:r w:rsidR="00831C48" w:rsidRPr="00D14D2C">
        <w:rPr>
          <w:sz w:val="24"/>
          <w:szCs w:val="24"/>
        </w:rPr>
        <w:t>чек зрения авторов</w:t>
      </w:r>
      <w:r w:rsidR="00BF5B68" w:rsidRPr="00D14D2C">
        <w:rPr>
          <w:sz w:val="24"/>
          <w:szCs w:val="24"/>
        </w:rPr>
        <w:t xml:space="preserve"> </w:t>
      </w:r>
    </w:p>
    <w:p w:rsidR="00AA038F" w:rsidRPr="00D14D2C" w:rsidRDefault="00F1055B" w:rsidP="00F1055B">
      <w:pPr>
        <w:pStyle w:val="a3"/>
        <w:jc w:val="right"/>
        <w:rPr>
          <w:sz w:val="24"/>
          <w:szCs w:val="24"/>
        </w:rPr>
      </w:pPr>
      <w:r w:rsidRPr="00D14D2C">
        <w:rPr>
          <w:sz w:val="24"/>
          <w:szCs w:val="24"/>
        </w:rPr>
        <w:t xml:space="preserve">   </w:t>
      </w:r>
      <w:r w:rsidR="00083C68" w:rsidRPr="00D14D2C">
        <w:rPr>
          <w:sz w:val="24"/>
          <w:szCs w:val="24"/>
        </w:rPr>
        <w:t xml:space="preserve"> </w:t>
      </w:r>
      <w:r w:rsidR="006F707E" w:rsidRPr="00D14D2C">
        <w:rPr>
          <w:sz w:val="24"/>
          <w:szCs w:val="24"/>
        </w:rPr>
        <w:t xml:space="preserve">                </w:t>
      </w:r>
    </w:p>
    <w:p w:rsidR="006F707E" w:rsidRPr="00D14D2C" w:rsidRDefault="00C173DE" w:rsidP="00AA038F">
      <w:pPr>
        <w:pStyle w:val="a3"/>
        <w:jc w:val="center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t>Таблица 2</w:t>
      </w:r>
      <w:r w:rsidR="00AA038F" w:rsidRPr="00D14D2C">
        <w:rPr>
          <w:b/>
          <w:sz w:val="24"/>
          <w:szCs w:val="24"/>
        </w:rPr>
        <w:t xml:space="preserve">. </w:t>
      </w:r>
      <w:r w:rsidR="006F707E" w:rsidRPr="00D14D2C">
        <w:rPr>
          <w:b/>
          <w:sz w:val="24"/>
          <w:szCs w:val="24"/>
        </w:rPr>
        <w:t>Характерные социально-экономические параметры ПХД организ</w:t>
      </w:r>
      <w:r w:rsidR="006F707E" w:rsidRPr="00D14D2C">
        <w:rPr>
          <w:b/>
          <w:sz w:val="24"/>
          <w:szCs w:val="24"/>
        </w:rPr>
        <w:t>а</w:t>
      </w:r>
      <w:r w:rsidR="006F707E" w:rsidRPr="00D14D2C">
        <w:rPr>
          <w:b/>
          <w:sz w:val="24"/>
          <w:szCs w:val="24"/>
        </w:rPr>
        <w:t>ций индустриального и информационного технологических укладов, обеспечивающие их финансовую устойчивость</w:t>
      </w:r>
    </w:p>
    <w:tbl>
      <w:tblPr>
        <w:tblW w:w="9614" w:type="dxa"/>
        <w:jc w:val="center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3199"/>
        <w:gridCol w:w="2883"/>
        <w:gridCol w:w="2948"/>
      </w:tblGrid>
      <w:tr w:rsidR="006F707E" w:rsidRPr="00D14D2C" w:rsidTr="006F707E">
        <w:trPr>
          <w:jc w:val="center"/>
        </w:trPr>
        <w:tc>
          <w:tcPr>
            <w:tcW w:w="584" w:type="dxa"/>
            <w:vMerge w:val="restart"/>
            <w:vAlign w:val="center"/>
          </w:tcPr>
          <w:p w:rsidR="006F707E" w:rsidRPr="00D14D2C" w:rsidRDefault="006F707E" w:rsidP="006F707E">
            <w:pPr>
              <w:jc w:val="center"/>
              <w:rPr>
                <w:b/>
              </w:rPr>
            </w:pPr>
            <w:r w:rsidRPr="00D14D2C">
              <w:rPr>
                <w:b/>
              </w:rPr>
              <w:t>№ п/п</w:t>
            </w:r>
          </w:p>
        </w:tc>
        <w:tc>
          <w:tcPr>
            <w:tcW w:w="3199" w:type="dxa"/>
            <w:vMerge w:val="restart"/>
            <w:vAlign w:val="center"/>
          </w:tcPr>
          <w:p w:rsidR="006F707E" w:rsidRPr="00D14D2C" w:rsidRDefault="006F707E" w:rsidP="006F707E">
            <w:pPr>
              <w:jc w:val="center"/>
              <w:rPr>
                <w:b/>
              </w:rPr>
            </w:pPr>
            <w:r w:rsidRPr="00D14D2C">
              <w:rPr>
                <w:b/>
              </w:rPr>
              <w:t>Параметры</w:t>
            </w:r>
          </w:p>
        </w:tc>
        <w:tc>
          <w:tcPr>
            <w:tcW w:w="5831" w:type="dxa"/>
            <w:gridSpan w:val="2"/>
            <w:vAlign w:val="center"/>
          </w:tcPr>
          <w:p w:rsidR="006F707E" w:rsidRPr="00D14D2C" w:rsidRDefault="006F707E" w:rsidP="006F707E">
            <w:pPr>
              <w:jc w:val="center"/>
              <w:rPr>
                <w:b/>
              </w:rPr>
            </w:pPr>
            <w:r w:rsidRPr="00D14D2C">
              <w:rPr>
                <w:b/>
              </w:rPr>
              <w:t>Характерные отличия параметров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Merge/>
            <w:vAlign w:val="center"/>
          </w:tcPr>
          <w:p w:rsidR="006F707E" w:rsidRPr="00D14D2C" w:rsidRDefault="006F707E" w:rsidP="006F707E">
            <w:pPr>
              <w:jc w:val="center"/>
              <w:rPr>
                <w:b/>
              </w:rPr>
            </w:pPr>
          </w:p>
        </w:tc>
        <w:tc>
          <w:tcPr>
            <w:tcW w:w="3199" w:type="dxa"/>
            <w:vMerge/>
            <w:vAlign w:val="center"/>
          </w:tcPr>
          <w:p w:rsidR="006F707E" w:rsidRPr="00D14D2C" w:rsidRDefault="006F707E" w:rsidP="006F707E">
            <w:pPr>
              <w:jc w:val="center"/>
              <w:rPr>
                <w:b/>
              </w:rPr>
            </w:pPr>
          </w:p>
        </w:tc>
        <w:tc>
          <w:tcPr>
            <w:tcW w:w="2883" w:type="dxa"/>
            <w:vAlign w:val="center"/>
          </w:tcPr>
          <w:p w:rsidR="006F707E" w:rsidRPr="00D14D2C" w:rsidRDefault="006F707E" w:rsidP="006F707E">
            <w:pPr>
              <w:jc w:val="center"/>
              <w:rPr>
                <w:b/>
              </w:rPr>
            </w:pPr>
            <w:r w:rsidRPr="00D14D2C">
              <w:rPr>
                <w:b/>
              </w:rPr>
              <w:t>Индустриального укл</w:t>
            </w:r>
            <w:r w:rsidRPr="00D14D2C">
              <w:rPr>
                <w:b/>
              </w:rPr>
              <w:t>а</w:t>
            </w:r>
            <w:r w:rsidRPr="00D14D2C">
              <w:rPr>
                <w:b/>
              </w:rPr>
              <w:t>да</w:t>
            </w:r>
          </w:p>
        </w:tc>
        <w:tc>
          <w:tcPr>
            <w:tcW w:w="2948" w:type="dxa"/>
            <w:vAlign w:val="center"/>
          </w:tcPr>
          <w:p w:rsidR="006F707E" w:rsidRPr="00D14D2C" w:rsidRDefault="006F707E" w:rsidP="006F707E">
            <w:pPr>
              <w:jc w:val="center"/>
              <w:rPr>
                <w:b/>
              </w:rPr>
            </w:pPr>
            <w:r w:rsidRPr="00D14D2C">
              <w:rPr>
                <w:b/>
              </w:rPr>
              <w:t>Информационного у</w:t>
            </w:r>
            <w:r w:rsidRPr="00D14D2C">
              <w:rPr>
                <w:b/>
              </w:rPr>
              <w:t>к</w:t>
            </w:r>
            <w:r w:rsidRPr="00D14D2C">
              <w:rPr>
                <w:b/>
              </w:rPr>
              <w:t>лада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1.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География ПХД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Ограниченная (локал</w:t>
            </w:r>
            <w:r w:rsidRPr="00D14D2C">
              <w:t>ь</w:t>
            </w:r>
            <w:r w:rsidRPr="00D14D2C">
              <w:t>ная, региональная)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Глобальная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2.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Ресурсы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Физические активы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Интеллектуальные активы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3.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Организационная структура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Самодостаточность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Взаимозависимость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4.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Товары и услуги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Массовое производство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Индивидуализация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5.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Качество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Наилучшее доступное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Бескомпромиссное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6.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Потребительская ценность товаров и услуг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Ограниченная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Высокая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7.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Возможности и угрозы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Преимущественно вну</w:t>
            </w:r>
            <w:r w:rsidRPr="00D14D2C">
              <w:t>т</w:t>
            </w:r>
            <w:r w:rsidRPr="00D14D2C">
              <w:t>ренние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Внешние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8.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Характер возможностей и угроз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Определенный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Неопределенный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9.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Неопределенность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Источник рисков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Источник новых возмо</w:t>
            </w:r>
            <w:r w:rsidRPr="00D14D2C">
              <w:t>ж</w:t>
            </w:r>
            <w:r w:rsidRPr="00D14D2C">
              <w:t>ностей и остаточных ри</w:t>
            </w:r>
            <w:r w:rsidRPr="00D14D2C">
              <w:t>с</w:t>
            </w:r>
            <w:r w:rsidRPr="00D14D2C">
              <w:t>ков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10.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Структура управления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Пирамида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Сетевая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11.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Стратегия управления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Сверху вниз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Снизу вверх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12.</w:t>
            </w:r>
          </w:p>
        </w:tc>
        <w:tc>
          <w:tcPr>
            <w:tcW w:w="3199" w:type="dxa"/>
          </w:tcPr>
          <w:p w:rsidR="006F707E" w:rsidRPr="00D14D2C" w:rsidRDefault="00810E67" w:rsidP="006F707E">
            <w:r>
              <w:t>Бизнес</w:t>
            </w:r>
            <w:r>
              <w:rPr>
                <w:lang w:val="en-US"/>
              </w:rPr>
              <w:t xml:space="preserve"> </w:t>
            </w:r>
            <w:r w:rsidR="006F707E" w:rsidRPr="00D14D2C">
              <w:t>операции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Вертикальная интеграция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Виртуальная интеграция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13.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Источник конкурентосп</w:t>
            </w:r>
            <w:r w:rsidRPr="00D14D2C">
              <w:t>о</w:t>
            </w:r>
            <w:r w:rsidRPr="00D14D2C">
              <w:t>собности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Стабильность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Инновационные измен</w:t>
            </w:r>
            <w:r w:rsidRPr="00D14D2C">
              <w:t>е</w:t>
            </w:r>
            <w:r w:rsidRPr="00D14D2C">
              <w:t>ния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14.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Характер инновационных изменений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Поступательные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Революционные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15.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Персонал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Служащие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Свободные агенты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16.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Мотивация персонала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Конкурировать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Созидать на основе с</w:t>
            </w:r>
            <w:r w:rsidRPr="00D14D2C">
              <w:t>о</w:t>
            </w:r>
            <w:r w:rsidRPr="00D14D2C">
              <w:t>трудничества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17.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Управление персоналом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Основано на строгом подчинении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Основано на инициативе и ответственности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18.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Стиль управления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Структурированный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Гибкий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19.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Ожидания от работы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Стабильная зарплата и безопасность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Личный рост и высокие доходы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20.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Контроль и отчетность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Периодически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В режиме реального вр</w:t>
            </w:r>
            <w:r w:rsidRPr="00D14D2C">
              <w:t>е</w:t>
            </w:r>
            <w:r w:rsidRPr="00D14D2C">
              <w:t>мени</w:t>
            </w:r>
          </w:p>
        </w:tc>
      </w:tr>
      <w:tr w:rsidR="006F707E" w:rsidRPr="00D14D2C" w:rsidTr="006F707E">
        <w:trPr>
          <w:jc w:val="center"/>
        </w:trPr>
        <w:tc>
          <w:tcPr>
            <w:tcW w:w="584" w:type="dxa"/>
            <w:vAlign w:val="center"/>
          </w:tcPr>
          <w:p w:rsidR="006F707E" w:rsidRPr="00D14D2C" w:rsidRDefault="006F707E" w:rsidP="006F707E">
            <w:pPr>
              <w:jc w:val="center"/>
            </w:pPr>
            <w:r w:rsidRPr="00D14D2C">
              <w:t>21.</w:t>
            </w:r>
          </w:p>
        </w:tc>
        <w:tc>
          <w:tcPr>
            <w:tcW w:w="3199" w:type="dxa"/>
          </w:tcPr>
          <w:p w:rsidR="006F707E" w:rsidRPr="00D14D2C" w:rsidRDefault="006F707E" w:rsidP="006F707E">
            <w:r w:rsidRPr="00D14D2C">
              <w:t>Итоговый результат (исто</w:t>
            </w:r>
            <w:r w:rsidRPr="00D14D2C">
              <w:t>ч</w:t>
            </w:r>
            <w:r w:rsidRPr="00D14D2C">
              <w:t>ник дохода)</w:t>
            </w:r>
          </w:p>
        </w:tc>
        <w:tc>
          <w:tcPr>
            <w:tcW w:w="2883" w:type="dxa"/>
          </w:tcPr>
          <w:p w:rsidR="006F707E" w:rsidRPr="00D14D2C" w:rsidRDefault="006F707E" w:rsidP="006F707E">
            <w:r w:rsidRPr="00D14D2C">
              <w:t>Прибыль</w:t>
            </w:r>
          </w:p>
        </w:tc>
        <w:tc>
          <w:tcPr>
            <w:tcW w:w="2948" w:type="dxa"/>
          </w:tcPr>
          <w:p w:rsidR="006F707E" w:rsidRPr="00D14D2C" w:rsidRDefault="006F707E" w:rsidP="006F707E">
            <w:r w:rsidRPr="00D14D2C">
              <w:t>Добавленная стоимость</w:t>
            </w:r>
          </w:p>
        </w:tc>
      </w:tr>
    </w:tbl>
    <w:p w:rsidR="006F707E" w:rsidRPr="00D14D2C" w:rsidRDefault="006F707E" w:rsidP="007E7C99">
      <w:pPr>
        <w:pStyle w:val="a3"/>
        <w:rPr>
          <w:sz w:val="24"/>
          <w:szCs w:val="24"/>
        </w:rPr>
      </w:pPr>
    </w:p>
    <w:p w:rsidR="00BA404B" w:rsidRPr="00D14D2C" w:rsidRDefault="002261C0" w:rsidP="00A943BA">
      <w:pPr>
        <w:pStyle w:val="a3"/>
        <w:ind w:firstLine="0"/>
        <w:rPr>
          <w:sz w:val="24"/>
          <w:szCs w:val="24"/>
        </w:rPr>
      </w:pPr>
      <w:r w:rsidRPr="00D14D2C">
        <w:rPr>
          <w:sz w:val="24"/>
          <w:szCs w:val="24"/>
        </w:rPr>
        <w:t xml:space="preserve">отечественных и зарубежных ученых </w:t>
      </w:r>
      <w:r w:rsidRPr="00D14D2C">
        <w:rPr>
          <w:b/>
          <w:sz w:val="24"/>
          <w:szCs w:val="24"/>
        </w:rPr>
        <w:t>выявлены характерные социально-экономические параметры ПХД организаций</w:t>
      </w:r>
      <w:r w:rsidRPr="00D14D2C">
        <w:rPr>
          <w:sz w:val="24"/>
          <w:szCs w:val="24"/>
        </w:rPr>
        <w:t xml:space="preserve"> технологических укладов индустриальной и информацио</w:t>
      </w:r>
      <w:r w:rsidRPr="00D14D2C">
        <w:rPr>
          <w:sz w:val="24"/>
          <w:szCs w:val="24"/>
        </w:rPr>
        <w:t>н</w:t>
      </w:r>
      <w:r w:rsidRPr="00D14D2C">
        <w:rPr>
          <w:sz w:val="24"/>
          <w:szCs w:val="24"/>
        </w:rPr>
        <w:lastRenderedPageBreak/>
        <w:t>но-инновационной экономики, определяющие условия и принципы управления их финанс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вой устойчивостью и выбор соответствующих стратегий и механизмов ее обеспечения, пре</w:t>
      </w:r>
      <w:r w:rsidRPr="00D14D2C">
        <w:rPr>
          <w:sz w:val="24"/>
          <w:szCs w:val="24"/>
        </w:rPr>
        <w:t>д</w:t>
      </w:r>
      <w:r w:rsidRPr="00D14D2C">
        <w:rPr>
          <w:sz w:val="24"/>
          <w:szCs w:val="24"/>
        </w:rPr>
        <w:t>ставлен</w:t>
      </w:r>
      <w:r w:rsidR="00872654">
        <w:rPr>
          <w:sz w:val="24"/>
          <w:szCs w:val="24"/>
        </w:rPr>
        <w:t>н</w:t>
      </w:r>
      <w:r w:rsidRPr="00D14D2C">
        <w:rPr>
          <w:sz w:val="24"/>
          <w:szCs w:val="24"/>
        </w:rPr>
        <w:t>ые в табл. 2., из которой следует, что сущность параметров ее обеспечения орган</w:t>
      </w:r>
      <w:r w:rsidRPr="00D14D2C">
        <w:rPr>
          <w:sz w:val="24"/>
          <w:szCs w:val="24"/>
        </w:rPr>
        <w:t>и</w:t>
      </w:r>
      <w:r w:rsidRPr="00D14D2C">
        <w:rPr>
          <w:sz w:val="24"/>
          <w:szCs w:val="24"/>
        </w:rPr>
        <w:t>заций в информационной</w:t>
      </w:r>
      <w:r>
        <w:rPr>
          <w:sz w:val="24"/>
          <w:szCs w:val="24"/>
        </w:rPr>
        <w:t xml:space="preserve"> </w:t>
      </w:r>
      <w:r w:rsidR="005D192A" w:rsidRPr="00D14D2C">
        <w:rPr>
          <w:sz w:val="24"/>
          <w:szCs w:val="24"/>
        </w:rPr>
        <w:t>экономики</w:t>
      </w:r>
      <w:r w:rsidR="005D192A" w:rsidRPr="00D14D2C">
        <w:rPr>
          <w:b/>
          <w:sz w:val="24"/>
          <w:szCs w:val="24"/>
        </w:rPr>
        <w:t xml:space="preserve"> принципи</w:t>
      </w:r>
      <w:r w:rsidR="0000371A" w:rsidRPr="00D14D2C">
        <w:rPr>
          <w:b/>
          <w:sz w:val="24"/>
          <w:szCs w:val="24"/>
        </w:rPr>
        <w:t>ально отлича</w:t>
      </w:r>
      <w:r w:rsidR="00F1055B" w:rsidRPr="00D14D2C">
        <w:rPr>
          <w:b/>
          <w:sz w:val="24"/>
          <w:szCs w:val="24"/>
        </w:rPr>
        <w:t>е</w:t>
      </w:r>
      <w:r w:rsidR="0000371A" w:rsidRPr="00D14D2C">
        <w:rPr>
          <w:b/>
          <w:sz w:val="24"/>
          <w:szCs w:val="24"/>
        </w:rPr>
        <w:t>тся</w:t>
      </w:r>
      <w:r w:rsidR="0000371A" w:rsidRPr="00D14D2C">
        <w:rPr>
          <w:sz w:val="24"/>
          <w:szCs w:val="24"/>
        </w:rPr>
        <w:t xml:space="preserve"> от таковых технологич</w:t>
      </w:r>
      <w:r w:rsidR="0000371A" w:rsidRPr="00D14D2C">
        <w:rPr>
          <w:sz w:val="24"/>
          <w:szCs w:val="24"/>
        </w:rPr>
        <w:t>е</w:t>
      </w:r>
      <w:r w:rsidR="0000371A" w:rsidRPr="00D14D2C">
        <w:rPr>
          <w:sz w:val="24"/>
          <w:szCs w:val="24"/>
        </w:rPr>
        <w:t>ского уклада индустриальной экономики</w:t>
      </w:r>
      <w:r w:rsidR="00F1055B" w:rsidRPr="00D14D2C">
        <w:rPr>
          <w:sz w:val="24"/>
          <w:szCs w:val="24"/>
        </w:rPr>
        <w:t xml:space="preserve"> в сторону усиления роли интеллектуальных факт</w:t>
      </w:r>
      <w:r w:rsidR="00F1055B" w:rsidRPr="00D14D2C">
        <w:rPr>
          <w:sz w:val="24"/>
          <w:szCs w:val="24"/>
        </w:rPr>
        <w:t>о</w:t>
      </w:r>
      <w:r w:rsidR="00F1055B" w:rsidRPr="00D14D2C">
        <w:rPr>
          <w:sz w:val="24"/>
          <w:szCs w:val="24"/>
        </w:rPr>
        <w:t>ров производства и внимания к социальным аспектам их деятельности</w:t>
      </w:r>
      <w:r w:rsidR="0000371A" w:rsidRPr="00D14D2C">
        <w:rPr>
          <w:sz w:val="24"/>
          <w:szCs w:val="24"/>
        </w:rPr>
        <w:t>, что требует разр</w:t>
      </w:r>
      <w:r w:rsidR="0000371A" w:rsidRPr="00D14D2C">
        <w:rPr>
          <w:sz w:val="24"/>
          <w:szCs w:val="24"/>
        </w:rPr>
        <w:t>а</w:t>
      </w:r>
      <w:r w:rsidR="0000371A" w:rsidRPr="00D14D2C">
        <w:rPr>
          <w:sz w:val="24"/>
          <w:szCs w:val="24"/>
        </w:rPr>
        <w:t xml:space="preserve">ботки </w:t>
      </w:r>
      <w:r w:rsidR="00F1055B" w:rsidRPr="00D14D2C">
        <w:rPr>
          <w:sz w:val="24"/>
          <w:szCs w:val="24"/>
        </w:rPr>
        <w:t>новых</w:t>
      </w:r>
      <w:r w:rsidR="009E634B">
        <w:rPr>
          <w:sz w:val="24"/>
          <w:szCs w:val="24"/>
        </w:rPr>
        <w:t xml:space="preserve"> концепций</w:t>
      </w:r>
      <w:r w:rsidR="0000371A" w:rsidRPr="00D14D2C">
        <w:rPr>
          <w:sz w:val="24"/>
          <w:szCs w:val="24"/>
        </w:rPr>
        <w:t>, стратегий и ме</w:t>
      </w:r>
      <w:r w:rsidR="007E7C99" w:rsidRPr="00D14D2C">
        <w:rPr>
          <w:sz w:val="24"/>
          <w:szCs w:val="24"/>
        </w:rPr>
        <w:t>ханизмов уп</w:t>
      </w:r>
      <w:r w:rsidR="00BA404B" w:rsidRPr="00D14D2C">
        <w:rPr>
          <w:sz w:val="24"/>
          <w:szCs w:val="24"/>
        </w:rPr>
        <w:t>равления финансовой устойчивостью организаций информационной экономики.</w:t>
      </w:r>
    </w:p>
    <w:p w:rsidR="00C44140" w:rsidRPr="00D14D2C" w:rsidRDefault="00867661" w:rsidP="00831C48">
      <w:pPr>
        <w:pStyle w:val="a3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t>2. Предложена новая концепция управления финансовой устойчивостью орган</w:t>
      </w:r>
      <w:r w:rsidRPr="00D14D2C">
        <w:rPr>
          <w:b/>
          <w:sz w:val="24"/>
          <w:szCs w:val="24"/>
        </w:rPr>
        <w:t>и</w:t>
      </w:r>
      <w:r w:rsidRPr="00D14D2C">
        <w:rPr>
          <w:b/>
          <w:sz w:val="24"/>
          <w:szCs w:val="24"/>
        </w:rPr>
        <w:t>заций, осуществляющих ПХД в условиях технологического уклада информационной экономики.</w:t>
      </w:r>
    </w:p>
    <w:p w:rsidR="00867661" w:rsidRPr="00D14D2C" w:rsidRDefault="00867661" w:rsidP="00831C48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Традиционная концепция управления финансовой устойчивостью организаций ра</w:t>
      </w:r>
      <w:r w:rsidRPr="00D14D2C">
        <w:rPr>
          <w:sz w:val="24"/>
          <w:szCs w:val="24"/>
        </w:rPr>
        <w:t>с</w:t>
      </w:r>
      <w:r w:rsidRPr="00D14D2C">
        <w:rPr>
          <w:sz w:val="24"/>
          <w:szCs w:val="24"/>
        </w:rPr>
        <w:t>смат</w:t>
      </w:r>
      <w:r w:rsidR="00AB2311" w:rsidRPr="00D14D2C">
        <w:rPr>
          <w:sz w:val="24"/>
          <w:szCs w:val="24"/>
        </w:rPr>
        <w:t xml:space="preserve">ривает неопределенность параметров </w:t>
      </w:r>
      <w:r w:rsidR="00BA404B" w:rsidRPr="00D14D2C">
        <w:rPr>
          <w:sz w:val="24"/>
          <w:szCs w:val="24"/>
        </w:rPr>
        <w:t xml:space="preserve">их окружающей среды </w:t>
      </w:r>
      <w:r w:rsidR="00284E3E" w:rsidRPr="00D14D2C">
        <w:rPr>
          <w:sz w:val="24"/>
          <w:szCs w:val="24"/>
        </w:rPr>
        <w:t>как источник угроз и соо</w:t>
      </w:r>
      <w:r w:rsidR="00284E3E" w:rsidRPr="00D14D2C">
        <w:rPr>
          <w:sz w:val="24"/>
          <w:szCs w:val="24"/>
        </w:rPr>
        <w:t>т</w:t>
      </w:r>
      <w:r w:rsidR="00284E3E" w:rsidRPr="00D14D2C">
        <w:rPr>
          <w:sz w:val="24"/>
          <w:szCs w:val="24"/>
        </w:rPr>
        <w:t xml:space="preserve">ветствующих рисков в случае их проявления, </w:t>
      </w:r>
      <w:r w:rsidR="00B62188" w:rsidRPr="00D14D2C">
        <w:rPr>
          <w:sz w:val="24"/>
          <w:szCs w:val="24"/>
        </w:rPr>
        <w:t xml:space="preserve">она </w:t>
      </w:r>
      <w:r w:rsidR="00284E3E" w:rsidRPr="00D14D2C">
        <w:rPr>
          <w:sz w:val="24"/>
          <w:szCs w:val="24"/>
        </w:rPr>
        <w:t>практически не связана с динамикой би</w:t>
      </w:r>
      <w:r w:rsidR="00284E3E" w:rsidRPr="00D14D2C">
        <w:rPr>
          <w:sz w:val="24"/>
          <w:szCs w:val="24"/>
        </w:rPr>
        <w:t>з</w:t>
      </w:r>
      <w:r w:rsidR="00284E3E" w:rsidRPr="00D14D2C">
        <w:rPr>
          <w:sz w:val="24"/>
          <w:szCs w:val="24"/>
        </w:rPr>
        <w:t>нес-процессов организаций, полага</w:t>
      </w:r>
      <w:r w:rsidR="00B62188" w:rsidRPr="00D14D2C">
        <w:rPr>
          <w:sz w:val="24"/>
          <w:szCs w:val="24"/>
        </w:rPr>
        <w:t xml:space="preserve">ется </w:t>
      </w:r>
      <w:r w:rsidR="00BA404B" w:rsidRPr="00D14D2C">
        <w:rPr>
          <w:sz w:val="24"/>
          <w:szCs w:val="24"/>
        </w:rPr>
        <w:t xml:space="preserve">в основном на </w:t>
      </w:r>
      <w:r w:rsidR="00284E3E" w:rsidRPr="00D14D2C">
        <w:rPr>
          <w:sz w:val="24"/>
          <w:szCs w:val="24"/>
        </w:rPr>
        <w:t xml:space="preserve">количество и качество своих </w:t>
      </w:r>
      <w:r w:rsidR="00BA404B" w:rsidRPr="00D14D2C">
        <w:rPr>
          <w:sz w:val="24"/>
          <w:szCs w:val="24"/>
        </w:rPr>
        <w:t>эконом</w:t>
      </w:r>
      <w:r w:rsidR="00BA404B" w:rsidRPr="00D14D2C">
        <w:rPr>
          <w:sz w:val="24"/>
          <w:szCs w:val="24"/>
        </w:rPr>
        <w:t>и</w:t>
      </w:r>
      <w:r w:rsidR="00BA404B" w:rsidRPr="00D14D2C">
        <w:rPr>
          <w:sz w:val="24"/>
          <w:szCs w:val="24"/>
        </w:rPr>
        <w:t>ческих</w:t>
      </w:r>
      <w:r w:rsidR="00284E3E" w:rsidRPr="00D14D2C">
        <w:rPr>
          <w:sz w:val="24"/>
          <w:szCs w:val="24"/>
        </w:rPr>
        <w:t xml:space="preserve"> </w:t>
      </w:r>
      <w:r w:rsidR="0054054A" w:rsidRPr="00D14D2C">
        <w:rPr>
          <w:sz w:val="24"/>
          <w:szCs w:val="24"/>
        </w:rPr>
        <w:t xml:space="preserve">и финансовых </w:t>
      </w:r>
      <w:r w:rsidR="00284E3E" w:rsidRPr="00D14D2C">
        <w:rPr>
          <w:sz w:val="24"/>
          <w:szCs w:val="24"/>
        </w:rPr>
        <w:t xml:space="preserve">ресурсов, и </w:t>
      </w:r>
      <w:r w:rsidR="00804AF1" w:rsidRPr="00D14D2C">
        <w:rPr>
          <w:sz w:val="24"/>
          <w:szCs w:val="24"/>
        </w:rPr>
        <w:t>не учитывает</w:t>
      </w:r>
      <w:r w:rsidR="00284E3E" w:rsidRPr="00D14D2C">
        <w:rPr>
          <w:sz w:val="24"/>
          <w:szCs w:val="24"/>
        </w:rPr>
        <w:t xml:space="preserve"> их конкурентоспособность в качестве осно</w:t>
      </w:r>
      <w:r w:rsidR="00284E3E" w:rsidRPr="00D14D2C">
        <w:rPr>
          <w:sz w:val="24"/>
          <w:szCs w:val="24"/>
        </w:rPr>
        <w:t>в</w:t>
      </w:r>
      <w:r w:rsidR="00284E3E" w:rsidRPr="00D14D2C">
        <w:rPr>
          <w:sz w:val="24"/>
          <w:szCs w:val="24"/>
        </w:rPr>
        <w:t>ного фактора финансовой устойчивости организаций.</w:t>
      </w:r>
    </w:p>
    <w:p w:rsidR="008C2F18" w:rsidRPr="00D14D2C" w:rsidRDefault="008C2F18" w:rsidP="008C2F18">
      <w:pPr>
        <w:tabs>
          <w:tab w:val="left" w:pos="1005"/>
        </w:tabs>
        <w:spacing w:line="360" w:lineRule="auto"/>
        <w:ind w:firstLine="709"/>
        <w:jc w:val="both"/>
      </w:pPr>
      <w:r w:rsidRPr="00D14D2C">
        <w:rPr>
          <w:i/>
        </w:rPr>
        <w:t xml:space="preserve">Новая концепция обеспечения финансовой устойчивости организаций, </w:t>
      </w:r>
      <w:r w:rsidRPr="00D14D2C">
        <w:t>осуществля</w:t>
      </w:r>
      <w:r w:rsidRPr="00D14D2C">
        <w:t>ю</w:t>
      </w:r>
      <w:r w:rsidRPr="00D14D2C">
        <w:t>щих ПХД в условиях информационной экономики, предлагаемая в диссертации, основывае</w:t>
      </w:r>
      <w:r w:rsidRPr="00D14D2C">
        <w:t>т</w:t>
      </w:r>
      <w:r w:rsidRPr="00D14D2C">
        <w:t>ся, прежде всего, на достижении высокой конкурентоспособности их товаров и услуг не только на национальных, но и на глобальных рынках, что, в свою очередь, требует непр</w:t>
      </w:r>
      <w:r w:rsidRPr="00D14D2C">
        <w:t>е</w:t>
      </w:r>
      <w:r w:rsidRPr="00D14D2C">
        <w:t>рывного инновационного совершенствования бизнес-процессов организаций, «раскрытия» неопределенности параметров их внешней среды с целью выявления новых возможностей для динамичного развития организаций и исключения возможных остаточных рисков, а та</w:t>
      </w:r>
      <w:r w:rsidRPr="00D14D2C">
        <w:t>к</w:t>
      </w:r>
      <w:r w:rsidRPr="00D14D2C">
        <w:t>же постоянного совершенствования их взаимодействия с клиентами и с другими субъектами национальной и глобальной экономической среды.</w:t>
      </w:r>
    </w:p>
    <w:p w:rsidR="008C2F18" w:rsidRPr="00D14D2C" w:rsidRDefault="008C2F18" w:rsidP="008C2F18">
      <w:pPr>
        <w:tabs>
          <w:tab w:val="left" w:pos="1005"/>
        </w:tabs>
        <w:spacing w:line="360" w:lineRule="auto"/>
        <w:ind w:firstLine="709"/>
        <w:jc w:val="both"/>
      </w:pPr>
      <w:r w:rsidRPr="00D14D2C">
        <w:t>Предлагаемая новая концепция управления финансовой устойчивостью организаций определяет и возможность уточнения самого понятия «финансовая устойчивость организ</w:t>
      </w:r>
      <w:r w:rsidRPr="00D14D2C">
        <w:t>а</w:t>
      </w:r>
      <w:r w:rsidRPr="00D14D2C">
        <w:t>ции» и формирования новой системы принципов и методов ее обеспечения</w:t>
      </w:r>
      <w:r w:rsidR="00A0271F" w:rsidRPr="00D14D2C">
        <w:t>.</w:t>
      </w:r>
      <w:r w:rsidRPr="00D14D2C">
        <w:t xml:space="preserve"> </w:t>
      </w:r>
    </w:p>
    <w:p w:rsidR="008C2F18" w:rsidRPr="00D14D2C" w:rsidRDefault="008C2F18" w:rsidP="008C2F18">
      <w:pPr>
        <w:tabs>
          <w:tab w:val="left" w:pos="1005"/>
        </w:tabs>
        <w:spacing w:line="360" w:lineRule="auto"/>
        <w:ind w:firstLine="709"/>
        <w:jc w:val="both"/>
        <w:rPr>
          <w:b/>
        </w:rPr>
      </w:pPr>
      <w:r w:rsidRPr="00D14D2C">
        <w:t>В диссертации</w:t>
      </w:r>
      <w:r w:rsidR="00CE3C7C" w:rsidRPr="00D14D2C">
        <w:t xml:space="preserve"> </w:t>
      </w:r>
      <w:r w:rsidRPr="00D14D2C">
        <w:t xml:space="preserve"> </w:t>
      </w:r>
      <w:r w:rsidRPr="00D14D2C">
        <w:rPr>
          <w:b/>
        </w:rPr>
        <w:t>под финансовой устойчивостью организаций, осуществляющих ПХД в условиях технологического уклада информационной экономики, понимается с</w:t>
      </w:r>
      <w:r w:rsidRPr="00D14D2C">
        <w:rPr>
          <w:b/>
        </w:rPr>
        <w:t>о</w:t>
      </w:r>
      <w:r w:rsidRPr="00D14D2C">
        <w:rPr>
          <w:b/>
        </w:rPr>
        <w:t>ответствующая ему рациональная структура их активов, которая позволяет обеспеч</w:t>
      </w:r>
      <w:r w:rsidRPr="00D14D2C">
        <w:rPr>
          <w:b/>
        </w:rPr>
        <w:t>и</w:t>
      </w:r>
      <w:r w:rsidRPr="00D14D2C">
        <w:rPr>
          <w:b/>
        </w:rPr>
        <w:t>вать постоянный прирост их финансовых ресурсов в динамике развития организаций на основе инновационного совершенствования бизнес-процессов и достижения высокой конкурентоспособности организаций.</w:t>
      </w:r>
    </w:p>
    <w:p w:rsidR="008C2F18" w:rsidRPr="00D14D2C" w:rsidRDefault="008C2F18" w:rsidP="008C2F18">
      <w:pPr>
        <w:tabs>
          <w:tab w:val="left" w:pos="1005"/>
        </w:tabs>
        <w:spacing w:line="360" w:lineRule="auto"/>
        <w:ind w:firstLine="709"/>
        <w:jc w:val="both"/>
        <w:rPr>
          <w:b/>
        </w:rPr>
      </w:pPr>
      <w:r w:rsidRPr="00D14D2C">
        <w:lastRenderedPageBreak/>
        <w:t xml:space="preserve">Из данного определения финансовой устойчивости организаций следует, что </w:t>
      </w:r>
      <w:r w:rsidRPr="00D14D2C">
        <w:rPr>
          <w:b/>
        </w:rPr>
        <w:t>прирост их финансовых ресурсов является стратегической целью организаций, а непрерывное совершенствование структуры активов и биз</w:t>
      </w:r>
      <w:r w:rsidR="00CE3C7C" w:rsidRPr="00D14D2C">
        <w:rPr>
          <w:b/>
        </w:rPr>
        <w:t xml:space="preserve">нес-процессов, </w:t>
      </w:r>
      <w:r w:rsidRPr="00D14D2C">
        <w:rPr>
          <w:b/>
        </w:rPr>
        <w:t>повышение их конкурент</w:t>
      </w:r>
      <w:r w:rsidRPr="00D14D2C">
        <w:rPr>
          <w:b/>
        </w:rPr>
        <w:t>о</w:t>
      </w:r>
      <w:r w:rsidRPr="00D14D2C">
        <w:rPr>
          <w:b/>
        </w:rPr>
        <w:t xml:space="preserve">способности </w:t>
      </w:r>
      <w:r w:rsidR="00CE3C7C" w:rsidRPr="00D14D2C">
        <w:rPr>
          <w:b/>
        </w:rPr>
        <w:t xml:space="preserve">и </w:t>
      </w:r>
      <w:r w:rsidR="00383D97" w:rsidRPr="00D14D2C">
        <w:rPr>
          <w:b/>
        </w:rPr>
        <w:t xml:space="preserve">усиление </w:t>
      </w:r>
      <w:r w:rsidR="00CE3C7C" w:rsidRPr="00D14D2C">
        <w:rPr>
          <w:b/>
        </w:rPr>
        <w:t>транснациональн</w:t>
      </w:r>
      <w:r w:rsidR="00383D97" w:rsidRPr="00D14D2C">
        <w:rPr>
          <w:b/>
        </w:rPr>
        <w:t>ого</w:t>
      </w:r>
      <w:r w:rsidR="00C173DE" w:rsidRPr="00D14D2C">
        <w:rPr>
          <w:b/>
        </w:rPr>
        <w:t xml:space="preserve"> характер</w:t>
      </w:r>
      <w:r w:rsidR="00383D97" w:rsidRPr="00D14D2C">
        <w:rPr>
          <w:b/>
        </w:rPr>
        <w:t>а</w:t>
      </w:r>
      <w:r w:rsidR="00C173DE" w:rsidRPr="00D14D2C">
        <w:rPr>
          <w:b/>
        </w:rPr>
        <w:t xml:space="preserve"> их деловой активности </w:t>
      </w:r>
      <w:r w:rsidRPr="00D14D2C">
        <w:rPr>
          <w:b/>
        </w:rPr>
        <w:t>есть н</w:t>
      </w:r>
      <w:r w:rsidRPr="00D14D2C">
        <w:rPr>
          <w:b/>
        </w:rPr>
        <w:t>е</w:t>
      </w:r>
      <w:r w:rsidRPr="00D14D2C">
        <w:rPr>
          <w:b/>
        </w:rPr>
        <w:t>обходимые механизмы реализации стратегии обеспечения финансовой устойчивости организаций</w:t>
      </w:r>
      <w:r w:rsidRPr="00D14D2C">
        <w:t>.</w:t>
      </w:r>
    </w:p>
    <w:p w:rsidR="00CC324B" w:rsidRPr="00D14D2C" w:rsidRDefault="001C1A3A" w:rsidP="00831C48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3. Разработана классификация параметров неопределенности окружающей ср</w:t>
      </w:r>
      <w:r w:rsidRPr="00D14D2C">
        <w:rPr>
          <w:b/>
          <w:sz w:val="24"/>
          <w:szCs w:val="24"/>
        </w:rPr>
        <w:t>е</w:t>
      </w:r>
      <w:r w:rsidRPr="00D14D2C">
        <w:rPr>
          <w:b/>
          <w:sz w:val="24"/>
          <w:szCs w:val="24"/>
        </w:rPr>
        <w:t>ды ПХД организаций, определяющих новые возможности и риски обеспечения их ф</w:t>
      </w:r>
      <w:r w:rsidRPr="00D14D2C">
        <w:rPr>
          <w:b/>
          <w:sz w:val="24"/>
          <w:szCs w:val="24"/>
        </w:rPr>
        <w:t>и</w:t>
      </w:r>
      <w:r w:rsidRPr="00D14D2C">
        <w:rPr>
          <w:b/>
          <w:sz w:val="24"/>
          <w:szCs w:val="24"/>
        </w:rPr>
        <w:t>нансовой устойчивости в условиях инновационного развития организаций</w:t>
      </w:r>
      <w:r w:rsidRPr="00D14D2C">
        <w:rPr>
          <w:sz w:val="24"/>
          <w:szCs w:val="24"/>
        </w:rPr>
        <w:t>.</w:t>
      </w:r>
    </w:p>
    <w:p w:rsidR="00383D97" w:rsidRPr="00D14D2C" w:rsidRDefault="001C1A3A" w:rsidP="00383D97">
      <w:pPr>
        <w:pStyle w:val="a3"/>
        <w:ind w:firstLine="0"/>
        <w:rPr>
          <w:sz w:val="24"/>
          <w:szCs w:val="24"/>
        </w:rPr>
      </w:pPr>
      <w:r w:rsidRPr="00D14D2C">
        <w:rPr>
          <w:sz w:val="24"/>
          <w:szCs w:val="24"/>
        </w:rPr>
        <w:t>В</w:t>
      </w:r>
      <w:r w:rsidR="00BA404B" w:rsidRPr="00D14D2C">
        <w:rPr>
          <w:sz w:val="24"/>
          <w:szCs w:val="24"/>
        </w:rPr>
        <w:t xml:space="preserve"> </w:t>
      </w:r>
      <w:r w:rsidRPr="00D14D2C">
        <w:rPr>
          <w:sz w:val="24"/>
          <w:szCs w:val="24"/>
        </w:rPr>
        <w:t>отечественной и зарубежной</w:t>
      </w:r>
      <w:r w:rsidR="00BA404B" w:rsidRPr="00D14D2C">
        <w:rPr>
          <w:sz w:val="24"/>
          <w:szCs w:val="24"/>
        </w:rPr>
        <w:t xml:space="preserve"> </w:t>
      </w:r>
      <w:r w:rsidRPr="00D14D2C">
        <w:rPr>
          <w:sz w:val="24"/>
          <w:szCs w:val="24"/>
        </w:rPr>
        <w:t>научной литературе</w:t>
      </w:r>
      <w:r w:rsidR="00BA404B" w:rsidRPr="00D14D2C">
        <w:rPr>
          <w:sz w:val="24"/>
          <w:szCs w:val="24"/>
        </w:rPr>
        <w:t xml:space="preserve"> </w:t>
      </w:r>
      <w:r w:rsidRPr="00D14D2C">
        <w:rPr>
          <w:sz w:val="24"/>
          <w:szCs w:val="24"/>
        </w:rPr>
        <w:t>имеются несколько</w:t>
      </w:r>
      <w:r w:rsidR="007E7C99" w:rsidRPr="00D14D2C">
        <w:rPr>
          <w:sz w:val="24"/>
          <w:szCs w:val="24"/>
        </w:rPr>
        <w:t xml:space="preserve"> классификаций н</w:t>
      </w:r>
      <w:r w:rsidR="007E7C99" w:rsidRPr="00D14D2C">
        <w:rPr>
          <w:sz w:val="24"/>
          <w:szCs w:val="24"/>
        </w:rPr>
        <w:t>е</w:t>
      </w:r>
      <w:r w:rsidR="007E7C99" w:rsidRPr="00D14D2C">
        <w:rPr>
          <w:sz w:val="24"/>
          <w:szCs w:val="24"/>
        </w:rPr>
        <w:t xml:space="preserve">определенности </w:t>
      </w:r>
      <w:r w:rsidR="00C173DE" w:rsidRPr="00D14D2C">
        <w:rPr>
          <w:sz w:val="24"/>
          <w:szCs w:val="24"/>
        </w:rPr>
        <w:t xml:space="preserve">параметров </w:t>
      </w:r>
      <w:r w:rsidR="007E7C99" w:rsidRPr="00D14D2C">
        <w:rPr>
          <w:sz w:val="24"/>
          <w:szCs w:val="24"/>
        </w:rPr>
        <w:t>окружающей среды ПХД организаций, однако большинство из них методологически направлено на анализ потенциальных угроз и соответствующих ри</w:t>
      </w:r>
      <w:r w:rsidR="007E7C99" w:rsidRPr="00D14D2C">
        <w:rPr>
          <w:sz w:val="24"/>
          <w:szCs w:val="24"/>
        </w:rPr>
        <w:t>с</w:t>
      </w:r>
      <w:r w:rsidR="007E7C99" w:rsidRPr="00D14D2C">
        <w:rPr>
          <w:sz w:val="24"/>
          <w:szCs w:val="24"/>
        </w:rPr>
        <w:t>ков, а не новых возможностей. Поскольку окружающая среда бизнеса организаций в дин</w:t>
      </w:r>
      <w:r w:rsidR="007E7C99" w:rsidRPr="00D14D2C">
        <w:rPr>
          <w:sz w:val="24"/>
          <w:szCs w:val="24"/>
        </w:rPr>
        <w:t>а</w:t>
      </w:r>
      <w:r w:rsidR="007E7C99" w:rsidRPr="00D14D2C">
        <w:rPr>
          <w:sz w:val="24"/>
          <w:szCs w:val="24"/>
        </w:rPr>
        <w:t>мике ее развития имеет как потенциальные риски, так и новые возможности, то в диссерт</w:t>
      </w:r>
      <w:r w:rsidR="007E7C99" w:rsidRPr="00D14D2C">
        <w:rPr>
          <w:sz w:val="24"/>
          <w:szCs w:val="24"/>
        </w:rPr>
        <w:t>а</w:t>
      </w:r>
      <w:r w:rsidR="007E7C99" w:rsidRPr="00D14D2C">
        <w:rPr>
          <w:sz w:val="24"/>
          <w:szCs w:val="24"/>
        </w:rPr>
        <w:t xml:space="preserve">ции проведен подробный анализ имеющихся классификаций параметров неопределенности, </w:t>
      </w:r>
    </w:p>
    <w:p w:rsidR="00383D97" w:rsidRPr="00D14D2C" w:rsidRDefault="00383D97" w:rsidP="00383D97">
      <w:pPr>
        <w:pStyle w:val="a3"/>
        <w:ind w:firstLine="0"/>
        <w:jc w:val="center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t>Таблица 3. Классификация основных параметров неопределенности окружающей ср</w:t>
      </w:r>
      <w:r w:rsidRPr="00D14D2C">
        <w:rPr>
          <w:b/>
          <w:sz w:val="24"/>
          <w:szCs w:val="24"/>
        </w:rPr>
        <w:t>е</w:t>
      </w:r>
      <w:r w:rsidRPr="00D14D2C">
        <w:rPr>
          <w:b/>
          <w:sz w:val="24"/>
          <w:szCs w:val="24"/>
        </w:rPr>
        <w:t>ды бизнеса и характер их влияния на финансовую устойчивость организаций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551"/>
        <w:gridCol w:w="5528"/>
      </w:tblGrid>
      <w:tr w:rsidR="00383D97" w:rsidRPr="00D14D2C" w:rsidTr="00383D97">
        <w:tc>
          <w:tcPr>
            <w:tcW w:w="560" w:type="dxa"/>
            <w:vAlign w:val="center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№</w:t>
            </w:r>
          </w:p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51" w:type="dxa"/>
            <w:vAlign w:val="center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Параметры неопределенности</w:t>
            </w:r>
          </w:p>
        </w:tc>
        <w:tc>
          <w:tcPr>
            <w:tcW w:w="5528" w:type="dxa"/>
            <w:vAlign w:val="center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Характер их влияния на финансовую устойч</w:t>
            </w:r>
            <w:r w:rsidRPr="00D14D2C">
              <w:rPr>
                <w:b/>
                <w:sz w:val="24"/>
                <w:szCs w:val="24"/>
              </w:rPr>
              <w:t>и</w:t>
            </w:r>
            <w:r w:rsidRPr="00D14D2C">
              <w:rPr>
                <w:b/>
                <w:sz w:val="24"/>
                <w:szCs w:val="24"/>
              </w:rPr>
              <w:t>вость организаций</w:t>
            </w:r>
          </w:p>
        </w:tc>
      </w:tr>
      <w:tr w:rsidR="00383D97" w:rsidRPr="00D14D2C" w:rsidTr="00383D97">
        <w:tc>
          <w:tcPr>
            <w:tcW w:w="560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1.</w:t>
            </w:r>
          </w:p>
        </w:tc>
        <w:tc>
          <w:tcPr>
            <w:tcW w:w="3551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Параметры институциональной среды экономики</w:t>
            </w:r>
          </w:p>
        </w:tc>
        <w:tc>
          <w:tcPr>
            <w:tcW w:w="5528" w:type="dxa"/>
          </w:tcPr>
          <w:p w:rsidR="00383D97" w:rsidRPr="00D14D2C" w:rsidRDefault="00383D97" w:rsidP="00250F02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Определя</w:t>
            </w:r>
            <w:r w:rsidR="00250F02" w:rsidRPr="00D14D2C">
              <w:rPr>
                <w:sz w:val="24"/>
                <w:szCs w:val="24"/>
              </w:rPr>
              <w:t>ю</w:t>
            </w:r>
            <w:r w:rsidRPr="00D14D2C">
              <w:rPr>
                <w:sz w:val="24"/>
                <w:szCs w:val="24"/>
              </w:rPr>
              <w:t>т возможность получения необходимых экономических ресурсов и факторов производства и их ценовых показателей</w:t>
            </w:r>
          </w:p>
        </w:tc>
      </w:tr>
      <w:tr w:rsidR="00383D97" w:rsidRPr="00D14D2C" w:rsidTr="00383D97">
        <w:tc>
          <w:tcPr>
            <w:tcW w:w="560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2.</w:t>
            </w:r>
          </w:p>
        </w:tc>
        <w:tc>
          <w:tcPr>
            <w:tcW w:w="3551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Уровень будущих технологий</w:t>
            </w:r>
          </w:p>
        </w:tc>
        <w:tc>
          <w:tcPr>
            <w:tcW w:w="5528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Влияет на качество и производительность бизнес-процессов и производимых товаров и услуг и во</w:t>
            </w:r>
            <w:r w:rsidRPr="00D14D2C">
              <w:rPr>
                <w:sz w:val="24"/>
                <w:szCs w:val="24"/>
              </w:rPr>
              <w:t>з</w:t>
            </w:r>
            <w:r w:rsidRPr="00D14D2C">
              <w:rPr>
                <w:sz w:val="24"/>
                <w:szCs w:val="24"/>
              </w:rPr>
              <w:t>можность повышения спроса на них</w:t>
            </w:r>
          </w:p>
        </w:tc>
      </w:tr>
      <w:tr w:rsidR="00383D97" w:rsidRPr="00D14D2C" w:rsidTr="00383D97">
        <w:tc>
          <w:tcPr>
            <w:tcW w:w="560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3.</w:t>
            </w:r>
          </w:p>
        </w:tc>
        <w:tc>
          <w:tcPr>
            <w:tcW w:w="3551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Будущие предпочтения потр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бителей</w:t>
            </w:r>
          </w:p>
        </w:tc>
        <w:tc>
          <w:tcPr>
            <w:tcW w:w="5528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Определяют будущий спрос на товары и услуги организаций и возможные объемы их выручки</w:t>
            </w:r>
          </w:p>
        </w:tc>
      </w:tr>
      <w:tr w:rsidR="00383D97" w:rsidRPr="00D14D2C" w:rsidTr="00383D97">
        <w:tc>
          <w:tcPr>
            <w:tcW w:w="560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4.</w:t>
            </w:r>
          </w:p>
        </w:tc>
        <w:tc>
          <w:tcPr>
            <w:tcW w:w="3551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Изменения национальных и международных норм и ста</w:t>
            </w:r>
            <w:r w:rsidRPr="00D14D2C">
              <w:rPr>
                <w:sz w:val="24"/>
                <w:szCs w:val="24"/>
              </w:rPr>
              <w:t>н</w:t>
            </w:r>
            <w:r w:rsidRPr="00D14D2C">
              <w:rPr>
                <w:sz w:val="24"/>
                <w:szCs w:val="24"/>
              </w:rPr>
              <w:t>дартов качества и безопасности</w:t>
            </w:r>
          </w:p>
        </w:tc>
        <w:tc>
          <w:tcPr>
            <w:tcW w:w="5528" w:type="dxa"/>
          </w:tcPr>
          <w:p w:rsidR="00383D97" w:rsidRPr="00D14D2C" w:rsidRDefault="00383D97" w:rsidP="00250F02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Влия</w:t>
            </w:r>
            <w:r w:rsidR="00250F02" w:rsidRPr="00D14D2C">
              <w:rPr>
                <w:sz w:val="24"/>
                <w:szCs w:val="24"/>
              </w:rPr>
              <w:t>ю</w:t>
            </w:r>
            <w:r w:rsidRPr="00D14D2C">
              <w:rPr>
                <w:sz w:val="24"/>
                <w:szCs w:val="24"/>
              </w:rPr>
              <w:t>т на потребительскую ценность продуктов и услуг и имидж их производителей и, соответстве</w:t>
            </w:r>
            <w:r w:rsidRPr="00D14D2C">
              <w:rPr>
                <w:sz w:val="24"/>
                <w:szCs w:val="24"/>
              </w:rPr>
              <w:t>н</w:t>
            </w:r>
            <w:r w:rsidRPr="00D14D2C">
              <w:rPr>
                <w:sz w:val="24"/>
                <w:szCs w:val="24"/>
              </w:rPr>
              <w:t>но, на их спрос</w:t>
            </w:r>
          </w:p>
        </w:tc>
      </w:tr>
      <w:tr w:rsidR="00383D97" w:rsidRPr="00D14D2C" w:rsidTr="00383D97">
        <w:tc>
          <w:tcPr>
            <w:tcW w:w="560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5.</w:t>
            </w:r>
          </w:p>
        </w:tc>
        <w:tc>
          <w:tcPr>
            <w:tcW w:w="3551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Степень государственного р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гулирования</w:t>
            </w:r>
          </w:p>
        </w:tc>
        <w:tc>
          <w:tcPr>
            <w:tcW w:w="5528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Определяет свободу действий экономических субъектов</w:t>
            </w:r>
          </w:p>
        </w:tc>
      </w:tr>
      <w:tr w:rsidR="00383D97" w:rsidRPr="00D14D2C" w:rsidTr="00383D97">
        <w:tc>
          <w:tcPr>
            <w:tcW w:w="560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6.</w:t>
            </w:r>
          </w:p>
        </w:tc>
        <w:tc>
          <w:tcPr>
            <w:tcW w:w="3551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Изменения интересов собстве</w:t>
            </w:r>
            <w:r w:rsidRPr="00D14D2C">
              <w:rPr>
                <w:sz w:val="24"/>
                <w:szCs w:val="24"/>
              </w:rPr>
              <w:t>н</w:t>
            </w:r>
            <w:r w:rsidRPr="00D14D2C">
              <w:rPr>
                <w:sz w:val="24"/>
                <w:szCs w:val="24"/>
              </w:rPr>
              <w:t>ников организаций</w:t>
            </w:r>
          </w:p>
        </w:tc>
        <w:tc>
          <w:tcPr>
            <w:tcW w:w="5528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Влияют на процесс принятия стратегических р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шений в организациях</w:t>
            </w:r>
          </w:p>
        </w:tc>
      </w:tr>
      <w:tr w:rsidR="00383D97" w:rsidRPr="00D14D2C" w:rsidTr="00383D97">
        <w:tc>
          <w:tcPr>
            <w:tcW w:w="560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7.</w:t>
            </w:r>
          </w:p>
        </w:tc>
        <w:tc>
          <w:tcPr>
            <w:tcW w:w="3551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Изменения в поведении конк</w:t>
            </w:r>
            <w:r w:rsidRPr="00D14D2C">
              <w:rPr>
                <w:sz w:val="24"/>
                <w:szCs w:val="24"/>
              </w:rPr>
              <w:t>у</w:t>
            </w:r>
            <w:r w:rsidRPr="00D14D2C">
              <w:rPr>
                <w:sz w:val="24"/>
                <w:szCs w:val="24"/>
              </w:rPr>
              <w:t>рентов</w:t>
            </w:r>
          </w:p>
        </w:tc>
        <w:tc>
          <w:tcPr>
            <w:tcW w:w="5528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Увеличивают конкуренцию на рынках товаров и услуг и стремление организаций менять стратегию бизнеса</w:t>
            </w:r>
          </w:p>
        </w:tc>
      </w:tr>
      <w:tr w:rsidR="00383D97" w:rsidRPr="00D14D2C" w:rsidTr="00383D97">
        <w:tc>
          <w:tcPr>
            <w:tcW w:w="560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8.</w:t>
            </w:r>
          </w:p>
        </w:tc>
        <w:tc>
          <w:tcPr>
            <w:tcW w:w="3551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Колебания курсов национал</w:t>
            </w:r>
            <w:r w:rsidRPr="00D14D2C">
              <w:rPr>
                <w:sz w:val="24"/>
                <w:szCs w:val="24"/>
              </w:rPr>
              <w:t>ь</w:t>
            </w:r>
            <w:r w:rsidRPr="00D14D2C">
              <w:rPr>
                <w:sz w:val="24"/>
                <w:szCs w:val="24"/>
              </w:rPr>
              <w:t>ных валют</w:t>
            </w:r>
          </w:p>
        </w:tc>
        <w:tc>
          <w:tcPr>
            <w:tcW w:w="5528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Определяют объемы экспорта товаров и услуг о</w:t>
            </w:r>
            <w:r w:rsidRPr="00D14D2C">
              <w:rPr>
                <w:sz w:val="24"/>
                <w:szCs w:val="24"/>
              </w:rPr>
              <w:t>р</w:t>
            </w:r>
            <w:r w:rsidRPr="00D14D2C">
              <w:rPr>
                <w:sz w:val="24"/>
                <w:szCs w:val="24"/>
              </w:rPr>
              <w:t>ганизаций и величины сальдо их торговых бала</w:t>
            </w:r>
            <w:r w:rsidRPr="00D14D2C">
              <w:rPr>
                <w:sz w:val="24"/>
                <w:szCs w:val="24"/>
              </w:rPr>
              <w:t>н</w:t>
            </w:r>
            <w:r w:rsidRPr="00D14D2C">
              <w:rPr>
                <w:sz w:val="24"/>
                <w:szCs w:val="24"/>
              </w:rPr>
              <w:t>сов</w:t>
            </w:r>
          </w:p>
        </w:tc>
      </w:tr>
      <w:tr w:rsidR="00383D97" w:rsidRPr="00D14D2C" w:rsidTr="00383D97">
        <w:tc>
          <w:tcPr>
            <w:tcW w:w="560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9.</w:t>
            </w:r>
          </w:p>
        </w:tc>
        <w:tc>
          <w:tcPr>
            <w:tcW w:w="3551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Изменения конъюнктуры мир</w:t>
            </w:r>
            <w:r w:rsidRPr="00D14D2C">
              <w:rPr>
                <w:sz w:val="24"/>
                <w:szCs w:val="24"/>
              </w:rPr>
              <w:t>о</w:t>
            </w:r>
            <w:r w:rsidRPr="00D14D2C">
              <w:rPr>
                <w:sz w:val="24"/>
                <w:szCs w:val="24"/>
              </w:rPr>
              <w:t>вых и региональных фондовых рынков</w:t>
            </w:r>
          </w:p>
        </w:tc>
        <w:tc>
          <w:tcPr>
            <w:tcW w:w="5528" w:type="dxa"/>
          </w:tcPr>
          <w:p w:rsidR="00383D97" w:rsidRPr="00D14D2C" w:rsidRDefault="00383D97" w:rsidP="00383D97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Влияют на капитализацию организаций и на дов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рие их потенциальных инвесторов и, соответстве</w:t>
            </w:r>
            <w:r w:rsidRPr="00D14D2C">
              <w:rPr>
                <w:sz w:val="24"/>
                <w:szCs w:val="24"/>
              </w:rPr>
              <w:t>н</w:t>
            </w:r>
            <w:r w:rsidRPr="00D14D2C">
              <w:rPr>
                <w:sz w:val="24"/>
                <w:szCs w:val="24"/>
              </w:rPr>
              <w:t>но, на цену акций организаций</w:t>
            </w:r>
          </w:p>
        </w:tc>
      </w:tr>
    </w:tbl>
    <w:p w:rsidR="00C173DE" w:rsidRPr="00D14D2C" w:rsidRDefault="002261C0" w:rsidP="00383D97">
      <w:pPr>
        <w:pStyle w:val="a3"/>
        <w:ind w:firstLine="0"/>
        <w:rPr>
          <w:sz w:val="24"/>
          <w:szCs w:val="24"/>
        </w:rPr>
      </w:pPr>
      <w:r w:rsidRPr="00D14D2C">
        <w:rPr>
          <w:sz w:val="24"/>
          <w:szCs w:val="24"/>
        </w:rPr>
        <w:lastRenderedPageBreak/>
        <w:t>на основе которого предложена авторская их классификация применительно к реализации основной цели диссертационного исследования, основны</w:t>
      </w:r>
      <w:r>
        <w:rPr>
          <w:sz w:val="24"/>
          <w:szCs w:val="24"/>
        </w:rPr>
        <w:t>е параметры которой и качестве</w:t>
      </w:r>
      <w:r>
        <w:rPr>
          <w:sz w:val="24"/>
          <w:szCs w:val="24"/>
        </w:rPr>
        <w:t>н</w:t>
      </w:r>
      <w:r w:rsidR="001829BF" w:rsidRPr="00D14D2C">
        <w:rPr>
          <w:sz w:val="24"/>
          <w:szCs w:val="24"/>
        </w:rPr>
        <w:t xml:space="preserve">ный характер их влияния на финансовую устойчивость организаций приведены в табл. </w:t>
      </w:r>
      <w:r w:rsidR="00383D97" w:rsidRPr="00D14D2C">
        <w:rPr>
          <w:sz w:val="24"/>
          <w:szCs w:val="24"/>
        </w:rPr>
        <w:t>3. И</w:t>
      </w:r>
      <w:r w:rsidR="001829BF" w:rsidRPr="00D14D2C">
        <w:rPr>
          <w:sz w:val="24"/>
          <w:szCs w:val="24"/>
        </w:rPr>
        <w:t xml:space="preserve">з </w:t>
      </w:r>
      <w:r w:rsidR="00383D97" w:rsidRPr="00D14D2C">
        <w:rPr>
          <w:sz w:val="24"/>
          <w:szCs w:val="24"/>
        </w:rPr>
        <w:t>таблицы</w:t>
      </w:r>
      <w:r w:rsidR="001829BF" w:rsidRPr="00D14D2C">
        <w:rPr>
          <w:sz w:val="24"/>
          <w:szCs w:val="24"/>
        </w:rPr>
        <w:t xml:space="preserve"> следует, что </w:t>
      </w:r>
      <w:r w:rsidR="001829BF" w:rsidRPr="00D14D2C">
        <w:rPr>
          <w:b/>
          <w:sz w:val="24"/>
          <w:szCs w:val="24"/>
        </w:rPr>
        <w:t>благоприятное</w:t>
      </w:r>
      <w:r w:rsidR="001829BF" w:rsidRPr="00D14D2C">
        <w:rPr>
          <w:sz w:val="24"/>
          <w:szCs w:val="24"/>
        </w:rPr>
        <w:t xml:space="preserve"> взаимодействие указанных </w:t>
      </w:r>
      <w:r w:rsidR="00383D97" w:rsidRPr="00D14D2C">
        <w:rPr>
          <w:sz w:val="24"/>
          <w:szCs w:val="24"/>
        </w:rPr>
        <w:t xml:space="preserve">параметров </w:t>
      </w:r>
      <w:r w:rsidR="001829BF" w:rsidRPr="00D14D2C">
        <w:rPr>
          <w:sz w:val="24"/>
          <w:szCs w:val="24"/>
        </w:rPr>
        <w:t>неопределе</w:t>
      </w:r>
      <w:r w:rsidR="001829BF" w:rsidRPr="00D14D2C">
        <w:rPr>
          <w:sz w:val="24"/>
          <w:szCs w:val="24"/>
        </w:rPr>
        <w:t>н</w:t>
      </w:r>
      <w:r w:rsidR="001829BF" w:rsidRPr="00D14D2C">
        <w:rPr>
          <w:sz w:val="24"/>
          <w:szCs w:val="24"/>
        </w:rPr>
        <w:t>ности окружающей среды бизнеса организаций создает для них новые возможности обесп</w:t>
      </w:r>
      <w:r w:rsidR="001829BF" w:rsidRPr="00D14D2C">
        <w:rPr>
          <w:sz w:val="24"/>
          <w:szCs w:val="24"/>
        </w:rPr>
        <w:t>е</w:t>
      </w:r>
      <w:r w:rsidR="001829BF" w:rsidRPr="00D14D2C">
        <w:rPr>
          <w:sz w:val="24"/>
          <w:szCs w:val="24"/>
        </w:rPr>
        <w:t xml:space="preserve">чения высоких финансовых результатов ПХД организаций, а </w:t>
      </w:r>
      <w:r w:rsidR="001829BF" w:rsidRPr="00D14D2C">
        <w:rPr>
          <w:b/>
          <w:sz w:val="24"/>
          <w:szCs w:val="24"/>
        </w:rPr>
        <w:t>неблагоприятное</w:t>
      </w:r>
      <w:r w:rsidR="001829BF" w:rsidRPr="00D14D2C">
        <w:rPr>
          <w:sz w:val="24"/>
          <w:szCs w:val="24"/>
        </w:rPr>
        <w:t xml:space="preserve"> - риски.</w:t>
      </w:r>
    </w:p>
    <w:p w:rsidR="007E7C99" w:rsidRPr="00D14D2C" w:rsidRDefault="007E7C99" w:rsidP="007E7C99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Важность «раскрытия» неопределенности параметров окружающей среды бизнеса о</w:t>
      </w:r>
      <w:r w:rsidRPr="00D14D2C">
        <w:rPr>
          <w:sz w:val="24"/>
          <w:szCs w:val="24"/>
        </w:rPr>
        <w:t>р</w:t>
      </w:r>
      <w:r w:rsidRPr="00D14D2C">
        <w:rPr>
          <w:sz w:val="24"/>
          <w:szCs w:val="24"/>
        </w:rPr>
        <w:t>ганизаций в условиях информационной экономики определяет необходимость совершенс</w:t>
      </w:r>
      <w:r w:rsidRPr="00D14D2C">
        <w:rPr>
          <w:sz w:val="24"/>
          <w:szCs w:val="24"/>
        </w:rPr>
        <w:t>т</w:t>
      </w:r>
      <w:r w:rsidRPr="00D14D2C">
        <w:rPr>
          <w:sz w:val="24"/>
          <w:szCs w:val="24"/>
        </w:rPr>
        <w:t>вования методологической базы разработки и реализации более гибких стратегий управл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ния их финансовой устойчивостью.</w:t>
      </w:r>
    </w:p>
    <w:p w:rsidR="00BA404B" w:rsidRPr="00D14D2C" w:rsidRDefault="005D192A" w:rsidP="00690FDD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>4. Сформулирована  система  методологических принципов разработ</w:t>
      </w:r>
      <w:r w:rsidR="00BA404B" w:rsidRPr="00D14D2C">
        <w:rPr>
          <w:b/>
          <w:sz w:val="24"/>
          <w:szCs w:val="24"/>
        </w:rPr>
        <w:t>ки и реал</w:t>
      </w:r>
      <w:r w:rsidR="00BA404B" w:rsidRPr="00D14D2C">
        <w:rPr>
          <w:b/>
          <w:sz w:val="24"/>
          <w:szCs w:val="24"/>
        </w:rPr>
        <w:t>и</w:t>
      </w:r>
      <w:r w:rsidR="00BA404B" w:rsidRPr="00D14D2C">
        <w:rPr>
          <w:b/>
          <w:sz w:val="24"/>
          <w:szCs w:val="24"/>
        </w:rPr>
        <w:t xml:space="preserve">зации эффективных стратегий управления </w:t>
      </w:r>
      <w:r w:rsidR="00690FDD" w:rsidRPr="00D14D2C">
        <w:rPr>
          <w:b/>
          <w:sz w:val="24"/>
          <w:szCs w:val="24"/>
        </w:rPr>
        <w:t xml:space="preserve">финансовой устойчивостью организаций </w:t>
      </w:r>
      <w:r w:rsidR="00BA404B" w:rsidRPr="00D14D2C">
        <w:rPr>
          <w:b/>
          <w:sz w:val="24"/>
          <w:szCs w:val="24"/>
        </w:rPr>
        <w:t>нового технологического уклада информационной</w:t>
      </w:r>
      <w:r w:rsidR="00690FDD" w:rsidRPr="00D14D2C">
        <w:rPr>
          <w:b/>
          <w:sz w:val="24"/>
          <w:szCs w:val="24"/>
        </w:rPr>
        <w:t xml:space="preserve"> экономики в условиях постоянно </w:t>
      </w:r>
      <w:r w:rsidR="00BA404B" w:rsidRPr="00D14D2C">
        <w:rPr>
          <w:b/>
          <w:sz w:val="24"/>
          <w:szCs w:val="24"/>
        </w:rPr>
        <w:t>меняющейся окружающей среды.</w:t>
      </w:r>
    </w:p>
    <w:p w:rsidR="007E7C99" w:rsidRPr="00D14D2C" w:rsidRDefault="00BA404B" w:rsidP="007804EA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В настоящее время распространенной точкой зрения является деление методологич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 xml:space="preserve">ских принципов управления организациями на общие, имеющие </w:t>
      </w:r>
      <w:r w:rsidRPr="00D14D2C">
        <w:rPr>
          <w:b/>
          <w:sz w:val="24"/>
          <w:szCs w:val="24"/>
        </w:rPr>
        <w:t>универсальный характер</w:t>
      </w:r>
      <w:r w:rsidRPr="00D14D2C">
        <w:rPr>
          <w:sz w:val="24"/>
          <w:szCs w:val="24"/>
        </w:rPr>
        <w:t xml:space="preserve">, и на </w:t>
      </w:r>
      <w:r w:rsidRPr="00D14D2C">
        <w:rPr>
          <w:b/>
          <w:sz w:val="24"/>
          <w:szCs w:val="24"/>
        </w:rPr>
        <w:t>специфические</w:t>
      </w:r>
      <w:r w:rsidRPr="00D14D2C">
        <w:rPr>
          <w:sz w:val="24"/>
          <w:szCs w:val="24"/>
        </w:rPr>
        <w:t xml:space="preserve">, имеющие </w:t>
      </w:r>
      <w:r w:rsidRPr="00D14D2C">
        <w:rPr>
          <w:b/>
          <w:sz w:val="24"/>
          <w:szCs w:val="24"/>
        </w:rPr>
        <w:t>особый</w:t>
      </w:r>
      <w:r w:rsidRPr="00D14D2C">
        <w:rPr>
          <w:sz w:val="24"/>
          <w:szCs w:val="24"/>
        </w:rPr>
        <w:t xml:space="preserve"> характер для конкретных видов и сфер их деятел</w:t>
      </w:r>
      <w:r w:rsidRPr="00D14D2C">
        <w:rPr>
          <w:sz w:val="24"/>
          <w:szCs w:val="24"/>
        </w:rPr>
        <w:t>ь</w:t>
      </w:r>
      <w:r w:rsidRPr="00D14D2C">
        <w:rPr>
          <w:sz w:val="24"/>
          <w:szCs w:val="24"/>
        </w:rPr>
        <w:t xml:space="preserve">ности. Следуя этой традиции, в диссертации сформулирована </w:t>
      </w:r>
      <w:r w:rsidRPr="00D14D2C">
        <w:rPr>
          <w:b/>
          <w:sz w:val="24"/>
          <w:szCs w:val="24"/>
        </w:rPr>
        <w:t>система</w:t>
      </w:r>
      <w:r w:rsidR="005D192A" w:rsidRPr="00D14D2C">
        <w:rPr>
          <w:b/>
          <w:sz w:val="24"/>
          <w:szCs w:val="24"/>
        </w:rPr>
        <w:t xml:space="preserve"> </w:t>
      </w:r>
      <w:r w:rsidRPr="00D14D2C">
        <w:rPr>
          <w:b/>
          <w:sz w:val="24"/>
          <w:szCs w:val="24"/>
        </w:rPr>
        <w:t>общих</w:t>
      </w:r>
      <w:r w:rsidRPr="00D14D2C">
        <w:rPr>
          <w:sz w:val="24"/>
          <w:szCs w:val="24"/>
        </w:rPr>
        <w:t xml:space="preserve"> </w:t>
      </w:r>
      <w:r w:rsidRPr="00D14D2C">
        <w:rPr>
          <w:b/>
          <w:sz w:val="24"/>
          <w:szCs w:val="24"/>
        </w:rPr>
        <w:t>и специфич</w:t>
      </w:r>
      <w:r w:rsidRPr="00D14D2C">
        <w:rPr>
          <w:b/>
          <w:sz w:val="24"/>
          <w:szCs w:val="24"/>
        </w:rPr>
        <w:t>е</w:t>
      </w:r>
      <w:r w:rsidRPr="00D14D2C">
        <w:rPr>
          <w:b/>
          <w:sz w:val="24"/>
          <w:szCs w:val="24"/>
        </w:rPr>
        <w:t>ских принципов</w:t>
      </w:r>
      <w:r w:rsidRPr="00D14D2C">
        <w:rPr>
          <w:sz w:val="24"/>
          <w:szCs w:val="24"/>
        </w:rPr>
        <w:t xml:space="preserve"> разра</w:t>
      </w:r>
      <w:r w:rsidR="005D192A" w:rsidRPr="00D14D2C">
        <w:rPr>
          <w:sz w:val="24"/>
          <w:szCs w:val="24"/>
        </w:rPr>
        <w:t xml:space="preserve">ботки и реализации эффективных стратегий управления финансовой устойчивостью организаций нового технологического уклада информационной экономики, </w:t>
      </w:r>
      <w:r w:rsidR="00C633FB" w:rsidRPr="00D14D2C">
        <w:rPr>
          <w:sz w:val="24"/>
          <w:szCs w:val="24"/>
        </w:rPr>
        <w:t>которая позволяет</w:t>
      </w:r>
      <w:r w:rsidR="005D192A" w:rsidRPr="00D14D2C">
        <w:rPr>
          <w:sz w:val="24"/>
          <w:szCs w:val="24"/>
        </w:rPr>
        <w:t xml:space="preserve"> при</w:t>
      </w:r>
      <w:r w:rsidR="007804EA" w:rsidRPr="00D14D2C">
        <w:rPr>
          <w:sz w:val="24"/>
          <w:szCs w:val="24"/>
        </w:rPr>
        <w:t xml:space="preserve"> </w:t>
      </w:r>
      <w:r w:rsidR="007E7C99" w:rsidRPr="00D14D2C">
        <w:rPr>
          <w:sz w:val="24"/>
          <w:szCs w:val="24"/>
        </w:rPr>
        <w:t>формировании эффективных стратегий управления финансовой у</w:t>
      </w:r>
      <w:r w:rsidR="007E7C99" w:rsidRPr="00D14D2C">
        <w:rPr>
          <w:sz w:val="24"/>
          <w:szCs w:val="24"/>
        </w:rPr>
        <w:t>с</w:t>
      </w:r>
      <w:r w:rsidR="007E7C99" w:rsidRPr="00D14D2C">
        <w:rPr>
          <w:sz w:val="24"/>
          <w:szCs w:val="24"/>
        </w:rPr>
        <w:t>тойчивостью организаций, осуществляющих ПХД в условиях информационной экономики</w:t>
      </w:r>
      <w:r w:rsidR="00690FDD" w:rsidRPr="00D14D2C">
        <w:rPr>
          <w:sz w:val="24"/>
          <w:szCs w:val="24"/>
        </w:rPr>
        <w:t>,</w:t>
      </w:r>
      <w:r w:rsidR="007E7C99" w:rsidRPr="00D14D2C">
        <w:rPr>
          <w:sz w:val="24"/>
          <w:szCs w:val="24"/>
        </w:rPr>
        <w:t xml:space="preserve"> помимо требований общих принципов управления особое внимание уделять реализации их </w:t>
      </w:r>
      <w:r w:rsidR="007E7C99" w:rsidRPr="00D14D2C">
        <w:rPr>
          <w:b/>
          <w:sz w:val="24"/>
          <w:szCs w:val="24"/>
        </w:rPr>
        <w:t>специфических принципов</w:t>
      </w:r>
      <w:r w:rsidR="007E7C99" w:rsidRPr="00D14D2C">
        <w:rPr>
          <w:sz w:val="24"/>
          <w:szCs w:val="24"/>
        </w:rPr>
        <w:t>, в частности, таких, как интеллектуализация ресурсного поте</w:t>
      </w:r>
      <w:r w:rsidR="007E7C99" w:rsidRPr="00D14D2C">
        <w:rPr>
          <w:sz w:val="24"/>
          <w:szCs w:val="24"/>
        </w:rPr>
        <w:t>н</w:t>
      </w:r>
      <w:r w:rsidR="007E7C99" w:rsidRPr="00D14D2C">
        <w:rPr>
          <w:sz w:val="24"/>
          <w:szCs w:val="24"/>
        </w:rPr>
        <w:t>циала и производимых продуктов организаций, их инновационность и упреждающая инв</w:t>
      </w:r>
      <w:r w:rsidR="007E7C99" w:rsidRPr="00D14D2C">
        <w:rPr>
          <w:sz w:val="24"/>
          <w:szCs w:val="24"/>
        </w:rPr>
        <w:t>е</w:t>
      </w:r>
      <w:r w:rsidR="007E7C99" w:rsidRPr="00D14D2C">
        <w:rPr>
          <w:sz w:val="24"/>
          <w:szCs w:val="24"/>
        </w:rPr>
        <w:t xml:space="preserve">стиционная активность, </w:t>
      </w:r>
      <w:r w:rsidR="009D1BDC" w:rsidRPr="00D14D2C">
        <w:rPr>
          <w:sz w:val="24"/>
          <w:szCs w:val="24"/>
        </w:rPr>
        <w:t>адап</w:t>
      </w:r>
      <w:r w:rsidR="00B94C93">
        <w:rPr>
          <w:sz w:val="24"/>
          <w:szCs w:val="24"/>
        </w:rPr>
        <w:t>та</w:t>
      </w:r>
      <w:r w:rsidR="009D1BDC" w:rsidRPr="00D14D2C">
        <w:rPr>
          <w:sz w:val="24"/>
          <w:szCs w:val="24"/>
        </w:rPr>
        <w:t xml:space="preserve">ционность, </w:t>
      </w:r>
      <w:r w:rsidR="007E7C99" w:rsidRPr="00D14D2C">
        <w:rPr>
          <w:sz w:val="24"/>
          <w:szCs w:val="24"/>
        </w:rPr>
        <w:t xml:space="preserve">а также </w:t>
      </w:r>
      <w:r w:rsidR="007804EA" w:rsidRPr="00D14D2C">
        <w:rPr>
          <w:sz w:val="24"/>
          <w:szCs w:val="24"/>
        </w:rPr>
        <w:t xml:space="preserve">необходимость </w:t>
      </w:r>
      <w:r w:rsidR="007E7C99" w:rsidRPr="00D14D2C">
        <w:rPr>
          <w:sz w:val="24"/>
          <w:szCs w:val="24"/>
        </w:rPr>
        <w:t>осуществления монит</w:t>
      </w:r>
      <w:r w:rsidR="007E7C99" w:rsidRPr="00D14D2C">
        <w:rPr>
          <w:sz w:val="24"/>
          <w:szCs w:val="24"/>
        </w:rPr>
        <w:t>о</w:t>
      </w:r>
      <w:r w:rsidR="007E7C99" w:rsidRPr="00D14D2C">
        <w:rPr>
          <w:sz w:val="24"/>
          <w:szCs w:val="24"/>
        </w:rPr>
        <w:t xml:space="preserve">ринга индикаторов окружающей среды бизнеса организаций, отвечающих </w:t>
      </w:r>
      <w:r w:rsidR="009D1BDC" w:rsidRPr="00D14D2C">
        <w:rPr>
          <w:sz w:val="24"/>
          <w:szCs w:val="24"/>
        </w:rPr>
        <w:t xml:space="preserve">требованиям </w:t>
      </w:r>
      <w:r w:rsidR="007E7C99" w:rsidRPr="00D14D2C">
        <w:rPr>
          <w:sz w:val="24"/>
          <w:szCs w:val="24"/>
        </w:rPr>
        <w:t>и</w:t>
      </w:r>
      <w:r w:rsidR="007E7C99" w:rsidRPr="00D14D2C">
        <w:rPr>
          <w:sz w:val="24"/>
          <w:szCs w:val="24"/>
        </w:rPr>
        <w:t>н</w:t>
      </w:r>
      <w:r w:rsidR="007E7C99" w:rsidRPr="00D14D2C">
        <w:rPr>
          <w:sz w:val="24"/>
          <w:szCs w:val="24"/>
        </w:rPr>
        <w:t>формационной экономики.</w:t>
      </w:r>
    </w:p>
    <w:p w:rsidR="007D1E47" w:rsidRPr="00D14D2C" w:rsidRDefault="007D1E47" w:rsidP="007D1E47">
      <w:pPr>
        <w:pStyle w:val="a3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t>5. Обоснован критерий эффективности управления финансовой устойчивостью организаций, ПХД которых осуществляется в информационной экономики, в качестве которого рекомендовано использовать добавленную стои</w:t>
      </w:r>
      <w:r w:rsidR="007804EA" w:rsidRPr="00D14D2C">
        <w:rPr>
          <w:b/>
          <w:sz w:val="24"/>
          <w:szCs w:val="24"/>
        </w:rPr>
        <w:t>мость, отражающую эконом</w:t>
      </w:r>
      <w:r w:rsidR="007804EA" w:rsidRPr="00D14D2C">
        <w:rPr>
          <w:b/>
          <w:sz w:val="24"/>
          <w:szCs w:val="24"/>
        </w:rPr>
        <w:t>и</w:t>
      </w:r>
      <w:r w:rsidR="007804EA" w:rsidRPr="00D14D2C">
        <w:rPr>
          <w:b/>
          <w:sz w:val="24"/>
          <w:szCs w:val="24"/>
        </w:rPr>
        <w:t>ческие интересы всех заинтересованных хозяйствующих субъектов</w:t>
      </w:r>
    </w:p>
    <w:p w:rsidR="007D1E47" w:rsidRPr="00D14D2C" w:rsidRDefault="007D1E47" w:rsidP="007D1E47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 xml:space="preserve">Интеллектуализация ресурсного потенциала организаций, их инновационность </w:t>
      </w:r>
      <w:r w:rsidR="00B635B0" w:rsidRPr="00D14D2C">
        <w:rPr>
          <w:sz w:val="24"/>
          <w:szCs w:val="24"/>
        </w:rPr>
        <w:t xml:space="preserve">и </w:t>
      </w:r>
      <w:r w:rsidR="00272D95" w:rsidRPr="00D14D2C">
        <w:rPr>
          <w:sz w:val="24"/>
          <w:szCs w:val="24"/>
        </w:rPr>
        <w:t>у</w:t>
      </w:r>
      <w:r w:rsidR="00272D95" w:rsidRPr="00D14D2C">
        <w:rPr>
          <w:sz w:val="24"/>
          <w:szCs w:val="24"/>
        </w:rPr>
        <w:t>п</w:t>
      </w:r>
      <w:r w:rsidR="00272D95" w:rsidRPr="00D14D2C">
        <w:rPr>
          <w:sz w:val="24"/>
          <w:szCs w:val="24"/>
        </w:rPr>
        <w:t>реждающая инвестиционная активность и связанные с ними постоянные изменения в орг</w:t>
      </w:r>
      <w:r w:rsidR="00272D95" w:rsidRPr="00D14D2C">
        <w:rPr>
          <w:sz w:val="24"/>
          <w:szCs w:val="24"/>
        </w:rPr>
        <w:t>а</w:t>
      </w:r>
      <w:r w:rsidR="00272D95" w:rsidRPr="00D14D2C">
        <w:rPr>
          <w:sz w:val="24"/>
          <w:szCs w:val="24"/>
        </w:rPr>
        <w:t>низациях, характерные для информационной экономики, определяют необходимость пов</w:t>
      </w:r>
      <w:r w:rsidR="00272D95" w:rsidRPr="00D14D2C">
        <w:rPr>
          <w:sz w:val="24"/>
          <w:szCs w:val="24"/>
        </w:rPr>
        <w:t>ы</w:t>
      </w:r>
      <w:r w:rsidR="00272D95" w:rsidRPr="00D14D2C">
        <w:rPr>
          <w:sz w:val="24"/>
          <w:szCs w:val="24"/>
        </w:rPr>
        <w:lastRenderedPageBreak/>
        <w:t>шать творческую активность их персонала и мотивировать его на высокий конечный резул</w:t>
      </w:r>
      <w:r w:rsidR="00272D95" w:rsidRPr="00D14D2C">
        <w:rPr>
          <w:sz w:val="24"/>
          <w:szCs w:val="24"/>
        </w:rPr>
        <w:t>ь</w:t>
      </w:r>
      <w:r w:rsidR="00272D95" w:rsidRPr="00D14D2C">
        <w:rPr>
          <w:sz w:val="24"/>
          <w:szCs w:val="24"/>
        </w:rPr>
        <w:t>тат, как основной источник финансового состояния организаций и личных доходов персон</w:t>
      </w:r>
      <w:r w:rsidR="00272D95" w:rsidRPr="00D14D2C">
        <w:rPr>
          <w:sz w:val="24"/>
          <w:szCs w:val="24"/>
        </w:rPr>
        <w:t>а</w:t>
      </w:r>
      <w:r w:rsidR="00272D95" w:rsidRPr="00D14D2C">
        <w:rPr>
          <w:sz w:val="24"/>
          <w:szCs w:val="24"/>
        </w:rPr>
        <w:t xml:space="preserve">ла. Анализ практики работы некоторых конкретных организаций, а также мнений многих экспертов, проведенный в диссертации, показывает, что необходима смена существующей модели ПХД, нацеленной на получение высокой прибыли организаций, на </w:t>
      </w:r>
      <w:r w:rsidR="00272D95" w:rsidRPr="00D14D2C">
        <w:rPr>
          <w:b/>
          <w:sz w:val="24"/>
          <w:szCs w:val="24"/>
        </w:rPr>
        <w:t>новую модель их хозяйствования, конечным результатом которой является добавленная стоимость</w:t>
      </w:r>
      <w:r w:rsidR="00583ADC" w:rsidRPr="00D14D2C">
        <w:rPr>
          <w:sz w:val="24"/>
          <w:szCs w:val="24"/>
        </w:rPr>
        <w:t>.</w:t>
      </w:r>
    </w:p>
    <w:p w:rsidR="00526BDF" w:rsidRPr="00D14D2C" w:rsidRDefault="00B2658F" w:rsidP="007D1E47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Добавленная стоимость, как основной критерий эффективности управления финанс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вой устойчивостью организаций, соответствует классической экономической теории и тр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бованиям нового технологического уклада информационной экономики и по сравнению с существующим критерием максимизации прибыли имеет целый ряд существенных преим</w:t>
      </w:r>
      <w:r w:rsidRPr="00D14D2C">
        <w:rPr>
          <w:sz w:val="24"/>
          <w:szCs w:val="24"/>
        </w:rPr>
        <w:t>у</w:t>
      </w:r>
      <w:r w:rsidRPr="00D14D2C">
        <w:rPr>
          <w:sz w:val="24"/>
          <w:szCs w:val="24"/>
        </w:rPr>
        <w:t>ществ: а) связывает экономические интересы персонала и собственников организаций с их производительностью и эффективностью; б) устанавливает отношения партнерства и с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трудничества персонала в процессе совместной работы и управлении организаций; в) стим</w:t>
      </w:r>
      <w:r w:rsidRPr="00D14D2C">
        <w:rPr>
          <w:sz w:val="24"/>
          <w:szCs w:val="24"/>
        </w:rPr>
        <w:t>у</w:t>
      </w:r>
      <w:r w:rsidRPr="00D14D2C">
        <w:rPr>
          <w:sz w:val="24"/>
          <w:szCs w:val="24"/>
        </w:rPr>
        <w:t>лирует высококвалифицированный труд на генерацию новых идей и знаний; г) мотивирует персонал на инновационные изменения в организациях и повышение их конкурентоспосо</w:t>
      </w:r>
      <w:r w:rsidRPr="00D14D2C">
        <w:rPr>
          <w:sz w:val="24"/>
          <w:szCs w:val="24"/>
        </w:rPr>
        <w:t>б</w:t>
      </w:r>
      <w:r w:rsidRPr="00D14D2C">
        <w:rPr>
          <w:sz w:val="24"/>
          <w:szCs w:val="24"/>
        </w:rPr>
        <w:t>ности; д) меняет социальную роль человека в организациях, превращая его из простого «фактора производства» в творца и основного актива развития организации.</w:t>
      </w:r>
    </w:p>
    <w:p w:rsidR="006F3AAA" w:rsidRPr="00D14D2C" w:rsidRDefault="006F3AAA" w:rsidP="006F3AAA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Основным итоговым источником финансового дохода (добавленной стоимости) от производственно-хозяйственной  деятельности любой организации является их выручка, к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торая определяется тремя основными параметрами: объемом проданной на рынке продукции организации или оказанных услуг, их рыночной ценой и величиной затрат производителя, связанных с их производством и поставок на рынок продукции, то есть, имеет место сл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дующая зависимость в  простейшем случае производства и поставки на рынок продукции одного вида:</w:t>
      </w:r>
    </w:p>
    <w:p w:rsidR="006F3AAA" w:rsidRPr="00D14D2C" w:rsidRDefault="006F3AAA" w:rsidP="006F3AAA">
      <w:pPr>
        <w:pStyle w:val="a3"/>
        <w:ind w:firstLine="3686"/>
        <w:rPr>
          <w:sz w:val="24"/>
          <w:szCs w:val="24"/>
        </w:rPr>
      </w:pPr>
      <w:r w:rsidRPr="00D14D2C">
        <w:rPr>
          <w:sz w:val="24"/>
          <w:szCs w:val="24"/>
        </w:rPr>
        <w:t>Д</w:t>
      </w:r>
      <w:r w:rsidRPr="00D14D2C">
        <w:rPr>
          <w:sz w:val="24"/>
          <w:szCs w:val="24"/>
          <w:vertAlign w:val="subscript"/>
        </w:rPr>
        <w:t>0</w:t>
      </w:r>
      <w:r w:rsidRPr="00D14D2C">
        <w:rPr>
          <w:sz w:val="24"/>
          <w:szCs w:val="24"/>
        </w:rPr>
        <w:t>=(Ц -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Cs w:val="28"/>
              </w:rPr>
              <m:t>Ф</m:t>
            </m:r>
          </m:sub>
          <m:sup>
            <m:r>
              <w:rPr>
                <w:rFonts w:ascii="Cambria Math" w:hAnsi="Cambria Math"/>
                <w:szCs w:val="28"/>
              </w:rPr>
              <m:t>ПРТ</m:t>
            </m:r>
          </m:sup>
        </m:sSubSup>
      </m:oMath>
      <w:r w:rsidRPr="00D14D2C">
        <w:rPr>
          <w:sz w:val="24"/>
          <w:szCs w:val="24"/>
        </w:rPr>
        <w:t>)*</w:t>
      </w:r>
      <w:r w:rsidRPr="00D14D2C">
        <w:rPr>
          <w:sz w:val="24"/>
          <w:szCs w:val="24"/>
          <w:lang w:val="en-US"/>
        </w:rPr>
        <w:t>W</w:t>
      </w:r>
      <w:r w:rsidRPr="00D14D2C">
        <w:rPr>
          <w:sz w:val="24"/>
          <w:szCs w:val="24"/>
          <w:vertAlign w:val="subscript"/>
        </w:rPr>
        <w:t xml:space="preserve">Ф,      </w:t>
      </w:r>
      <w:r w:rsidRPr="00D14D2C">
        <w:rPr>
          <w:sz w:val="24"/>
          <w:szCs w:val="24"/>
        </w:rPr>
        <w:t xml:space="preserve">                                      (1)</w:t>
      </w:r>
    </w:p>
    <w:p w:rsidR="006F3AAA" w:rsidRPr="00D14D2C" w:rsidRDefault="006F3AAA" w:rsidP="006F3AAA">
      <w:pPr>
        <w:spacing w:line="360" w:lineRule="auto"/>
        <w:jc w:val="both"/>
      </w:pPr>
      <w:r w:rsidRPr="00D14D2C">
        <w:t xml:space="preserve">где: Ц 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ПРТ</m:t>
            </m:r>
          </m:sup>
        </m:sSubSup>
      </m:oMath>
      <w:r w:rsidRPr="00D14D2C">
        <w:t xml:space="preserve"> – соответственно рыночная цена товара и фактическая стоимость использ</w:t>
      </w:r>
      <w:r w:rsidRPr="00D14D2C">
        <w:t>о</w:t>
      </w:r>
      <w:r w:rsidRPr="00D14D2C">
        <w:t xml:space="preserve">ванного прошлого труда, связанная с его производством и реализацией, рубли; </w:t>
      </w:r>
      <w:r w:rsidRPr="00D14D2C">
        <w:rPr>
          <w:lang w:val="en-US"/>
        </w:rPr>
        <w:t>W</w:t>
      </w:r>
      <w:r w:rsidRPr="00D14D2C">
        <w:rPr>
          <w:vertAlign w:val="subscript"/>
        </w:rPr>
        <w:t xml:space="preserve">Ф </w:t>
      </w:r>
      <w:r w:rsidRPr="00D14D2C">
        <w:t xml:space="preserve"> - факт</w:t>
      </w:r>
      <w:r w:rsidRPr="00D14D2C">
        <w:t>и</w:t>
      </w:r>
      <w:r w:rsidRPr="00D14D2C">
        <w:t>ческий объем реализованного товара, единицы. Прибавив и отняв прогнозируемую (или пл</w:t>
      </w:r>
      <w:r w:rsidRPr="00D14D2C">
        <w:t>а</w:t>
      </w:r>
      <w:r w:rsidRPr="00D14D2C">
        <w:t xml:space="preserve">новую) стоимость использованного прошлого труда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ПРТ</m:t>
            </m:r>
          </m:sup>
        </m:sSubSup>
      </m:oMath>
      <w:r w:rsidR="00EE29A8" w:rsidRPr="00D14D2C">
        <w:t xml:space="preserve"> </w:t>
      </w:r>
      <w:r w:rsidRPr="00D14D2C">
        <w:t>в выражение, находящееся в ско</w:t>
      </w:r>
      <w:r w:rsidRPr="00D14D2C">
        <w:t>б</w:t>
      </w:r>
      <w:r w:rsidRPr="00D14D2C">
        <w:t>ках формулы (</w:t>
      </w:r>
      <w:r w:rsidR="00EE29A8" w:rsidRPr="00D14D2C">
        <w:t>1</w:t>
      </w:r>
      <w:r w:rsidRPr="00D14D2C">
        <w:t xml:space="preserve">), </w:t>
      </w:r>
      <w:r w:rsidR="00EE29A8" w:rsidRPr="00D14D2C">
        <w:t xml:space="preserve">после преобразования </w:t>
      </w:r>
      <w:r w:rsidRPr="00D14D2C">
        <w:t>получим:</w:t>
      </w:r>
    </w:p>
    <w:p w:rsidR="00EE29A8" w:rsidRPr="00D14D2C" w:rsidRDefault="00EE29A8" w:rsidP="00EE29A8">
      <w:pPr>
        <w:spacing w:line="360" w:lineRule="auto"/>
        <w:ind w:firstLine="1418"/>
        <w:jc w:val="both"/>
      </w:pPr>
      <w:r w:rsidRPr="00D14D2C">
        <w:t>Д</w:t>
      </w:r>
      <w:r w:rsidRPr="00D14D2C">
        <w:rPr>
          <w:vertAlign w:val="subscript"/>
        </w:rPr>
        <w:t>0</w:t>
      </w:r>
      <w:r w:rsidRPr="00D14D2C">
        <w:t>=(Ц -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 xml:space="preserve"> С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e>
              <m:e/>
            </m:eqArr>
          </m:sub>
          <m:sup>
            <m:r>
              <w:rPr>
                <w:rFonts w:ascii="Cambria Math" w:hAnsi="Cambria Math"/>
                <w:sz w:val="28"/>
                <w:szCs w:val="28"/>
              </w:rPr>
              <m:t>ПРТ</m:t>
            </m:r>
          </m:sup>
        </m:sSubSup>
      </m:oMath>
      <w:r w:rsidRPr="00D14D2C">
        <w:t>)*</w:t>
      </w:r>
      <w:r w:rsidRPr="00D14D2C">
        <w:rPr>
          <w:lang w:val="en-US"/>
        </w:rPr>
        <w:t>W</w:t>
      </w:r>
      <w:r w:rsidRPr="00D14D2C">
        <w:rPr>
          <w:vertAlign w:val="subscript"/>
        </w:rPr>
        <w:t>ПЛ</w:t>
      </w:r>
      <w:r w:rsidRPr="00D14D2C">
        <w:t>+(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ПРТ</m:t>
            </m:r>
          </m:sup>
        </m:sSubSup>
      </m:oMath>
      <w:r w:rsidRPr="00D14D2C">
        <w:rPr>
          <w:vertAlign w:val="subscript"/>
        </w:rPr>
        <w:t xml:space="preserve"> </w:t>
      </w:r>
      <w:r w:rsidRPr="00D14D2C">
        <w:t xml:space="preserve">-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ПРТ</m:t>
            </m:r>
          </m:sup>
        </m:sSubSup>
      </m:oMath>
      <w:r w:rsidRPr="00D14D2C">
        <w:t>)*</w:t>
      </w:r>
      <w:r w:rsidRPr="00D14D2C">
        <w:rPr>
          <w:lang w:val="en-US"/>
        </w:rPr>
        <w:t>W</w:t>
      </w:r>
      <w:r w:rsidRPr="00D14D2C">
        <w:rPr>
          <w:vertAlign w:val="subscript"/>
        </w:rPr>
        <w:t>Ф</w:t>
      </w:r>
      <w:r w:rsidRPr="00D14D2C">
        <w:t xml:space="preserve">+(Ц -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ПРТ</m:t>
            </m:r>
          </m:sup>
        </m:sSubSup>
      </m:oMath>
      <w:r w:rsidRPr="00D14D2C">
        <w:t>)* ∆</w:t>
      </w:r>
      <w:r w:rsidRPr="00D14D2C">
        <w:rPr>
          <w:lang w:val="en-US"/>
        </w:rPr>
        <w:t>W</w:t>
      </w:r>
      <w:r w:rsidRPr="00D14D2C">
        <w:t xml:space="preserve">                  (2)</w:t>
      </w:r>
    </w:p>
    <w:p w:rsidR="00EE29A8" w:rsidRPr="00D14D2C" w:rsidRDefault="00EE29A8" w:rsidP="001829BF">
      <w:pPr>
        <w:spacing w:line="276" w:lineRule="auto"/>
        <w:jc w:val="both"/>
      </w:pPr>
      <w:r w:rsidRPr="00D14D2C">
        <w:t xml:space="preserve">или                                  </w:t>
      </w:r>
    </w:p>
    <w:p w:rsidR="00EE29A8" w:rsidRPr="00D14D2C" w:rsidRDefault="00EE29A8" w:rsidP="001829BF">
      <w:pPr>
        <w:spacing w:line="276" w:lineRule="auto"/>
        <w:ind w:firstLine="3119"/>
        <w:jc w:val="both"/>
      </w:pPr>
      <w:r w:rsidRPr="00D14D2C">
        <w:t xml:space="preserve">  Д</w:t>
      </w:r>
      <w:r w:rsidRPr="00D14D2C">
        <w:rPr>
          <w:vertAlign w:val="subscript"/>
        </w:rPr>
        <w:t>0</w:t>
      </w:r>
      <w:r w:rsidRPr="00D14D2C"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ПЛ</m:t>
            </m:r>
          </m:sup>
        </m:sSubSup>
      </m:oMath>
      <w:r w:rsidRPr="00D14D2C">
        <w:t>+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СПЛ</m:t>
            </m:r>
          </m:sup>
        </m:sSubSup>
      </m:oMath>
      <w:r w:rsidRPr="00D14D2C">
        <w:t>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СПЛ</m:t>
            </m:r>
          </m:sup>
        </m:sSubSup>
      </m:oMath>
      <w:r w:rsidRPr="00D14D2C">
        <w:t>.                                            (3)</w:t>
      </w:r>
    </w:p>
    <w:p w:rsidR="00CD07EB" w:rsidRPr="00D14D2C" w:rsidRDefault="00CD07EB" w:rsidP="00CD07EB">
      <w:pPr>
        <w:spacing w:line="360" w:lineRule="auto"/>
        <w:ind w:firstLine="709"/>
        <w:jc w:val="both"/>
      </w:pPr>
      <w:r w:rsidRPr="00D14D2C">
        <w:lastRenderedPageBreak/>
        <w:t>Из формулы (</w:t>
      </w:r>
      <w:r w:rsidR="00824E99" w:rsidRPr="00D14D2C">
        <w:t>3</w:t>
      </w:r>
      <w:r w:rsidRPr="00D14D2C">
        <w:t xml:space="preserve">) следует, что </w:t>
      </w:r>
      <w:r w:rsidRPr="00D14D2C">
        <w:rPr>
          <w:b/>
        </w:rPr>
        <w:t>операционный финансовый доход любой организации в рыночной экономике</w:t>
      </w:r>
      <w:r w:rsidRPr="00D14D2C">
        <w:t xml:space="preserve"> в случае неизменной цены товара по источникам его образования состоит из трех основных частей:</w:t>
      </w:r>
    </w:p>
    <w:p w:rsidR="00CD07EB" w:rsidRPr="00D14D2C" w:rsidRDefault="00CD07EB" w:rsidP="00CD07EB">
      <w:pPr>
        <w:spacing w:line="360" w:lineRule="auto"/>
        <w:ind w:firstLine="709"/>
        <w:jc w:val="both"/>
        <w:rPr>
          <w:b/>
        </w:rPr>
      </w:pPr>
      <w:r w:rsidRPr="00D14D2C">
        <w:t xml:space="preserve">1) </w:t>
      </w:r>
      <w:r w:rsidRPr="00D14D2C">
        <w:rPr>
          <w:b/>
        </w:rPr>
        <w:t xml:space="preserve">прогнозируемого (или планируемого) дохода </w:t>
      </w:r>
      <m:oMath>
        <m:sSubSup>
          <m:sSub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SupPr>
          <m:e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Д</m:t>
            </m:r>
          </m:e>
          <m:sub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О</m:t>
            </m:r>
          </m:sub>
          <m:sup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ПЛ</m:t>
            </m:r>
          </m:sup>
        </m:sSubSup>
      </m:oMath>
      <w:r w:rsidRPr="00D14D2C">
        <w:rPr>
          <w:b/>
        </w:rPr>
        <w:t>,</w:t>
      </w:r>
      <w:r w:rsidRPr="00D14D2C">
        <w:t xml:space="preserve"> создаваемого различием р</w:t>
      </w:r>
      <w:r w:rsidRPr="00D14D2C">
        <w:t>ы</w:t>
      </w:r>
      <w:r w:rsidRPr="00D14D2C">
        <w:t>ночной цены реализуемого товара и планируемой величины затрат использованного пр</w:t>
      </w:r>
      <w:r w:rsidRPr="00D14D2C">
        <w:t>о</w:t>
      </w:r>
      <w:r w:rsidRPr="00D14D2C">
        <w:t xml:space="preserve">шлого труда на его производство и реализацию </w:t>
      </w:r>
      <w:r w:rsidRPr="00D14D2C">
        <w:rPr>
          <w:b/>
        </w:rPr>
        <w:t xml:space="preserve">(первое слагаемое); </w:t>
      </w:r>
      <w:r w:rsidRPr="00D14D2C">
        <w:t xml:space="preserve">2) </w:t>
      </w:r>
      <w:r w:rsidRPr="00D14D2C">
        <w:rPr>
          <w:b/>
        </w:rPr>
        <w:t>сверхпланового д</w:t>
      </w:r>
      <w:r w:rsidRPr="00D14D2C">
        <w:rPr>
          <w:b/>
        </w:rPr>
        <w:t>о</w:t>
      </w:r>
      <w:r w:rsidRPr="00D14D2C">
        <w:rPr>
          <w:b/>
        </w:rPr>
        <w:t>хода</w:t>
      </w:r>
      <m:oMath>
        <m:sSubSup>
          <m:sSub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SupPr>
          <m:e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Д</m:t>
            </m:r>
          </m:e>
          <m:sub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О</m:t>
            </m:r>
          </m:sub>
          <m:sup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СПЛ</m:t>
            </m:r>
          </m:sup>
        </m:sSubSup>
      </m:oMath>
      <w:r w:rsidRPr="00D14D2C">
        <w:rPr>
          <w:b/>
        </w:rPr>
        <w:t>,</w:t>
      </w:r>
      <w:r w:rsidRPr="00D14D2C">
        <w:t xml:space="preserve"> образующегося за счет снижения фактических затрат использованного прошл</w:t>
      </w:r>
      <w:r w:rsidRPr="00D14D2C">
        <w:t>о</w:t>
      </w:r>
      <w:r w:rsidRPr="00D14D2C">
        <w:t xml:space="preserve">го труда по сравнению с прогнозируемой (или планируемой) ее величиной </w:t>
      </w:r>
      <w:r w:rsidRPr="00D14D2C">
        <w:rPr>
          <w:b/>
        </w:rPr>
        <w:t>(второе слага</w:t>
      </w:r>
      <w:r w:rsidRPr="00D14D2C">
        <w:rPr>
          <w:b/>
        </w:rPr>
        <w:t>е</w:t>
      </w:r>
      <w:r w:rsidRPr="00D14D2C">
        <w:rPr>
          <w:b/>
        </w:rPr>
        <w:t xml:space="preserve">мое); </w:t>
      </w:r>
      <w:r w:rsidRPr="00D14D2C">
        <w:t xml:space="preserve">3) </w:t>
      </w:r>
      <w:r w:rsidRPr="00D14D2C">
        <w:rPr>
          <w:b/>
        </w:rPr>
        <w:t xml:space="preserve">дополнительного сверхпланового дохода </w:t>
      </w:r>
      <m:oMath>
        <m:r>
          <m:rPr>
            <m:sty m:val="b"/>
          </m:rPr>
          <w:rPr>
            <w:rFonts w:ascii="Cambria Math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SupPr>
          <m:e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Д</m:t>
            </m:r>
          </m:e>
          <m:sub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О</m:t>
            </m:r>
          </m:sub>
          <m:sup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СПЛ</m:t>
            </m:r>
          </m:sup>
        </m:sSubSup>
      </m:oMath>
      <w:r w:rsidRPr="00D14D2C">
        <w:rPr>
          <w:b/>
        </w:rPr>
        <w:t>,</w:t>
      </w:r>
      <w:r w:rsidRPr="00D14D2C">
        <w:t xml:space="preserve"> получаемого благодаря допо</w:t>
      </w:r>
      <w:r w:rsidRPr="00D14D2C">
        <w:t>л</w:t>
      </w:r>
      <w:r w:rsidRPr="00D14D2C">
        <w:t xml:space="preserve">нительному производству и реализации товара </w:t>
      </w:r>
      <w:r w:rsidRPr="00D14D2C">
        <w:rPr>
          <w:b/>
        </w:rPr>
        <w:t>(третье слагаемое).</w:t>
      </w:r>
    </w:p>
    <w:p w:rsidR="00B67A56" w:rsidRPr="00D14D2C" w:rsidRDefault="00824E99" w:rsidP="00B67A56">
      <w:pPr>
        <w:spacing w:line="360" w:lineRule="auto"/>
        <w:ind w:firstLine="709"/>
        <w:jc w:val="both"/>
        <w:rPr>
          <w:b/>
        </w:rPr>
      </w:pPr>
      <w:r w:rsidRPr="00D14D2C">
        <w:t>В диссертации подробно рассмотрены механизмы увеличения операционного фина</w:t>
      </w:r>
      <w:r w:rsidRPr="00D14D2C">
        <w:t>н</w:t>
      </w:r>
      <w:r w:rsidRPr="00D14D2C">
        <w:t>сового дохода организаций в рыночной экономике,</w:t>
      </w:r>
      <w:r w:rsidR="00B67A56" w:rsidRPr="00D14D2C">
        <w:t xml:space="preserve"> </w:t>
      </w:r>
      <w:r w:rsidR="00B67A56" w:rsidRPr="00D14D2C">
        <w:rPr>
          <w:b/>
        </w:rPr>
        <w:t xml:space="preserve">общим свойством которых является их прямая зависимость от инновационно-креативных действий </w:t>
      </w:r>
      <w:r w:rsidR="00E75FDB" w:rsidRPr="00D14D2C">
        <w:rPr>
          <w:b/>
        </w:rPr>
        <w:t>их</w:t>
      </w:r>
      <w:r w:rsidR="00B67A56" w:rsidRPr="00D14D2C">
        <w:rPr>
          <w:b/>
        </w:rPr>
        <w:t xml:space="preserve"> персонала: чем они р</w:t>
      </w:r>
      <w:r w:rsidR="00B67A56" w:rsidRPr="00D14D2C">
        <w:rPr>
          <w:b/>
        </w:rPr>
        <w:t>е</w:t>
      </w:r>
      <w:r w:rsidR="00B67A56" w:rsidRPr="00D14D2C">
        <w:rPr>
          <w:b/>
        </w:rPr>
        <w:t xml:space="preserve">зультативнее и эффективнее, тем выше величина финансового дохода организации. </w:t>
      </w:r>
    </w:p>
    <w:p w:rsidR="009D1BDC" w:rsidRPr="00D14D2C" w:rsidRDefault="009D1BDC" w:rsidP="009D1BDC">
      <w:pPr>
        <w:pStyle w:val="a3"/>
        <w:ind w:firstLine="0"/>
        <w:jc w:val="center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t>Таблица 4. Сравнение традиционного и нового алгоритмов разработки и реализации стратегий ПХД организаций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35"/>
        <w:gridCol w:w="5244"/>
      </w:tblGrid>
      <w:tr w:rsidR="009D1BDC" w:rsidRPr="00D14D2C" w:rsidTr="009D1BDC">
        <w:tc>
          <w:tcPr>
            <w:tcW w:w="560" w:type="dxa"/>
            <w:vMerge w:val="restart"/>
            <w:vAlign w:val="center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№</w:t>
            </w:r>
          </w:p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079" w:type="dxa"/>
            <w:gridSpan w:val="2"/>
            <w:vAlign w:val="center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Последовательность этапов разработки стратегии ПХД организаций и характер механизмов ее реализации</w:t>
            </w:r>
          </w:p>
        </w:tc>
      </w:tr>
      <w:tr w:rsidR="009D1BDC" w:rsidRPr="00D14D2C" w:rsidTr="009D1BDC">
        <w:tc>
          <w:tcPr>
            <w:tcW w:w="560" w:type="dxa"/>
            <w:vMerge/>
            <w:vAlign w:val="center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vAlign w:val="center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Традиционный алгоритм</w:t>
            </w:r>
          </w:p>
        </w:tc>
        <w:tc>
          <w:tcPr>
            <w:tcW w:w="5244" w:type="dxa"/>
            <w:vAlign w:val="center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4D2C">
              <w:rPr>
                <w:b/>
                <w:sz w:val="24"/>
                <w:szCs w:val="24"/>
              </w:rPr>
              <w:t>Новый алгоритм</w:t>
            </w:r>
          </w:p>
        </w:tc>
      </w:tr>
      <w:tr w:rsidR="009D1BDC" w:rsidRPr="00D14D2C" w:rsidTr="009D1BDC">
        <w:tc>
          <w:tcPr>
            <w:tcW w:w="560" w:type="dxa"/>
            <w:vAlign w:val="center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Формулируются параметры буд</w:t>
            </w:r>
            <w:r w:rsidRPr="00D14D2C">
              <w:rPr>
                <w:sz w:val="24"/>
                <w:szCs w:val="24"/>
              </w:rPr>
              <w:t>у</w:t>
            </w:r>
            <w:r w:rsidRPr="00D14D2C">
              <w:rPr>
                <w:sz w:val="24"/>
                <w:szCs w:val="24"/>
              </w:rPr>
              <w:t>щего организации</w:t>
            </w:r>
          </w:p>
        </w:tc>
        <w:tc>
          <w:tcPr>
            <w:tcW w:w="5244" w:type="dxa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Определяются планируемые финансовые р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зультаты организации на основе соблюдения требований взаимосвязанных субъектов рынка</w:t>
            </w:r>
          </w:p>
        </w:tc>
      </w:tr>
      <w:tr w:rsidR="009D1BDC" w:rsidRPr="00D14D2C" w:rsidTr="009D1BDC">
        <w:tc>
          <w:tcPr>
            <w:tcW w:w="560" w:type="dxa"/>
            <w:vAlign w:val="center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На основе параметров будущего разрабатывается программа ПХД организации</w:t>
            </w:r>
          </w:p>
        </w:tc>
        <w:tc>
          <w:tcPr>
            <w:tcW w:w="5244" w:type="dxa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Выявляются и документируются в виде пило</w:t>
            </w:r>
            <w:r w:rsidRPr="00D14D2C">
              <w:rPr>
                <w:sz w:val="24"/>
                <w:szCs w:val="24"/>
              </w:rPr>
              <w:t>т</w:t>
            </w:r>
            <w:r w:rsidRPr="00D14D2C">
              <w:rPr>
                <w:sz w:val="24"/>
                <w:szCs w:val="24"/>
              </w:rPr>
              <w:t>ной программы конкретные механизмы и инн</w:t>
            </w:r>
            <w:r w:rsidRPr="00D14D2C">
              <w:rPr>
                <w:sz w:val="24"/>
                <w:szCs w:val="24"/>
              </w:rPr>
              <w:t>о</w:t>
            </w:r>
            <w:r w:rsidRPr="00D14D2C">
              <w:rPr>
                <w:sz w:val="24"/>
                <w:szCs w:val="24"/>
              </w:rPr>
              <w:t>вационные действия, которые следует выпо</w:t>
            </w:r>
            <w:r w:rsidRPr="00D14D2C">
              <w:rPr>
                <w:sz w:val="24"/>
                <w:szCs w:val="24"/>
              </w:rPr>
              <w:t>л</w:t>
            </w:r>
            <w:r w:rsidRPr="00D14D2C">
              <w:rPr>
                <w:sz w:val="24"/>
                <w:szCs w:val="24"/>
              </w:rPr>
              <w:t>нить для достижения планируемых финансовых результатов организации</w:t>
            </w:r>
          </w:p>
        </w:tc>
      </w:tr>
      <w:tr w:rsidR="009D1BDC" w:rsidRPr="00D14D2C" w:rsidTr="009D1BDC">
        <w:tc>
          <w:tcPr>
            <w:tcW w:w="560" w:type="dxa"/>
            <w:vAlign w:val="center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Прогнозируются финансовые п</w:t>
            </w:r>
            <w:r w:rsidRPr="00D14D2C">
              <w:rPr>
                <w:sz w:val="24"/>
                <w:szCs w:val="24"/>
              </w:rPr>
              <w:t>о</w:t>
            </w:r>
            <w:r w:rsidRPr="00D14D2C">
              <w:rPr>
                <w:sz w:val="24"/>
                <w:szCs w:val="24"/>
              </w:rPr>
              <w:t>казатели организации</w:t>
            </w:r>
          </w:p>
        </w:tc>
        <w:tc>
          <w:tcPr>
            <w:tcW w:w="5244" w:type="dxa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На основе принятых механизмов и действий принимаются ин</w:t>
            </w:r>
            <w:r w:rsidR="00872654">
              <w:rPr>
                <w:sz w:val="24"/>
                <w:szCs w:val="24"/>
              </w:rPr>
              <w:t>вестиционные решения для реализа</w:t>
            </w:r>
            <w:r w:rsidRPr="00D14D2C">
              <w:rPr>
                <w:sz w:val="24"/>
                <w:szCs w:val="24"/>
              </w:rPr>
              <w:t>ции</w:t>
            </w:r>
          </w:p>
        </w:tc>
      </w:tr>
      <w:tr w:rsidR="009D1BDC" w:rsidRPr="00D14D2C" w:rsidTr="009D1BDC">
        <w:tc>
          <w:tcPr>
            <w:tcW w:w="560" w:type="dxa"/>
            <w:vAlign w:val="center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4.</w:t>
            </w:r>
          </w:p>
        </w:tc>
        <w:tc>
          <w:tcPr>
            <w:tcW w:w="3835" w:type="dxa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На основе прогнозных финанс</w:t>
            </w:r>
            <w:r w:rsidRPr="00D14D2C">
              <w:rPr>
                <w:sz w:val="24"/>
                <w:szCs w:val="24"/>
              </w:rPr>
              <w:t>о</w:t>
            </w:r>
            <w:r w:rsidRPr="00D14D2C">
              <w:rPr>
                <w:sz w:val="24"/>
                <w:szCs w:val="24"/>
              </w:rPr>
              <w:t>вых прогнозов принимаются инв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стиционные решения</w:t>
            </w:r>
          </w:p>
        </w:tc>
        <w:tc>
          <w:tcPr>
            <w:tcW w:w="5244" w:type="dxa"/>
          </w:tcPr>
          <w:p w:rsidR="009D1BDC" w:rsidRPr="00D14D2C" w:rsidRDefault="009D1BDC" w:rsidP="00520042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На основе реализации инвестиционных решений осуществляется коррекция п</w:t>
            </w:r>
            <w:r w:rsidR="00520042" w:rsidRPr="00D14D2C">
              <w:rPr>
                <w:sz w:val="24"/>
                <w:szCs w:val="24"/>
              </w:rPr>
              <w:t>илотной</w:t>
            </w:r>
            <w:r w:rsidRPr="00D14D2C">
              <w:rPr>
                <w:sz w:val="24"/>
                <w:szCs w:val="24"/>
              </w:rPr>
              <w:t xml:space="preserve"> программы и/или исходных предположений</w:t>
            </w:r>
          </w:p>
        </w:tc>
      </w:tr>
      <w:tr w:rsidR="009D1BDC" w:rsidRPr="00D14D2C" w:rsidTr="009D1BDC">
        <w:tc>
          <w:tcPr>
            <w:tcW w:w="560" w:type="dxa"/>
            <w:vAlign w:val="center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5.</w:t>
            </w:r>
          </w:p>
        </w:tc>
        <w:tc>
          <w:tcPr>
            <w:tcW w:w="3835" w:type="dxa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Осуществляется выполнение пр</w:t>
            </w:r>
            <w:r w:rsidRPr="00D14D2C">
              <w:rPr>
                <w:sz w:val="24"/>
                <w:szCs w:val="24"/>
              </w:rPr>
              <w:t>о</w:t>
            </w:r>
            <w:r w:rsidRPr="00D14D2C">
              <w:rPr>
                <w:sz w:val="24"/>
                <w:szCs w:val="24"/>
              </w:rPr>
              <w:t>граммы</w:t>
            </w:r>
          </w:p>
        </w:tc>
        <w:tc>
          <w:tcPr>
            <w:tcW w:w="5244" w:type="dxa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Реализуется скорректированная программа или она вновь уточняется в случае появления новых возможностей</w:t>
            </w:r>
          </w:p>
        </w:tc>
      </w:tr>
      <w:tr w:rsidR="009D1BDC" w:rsidRPr="00D14D2C" w:rsidTr="009D1BDC">
        <w:tc>
          <w:tcPr>
            <w:tcW w:w="560" w:type="dxa"/>
            <w:vAlign w:val="center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6.</w:t>
            </w:r>
          </w:p>
        </w:tc>
        <w:tc>
          <w:tcPr>
            <w:tcW w:w="3835" w:type="dxa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Оцениваются конечные финанс</w:t>
            </w:r>
            <w:r w:rsidRPr="00D14D2C">
              <w:rPr>
                <w:sz w:val="24"/>
                <w:szCs w:val="24"/>
              </w:rPr>
              <w:t>о</w:t>
            </w:r>
            <w:r w:rsidRPr="00D14D2C">
              <w:rPr>
                <w:sz w:val="24"/>
                <w:szCs w:val="24"/>
              </w:rPr>
              <w:t>вые результаты реализации пр</w:t>
            </w:r>
            <w:r w:rsidRPr="00D14D2C">
              <w:rPr>
                <w:sz w:val="24"/>
                <w:szCs w:val="24"/>
              </w:rPr>
              <w:t>о</w:t>
            </w:r>
            <w:r w:rsidRPr="00D14D2C">
              <w:rPr>
                <w:sz w:val="24"/>
                <w:szCs w:val="24"/>
              </w:rPr>
              <w:t>граммы</w:t>
            </w:r>
          </w:p>
        </w:tc>
        <w:tc>
          <w:tcPr>
            <w:tcW w:w="5244" w:type="dxa"/>
          </w:tcPr>
          <w:p w:rsidR="009D1BDC" w:rsidRPr="00D14D2C" w:rsidRDefault="009D1BDC" w:rsidP="009D1BDC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D14D2C">
              <w:rPr>
                <w:sz w:val="24"/>
                <w:szCs w:val="24"/>
              </w:rPr>
              <w:t>Разрабатываются новые инновационные реш</w:t>
            </w:r>
            <w:r w:rsidRPr="00D14D2C">
              <w:rPr>
                <w:sz w:val="24"/>
                <w:szCs w:val="24"/>
              </w:rPr>
              <w:t>е</w:t>
            </w:r>
            <w:r w:rsidRPr="00D14D2C">
              <w:rPr>
                <w:sz w:val="24"/>
                <w:szCs w:val="24"/>
              </w:rPr>
              <w:t>ния на основе появления новых возможностей и оценки риска</w:t>
            </w:r>
          </w:p>
        </w:tc>
      </w:tr>
    </w:tbl>
    <w:p w:rsidR="007C1C6E" w:rsidRDefault="007C1C6E" w:rsidP="009D1BDC">
      <w:pPr>
        <w:pStyle w:val="a3"/>
        <w:rPr>
          <w:sz w:val="24"/>
          <w:szCs w:val="24"/>
        </w:rPr>
      </w:pPr>
    </w:p>
    <w:p w:rsidR="007C1C6E" w:rsidRDefault="007C1C6E" w:rsidP="009D1BDC">
      <w:pPr>
        <w:pStyle w:val="a3"/>
        <w:rPr>
          <w:sz w:val="24"/>
          <w:szCs w:val="24"/>
        </w:rPr>
      </w:pPr>
    </w:p>
    <w:p w:rsidR="007C1C6E" w:rsidRDefault="007C1C6E" w:rsidP="009D1BDC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lastRenderedPageBreak/>
        <w:t>6. Разработаны гибкие кратко-, средне- и долгосрочные стратегии эффективного управления финансовой устойчивостью организаций, осуществляющих ПХД в услов</w:t>
      </w:r>
      <w:r w:rsidRPr="00D14D2C">
        <w:rPr>
          <w:b/>
          <w:sz w:val="24"/>
          <w:szCs w:val="24"/>
        </w:rPr>
        <w:t>и</w:t>
      </w:r>
      <w:r w:rsidRPr="00D14D2C">
        <w:rPr>
          <w:b/>
          <w:sz w:val="24"/>
          <w:szCs w:val="24"/>
        </w:rPr>
        <w:t>ях информационной экономики,</w:t>
      </w:r>
      <w:r w:rsidRPr="00D14D2C">
        <w:rPr>
          <w:sz w:val="24"/>
          <w:szCs w:val="24"/>
        </w:rPr>
        <w:t xml:space="preserve"> принципиальными особенностями которой являются: приоритетность выполнения стратегических целей обеспечения финансовой устойчивости организаций на основе обоснованного в диссертации </w:t>
      </w:r>
      <w:r w:rsidRPr="00D14D2C">
        <w:rPr>
          <w:b/>
          <w:sz w:val="24"/>
          <w:szCs w:val="24"/>
        </w:rPr>
        <w:t>методологического принципа "от б</w:t>
      </w:r>
      <w:r w:rsidRPr="00D14D2C">
        <w:rPr>
          <w:b/>
          <w:sz w:val="24"/>
          <w:szCs w:val="24"/>
        </w:rPr>
        <w:t>у</w:t>
      </w:r>
      <w:r w:rsidRPr="00D14D2C">
        <w:rPr>
          <w:b/>
          <w:sz w:val="24"/>
          <w:szCs w:val="24"/>
        </w:rPr>
        <w:t>дущего через прошлое к настоящему"</w:t>
      </w:r>
      <w:r w:rsidRPr="00D14D2C">
        <w:rPr>
          <w:sz w:val="24"/>
          <w:szCs w:val="24"/>
        </w:rPr>
        <w:t xml:space="preserve"> и последовательное инновационное развитие их бизнес-процессов.</w:t>
      </w:r>
    </w:p>
    <w:p w:rsidR="006A37C5" w:rsidRPr="00D14D2C" w:rsidRDefault="005B4A6F" w:rsidP="009D1BDC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Принципиально новые</w:t>
      </w:r>
      <w:r w:rsidR="004862B1" w:rsidRPr="00D14D2C">
        <w:rPr>
          <w:sz w:val="24"/>
          <w:szCs w:val="24"/>
        </w:rPr>
        <w:t xml:space="preserve"> параметры</w:t>
      </w:r>
      <w:r w:rsidRPr="00D14D2C">
        <w:rPr>
          <w:sz w:val="24"/>
          <w:szCs w:val="24"/>
        </w:rPr>
        <w:t xml:space="preserve"> </w:t>
      </w:r>
      <w:r w:rsidR="004862B1" w:rsidRPr="00D14D2C">
        <w:rPr>
          <w:sz w:val="24"/>
          <w:szCs w:val="24"/>
        </w:rPr>
        <w:t xml:space="preserve">технологического уклада и </w:t>
      </w:r>
      <w:r w:rsidRPr="00D14D2C">
        <w:rPr>
          <w:sz w:val="24"/>
          <w:szCs w:val="24"/>
        </w:rPr>
        <w:t>условия ПХД организ</w:t>
      </w:r>
      <w:r w:rsidRPr="00D14D2C">
        <w:rPr>
          <w:sz w:val="24"/>
          <w:szCs w:val="24"/>
        </w:rPr>
        <w:t>а</w:t>
      </w:r>
      <w:r w:rsidRPr="00D14D2C">
        <w:rPr>
          <w:sz w:val="24"/>
          <w:szCs w:val="24"/>
        </w:rPr>
        <w:t xml:space="preserve">ций в информационной экономике, указанные выше, определяют необходимость </w:t>
      </w:r>
      <w:r w:rsidR="001C483D" w:rsidRPr="00D14D2C">
        <w:rPr>
          <w:sz w:val="24"/>
          <w:szCs w:val="24"/>
        </w:rPr>
        <w:t>формир</w:t>
      </w:r>
      <w:r w:rsidR="001C483D" w:rsidRPr="00D14D2C">
        <w:rPr>
          <w:sz w:val="24"/>
          <w:szCs w:val="24"/>
        </w:rPr>
        <w:t>о</w:t>
      </w:r>
      <w:r w:rsidR="001C483D" w:rsidRPr="00D14D2C">
        <w:rPr>
          <w:sz w:val="24"/>
          <w:szCs w:val="24"/>
        </w:rPr>
        <w:t>вания нового</w:t>
      </w:r>
      <w:r w:rsidRPr="00D14D2C">
        <w:rPr>
          <w:sz w:val="24"/>
          <w:szCs w:val="24"/>
        </w:rPr>
        <w:t xml:space="preserve"> алгоритма разработки</w:t>
      </w:r>
      <w:r w:rsidR="004862B1" w:rsidRPr="00D14D2C">
        <w:rPr>
          <w:sz w:val="24"/>
          <w:szCs w:val="24"/>
        </w:rPr>
        <w:t xml:space="preserve"> и реализации</w:t>
      </w:r>
      <w:r w:rsidRPr="00D14D2C">
        <w:rPr>
          <w:sz w:val="24"/>
          <w:szCs w:val="24"/>
        </w:rPr>
        <w:t xml:space="preserve"> стратегии ПХД организаций, отличающ</w:t>
      </w:r>
      <w:r w:rsidRPr="00D14D2C">
        <w:rPr>
          <w:sz w:val="24"/>
          <w:szCs w:val="24"/>
        </w:rPr>
        <w:t>е</w:t>
      </w:r>
      <w:r w:rsidR="001C483D" w:rsidRPr="00D14D2C">
        <w:rPr>
          <w:sz w:val="24"/>
          <w:szCs w:val="24"/>
        </w:rPr>
        <w:t>гося</w:t>
      </w:r>
      <w:r w:rsidRPr="00D14D2C">
        <w:rPr>
          <w:sz w:val="24"/>
          <w:szCs w:val="24"/>
        </w:rPr>
        <w:t xml:space="preserve"> от традиционного </w:t>
      </w:r>
      <w:r w:rsidR="005C6F20" w:rsidRPr="00D14D2C">
        <w:rPr>
          <w:sz w:val="24"/>
          <w:szCs w:val="24"/>
        </w:rPr>
        <w:t xml:space="preserve">(табл. 4) </w:t>
      </w:r>
      <w:r w:rsidRPr="00D14D2C">
        <w:rPr>
          <w:sz w:val="24"/>
          <w:szCs w:val="24"/>
        </w:rPr>
        <w:t xml:space="preserve">тем, что достижение их </w:t>
      </w:r>
      <w:r w:rsidR="004862B1" w:rsidRPr="00D14D2C">
        <w:rPr>
          <w:sz w:val="24"/>
          <w:szCs w:val="24"/>
        </w:rPr>
        <w:t xml:space="preserve">высоких </w:t>
      </w:r>
      <w:r w:rsidRPr="00D14D2C">
        <w:rPr>
          <w:sz w:val="24"/>
          <w:szCs w:val="24"/>
        </w:rPr>
        <w:t>финансов</w:t>
      </w:r>
      <w:r w:rsidR="004862B1" w:rsidRPr="00D14D2C">
        <w:rPr>
          <w:sz w:val="24"/>
          <w:szCs w:val="24"/>
        </w:rPr>
        <w:t>ых</w:t>
      </w:r>
      <w:r w:rsidRPr="00D14D2C">
        <w:rPr>
          <w:sz w:val="24"/>
          <w:szCs w:val="24"/>
        </w:rPr>
        <w:t xml:space="preserve"> </w:t>
      </w:r>
      <w:r w:rsidR="004862B1" w:rsidRPr="00D14D2C">
        <w:rPr>
          <w:sz w:val="24"/>
          <w:szCs w:val="24"/>
        </w:rPr>
        <w:t xml:space="preserve">результатов при соблюдении требований взаимосвязанных субъектов рынка </w:t>
      </w:r>
      <w:r w:rsidRPr="00D14D2C">
        <w:rPr>
          <w:sz w:val="24"/>
          <w:szCs w:val="24"/>
        </w:rPr>
        <w:t>является стратегической ц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лью ПХД организаций, а не их пассивны</w:t>
      </w:r>
      <w:r w:rsidR="00B4135D" w:rsidRPr="00D14D2C">
        <w:rPr>
          <w:sz w:val="24"/>
          <w:szCs w:val="24"/>
        </w:rPr>
        <w:t>м</w:t>
      </w:r>
      <w:r w:rsidRPr="00D14D2C">
        <w:rPr>
          <w:sz w:val="24"/>
          <w:szCs w:val="24"/>
        </w:rPr>
        <w:t xml:space="preserve"> </w:t>
      </w:r>
      <w:r w:rsidR="0078776F" w:rsidRPr="00D14D2C">
        <w:rPr>
          <w:sz w:val="24"/>
          <w:szCs w:val="24"/>
        </w:rPr>
        <w:t>конечны</w:t>
      </w:r>
      <w:r w:rsidR="00B4135D" w:rsidRPr="00D14D2C">
        <w:rPr>
          <w:sz w:val="24"/>
          <w:szCs w:val="24"/>
        </w:rPr>
        <w:t>м</w:t>
      </w:r>
      <w:r w:rsidR="0078776F" w:rsidRPr="00D14D2C">
        <w:rPr>
          <w:sz w:val="24"/>
          <w:szCs w:val="24"/>
        </w:rPr>
        <w:t xml:space="preserve"> </w:t>
      </w:r>
      <w:r w:rsidRPr="00D14D2C">
        <w:rPr>
          <w:sz w:val="24"/>
          <w:szCs w:val="24"/>
        </w:rPr>
        <w:t>резуль</w:t>
      </w:r>
      <w:r w:rsidR="00B4135D" w:rsidRPr="00D14D2C">
        <w:rPr>
          <w:sz w:val="24"/>
          <w:szCs w:val="24"/>
        </w:rPr>
        <w:t>татом</w:t>
      </w:r>
      <w:r w:rsidRPr="00D14D2C">
        <w:rPr>
          <w:sz w:val="24"/>
          <w:szCs w:val="24"/>
        </w:rPr>
        <w:t>.</w:t>
      </w:r>
      <w:r w:rsidR="00E86DD0" w:rsidRPr="00D14D2C">
        <w:rPr>
          <w:sz w:val="24"/>
          <w:szCs w:val="24"/>
        </w:rPr>
        <w:t xml:space="preserve"> </w:t>
      </w:r>
    </w:p>
    <w:p w:rsidR="006A37C5" w:rsidRPr="00D14D2C" w:rsidRDefault="004862B1" w:rsidP="006A37C5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Другими п</w:t>
      </w:r>
      <w:r w:rsidR="00CC2ED1" w:rsidRPr="00D14D2C">
        <w:rPr>
          <w:sz w:val="24"/>
          <w:szCs w:val="24"/>
        </w:rPr>
        <w:t>ринципиальными отличиями новой стратегии эффективного управления финансовой устойчивостью организаций</w:t>
      </w:r>
      <w:r w:rsidR="00735006" w:rsidRPr="00D14D2C">
        <w:rPr>
          <w:sz w:val="24"/>
          <w:szCs w:val="24"/>
        </w:rPr>
        <w:t xml:space="preserve"> в кратко- и среднесрочных перспективах </w:t>
      </w:r>
      <w:r w:rsidR="00CC2ED1" w:rsidRPr="00D14D2C">
        <w:rPr>
          <w:sz w:val="24"/>
          <w:szCs w:val="24"/>
        </w:rPr>
        <w:t>от трад</w:t>
      </w:r>
      <w:r w:rsidR="00CC2ED1" w:rsidRPr="00D14D2C">
        <w:rPr>
          <w:sz w:val="24"/>
          <w:szCs w:val="24"/>
        </w:rPr>
        <w:t>и</w:t>
      </w:r>
      <w:r w:rsidR="00CC2ED1" w:rsidRPr="00D14D2C">
        <w:rPr>
          <w:sz w:val="24"/>
          <w:szCs w:val="24"/>
        </w:rPr>
        <w:t xml:space="preserve">ционной заключается в ее нацеленности на использование новых знаний и </w:t>
      </w:r>
      <w:r w:rsidR="00735006" w:rsidRPr="00D14D2C">
        <w:rPr>
          <w:sz w:val="24"/>
          <w:szCs w:val="24"/>
        </w:rPr>
        <w:t>инновационных</w:t>
      </w:r>
      <w:r w:rsidR="00CC2ED1" w:rsidRPr="00D14D2C">
        <w:rPr>
          <w:sz w:val="24"/>
          <w:szCs w:val="24"/>
        </w:rPr>
        <w:t xml:space="preserve"> </w:t>
      </w:r>
      <w:r w:rsidR="006A37C5" w:rsidRPr="00D14D2C">
        <w:rPr>
          <w:sz w:val="24"/>
          <w:szCs w:val="24"/>
        </w:rPr>
        <w:t>технологий бизнеса и управления, как их реакции на «раскрытие» неопределенности вне</w:t>
      </w:r>
      <w:r w:rsidR="006A37C5" w:rsidRPr="00D14D2C">
        <w:rPr>
          <w:sz w:val="24"/>
          <w:szCs w:val="24"/>
        </w:rPr>
        <w:t>ш</w:t>
      </w:r>
      <w:r w:rsidR="006A37C5" w:rsidRPr="00D14D2C">
        <w:rPr>
          <w:sz w:val="24"/>
          <w:szCs w:val="24"/>
        </w:rPr>
        <w:t xml:space="preserve">ней среды, </w:t>
      </w:r>
      <w:r w:rsidR="00B4135D" w:rsidRPr="00D14D2C">
        <w:rPr>
          <w:sz w:val="24"/>
          <w:szCs w:val="24"/>
        </w:rPr>
        <w:t>в проведении активной</w:t>
      </w:r>
      <w:r w:rsidR="006A37C5" w:rsidRPr="00D14D2C">
        <w:rPr>
          <w:sz w:val="24"/>
          <w:szCs w:val="24"/>
        </w:rPr>
        <w:t xml:space="preserve"> инвестиционн</w:t>
      </w:r>
      <w:r w:rsidR="00B4135D" w:rsidRPr="00D14D2C">
        <w:rPr>
          <w:sz w:val="24"/>
          <w:szCs w:val="24"/>
        </w:rPr>
        <w:t>ой</w:t>
      </w:r>
      <w:r w:rsidR="006A37C5" w:rsidRPr="00D14D2C">
        <w:rPr>
          <w:sz w:val="24"/>
          <w:szCs w:val="24"/>
        </w:rPr>
        <w:t xml:space="preserve"> политик</w:t>
      </w:r>
      <w:r w:rsidR="00B4135D" w:rsidRPr="00D14D2C">
        <w:rPr>
          <w:sz w:val="24"/>
          <w:szCs w:val="24"/>
        </w:rPr>
        <w:t>и</w:t>
      </w:r>
      <w:r w:rsidR="006A37C5" w:rsidRPr="00D14D2C">
        <w:rPr>
          <w:sz w:val="24"/>
          <w:szCs w:val="24"/>
        </w:rPr>
        <w:t xml:space="preserve">, а также </w:t>
      </w:r>
      <w:r w:rsidR="00B4135D" w:rsidRPr="00D14D2C">
        <w:rPr>
          <w:sz w:val="24"/>
          <w:szCs w:val="24"/>
        </w:rPr>
        <w:t xml:space="preserve">в обеспечении </w:t>
      </w:r>
      <w:r w:rsidR="006A37C5" w:rsidRPr="00D14D2C">
        <w:rPr>
          <w:sz w:val="24"/>
          <w:szCs w:val="24"/>
        </w:rPr>
        <w:t>выс</w:t>
      </w:r>
      <w:r w:rsidR="006A37C5" w:rsidRPr="00D14D2C">
        <w:rPr>
          <w:sz w:val="24"/>
          <w:szCs w:val="24"/>
        </w:rPr>
        <w:t>о</w:t>
      </w:r>
      <w:r w:rsidR="006A37C5" w:rsidRPr="00D14D2C">
        <w:rPr>
          <w:sz w:val="24"/>
          <w:szCs w:val="24"/>
        </w:rPr>
        <w:t>ко</w:t>
      </w:r>
      <w:r w:rsidR="00B4135D" w:rsidRPr="00D14D2C">
        <w:rPr>
          <w:sz w:val="24"/>
          <w:szCs w:val="24"/>
        </w:rPr>
        <w:t>го</w:t>
      </w:r>
      <w:r w:rsidR="006A37C5" w:rsidRPr="00D14D2C">
        <w:rPr>
          <w:sz w:val="24"/>
          <w:szCs w:val="24"/>
        </w:rPr>
        <w:t xml:space="preserve"> качеств</w:t>
      </w:r>
      <w:r w:rsidR="00920D4A" w:rsidRPr="00D14D2C">
        <w:rPr>
          <w:sz w:val="24"/>
          <w:szCs w:val="24"/>
        </w:rPr>
        <w:t>а</w:t>
      </w:r>
      <w:r w:rsidR="006A37C5" w:rsidRPr="00D14D2C">
        <w:rPr>
          <w:sz w:val="24"/>
          <w:szCs w:val="24"/>
        </w:rPr>
        <w:t xml:space="preserve"> основных составляющих новой стратегии. Так</w:t>
      </w:r>
      <w:r w:rsidR="00920D4A" w:rsidRPr="00D14D2C">
        <w:rPr>
          <w:sz w:val="24"/>
          <w:szCs w:val="24"/>
        </w:rPr>
        <w:t>,</w:t>
      </w:r>
      <w:r w:rsidR="006A37C5" w:rsidRPr="00D14D2C">
        <w:rPr>
          <w:sz w:val="24"/>
          <w:szCs w:val="24"/>
        </w:rPr>
        <w:t xml:space="preserve"> </w:t>
      </w:r>
      <w:r w:rsidR="00701A9C" w:rsidRPr="00D14D2C">
        <w:rPr>
          <w:b/>
          <w:sz w:val="24"/>
          <w:szCs w:val="24"/>
        </w:rPr>
        <w:t>политика</w:t>
      </w:r>
      <w:r w:rsidR="006A37C5" w:rsidRPr="00D14D2C">
        <w:rPr>
          <w:sz w:val="24"/>
          <w:szCs w:val="24"/>
        </w:rPr>
        <w:t xml:space="preserve"> организаци</w:t>
      </w:r>
      <w:r w:rsidRPr="00D14D2C">
        <w:rPr>
          <w:sz w:val="24"/>
          <w:szCs w:val="24"/>
        </w:rPr>
        <w:t>й</w:t>
      </w:r>
      <w:r w:rsidR="006A37C5" w:rsidRPr="00D14D2C">
        <w:rPr>
          <w:sz w:val="24"/>
          <w:szCs w:val="24"/>
        </w:rPr>
        <w:t xml:space="preserve"> напра</w:t>
      </w:r>
      <w:r w:rsidR="006A37C5" w:rsidRPr="00D14D2C">
        <w:rPr>
          <w:sz w:val="24"/>
          <w:szCs w:val="24"/>
        </w:rPr>
        <w:t>в</w:t>
      </w:r>
      <w:r w:rsidR="006A37C5" w:rsidRPr="00D14D2C">
        <w:rPr>
          <w:sz w:val="24"/>
          <w:szCs w:val="24"/>
        </w:rPr>
        <w:t xml:space="preserve">лена на реализацию интересов </w:t>
      </w:r>
      <w:r w:rsidRPr="00D14D2C">
        <w:rPr>
          <w:sz w:val="24"/>
          <w:szCs w:val="24"/>
        </w:rPr>
        <w:t>всех их заинтересованных групп (персонала, собственников)</w:t>
      </w:r>
      <w:r w:rsidR="006A37C5" w:rsidRPr="00D14D2C">
        <w:rPr>
          <w:sz w:val="24"/>
          <w:szCs w:val="24"/>
        </w:rPr>
        <w:t xml:space="preserve"> и </w:t>
      </w:r>
      <w:r w:rsidRPr="00D14D2C">
        <w:rPr>
          <w:sz w:val="24"/>
          <w:szCs w:val="24"/>
        </w:rPr>
        <w:t xml:space="preserve">других </w:t>
      </w:r>
      <w:r w:rsidR="006A37C5" w:rsidRPr="00D14D2C">
        <w:rPr>
          <w:sz w:val="24"/>
          <w:szCs w:val="24"/>
        </w:rPr>
        <w:t xml:space="preserve">взаимосвязанных субъектов рынка; ее </w:t>
      </w:r>
      <w:r w:rsidR="006A37C5" w:rsidRPr="00D14D2C">
        <w:rPr>
          <w:b/>
          <w:sz w:val="24"/>
          <w:szCs w:val="24"/>
        </w:rPr>
        <w:t>продукты и услуги</w:t>
      </w:r>
      <w:r w:rsidR="006A37C5" w:rsidRPr="00D14D2C">
        <w:rPr>
          <w:sz w:val="24"/>
          <w:szCs w:val="24"/>
        </w:rPr>
        <w:t xml:space="preserve"> обладают высокими п</w:t>
      </w:r>
      <w:r w:rsidR="006A37C5" w:rsidRPr="00D14D2C">
        <w:rPr>
          <w:sz w:val="24"/>
          <w:szCs w:val="24"/>
        </w:rPr>
        <w:t>о</w:t>
      </w:r>
      <w:r w:rsidR="006A37C5" w:rsidRPr="00D14D2C">
        <w:rPr>
          <w:sz w:val="24"/>
          <w:szCs w:val="24"/>
        </w:rPr>
        <w:t xml:space="preserve">требительскими ценностями, а </w:t>
      </w:r>
      <w:r w:rsidR="006A37C5" w:rsidRPr="00D14D2C">
        <w:rPr>
          <w:b/>
          <w:sz w:val="24"/>
          <w:szCs w:val="24"/>
        </w:rPr>
        <w:t>технологии</w:t>
      </w:r>
      <w:r w:rsidR="006A37C5" w:rsidRPr="00D14D2C">
        <w:rPr>
          <w:sz w:val="24"/>
          <w:szCs w:val="24"/>
        </w:rPr>
        <w:t xml:space="preserve"> - новейшие, основанные на современных дост</w:t>
      </w:r>
      <w:r w:rsidR="006A37C5" w:rsidRPr="00D14D2C">
        <w:rPr>
          <w:sz w:val="24"/>
          <w:szCs w:val="24"/>
        </w:rPr>
        <w:t>и</w:t>
      </w:r>
      <w:r w:rsidR="006A37C5" w:rsidRPr="00D14D2C">
        <w:rPr>
          <w:sz w:val="24"/>
          <w:szCs w:val="24"/>
        </w:rPr>
        <w:t>жениях научно-технологического прогресса, что позволяет организаци</w:t>
      </w:r>
      <w:r w:rsidRPr="00D14D2C">
        <w:rPr>
          <w:sz w:val="24"/>
          <w:szCs w:val="24"/>
        </w:rPr>
        <w:t>ям</w:t>
      </w:r>
      <w:r w:rsidR="006A37C5" w:rsidRPr="00D14D2C">
        <w:rPr>
          <w:sz w:val="24"/>
          <w:szCs w:val="24"/>
        </w:rPr>
        <w:t xml:space="preserve"> иметь высокий публичный</w:t>
      </w:r>
      <w:r w:rsidR="006A37C5" w:rsidRPr="00D14D2C">
        <w:rPr>
          <w:b/>
          <w:sz w:val="24"/>
          <w:szCs w:val="24"/>
        </w:rPr>
        <w:t xml:space="preserve"> имидж и </w:t>
      </w:r>
      <w:r w:rsidR="006A37C5" w:rsidRPr="00D14D2C">
        <w:rPr>
          <w:sz w:val="24"/>
          <w:szCs w:val="24"/>
        </w:rPr>
        <w:t xml:space="preserve">конкурентные преимущества перед </w:t>
      </w:r>
      <w:r w:rsidR="0078776F" w:rsidRPr="00D14D2C">
        <w:rPr>
          <w:sz w:val="24"/>
          <w:szCs w:val="24"/>
        </w:rPr>
        <w:t xml:space="preserve">другими </w:t>
      </w:r>
      <w:r w:rsidR="00AC7220" w:rsidRPr="00D14D2C">
        <w:rPr>
          <w:sz w:val="24"/>
          <w:szCs w:val="24"/>
        </w:rPr>
        <w:t>предприятиями соответс</w:t>
      </w:r>
      <w:r w:rsidR="00AC7220" w:rsidRPr="00D14D2C">
        <w:rPr>
          <w:sz w:val="24"/>
          <w:szCs w:val="24"/>
        </w:rPr>
        <w:t>т</w:t>
      </w:r>
      <w:r w:rsidR="00AC7220" w:rsidRPr="00D14D2C">
        <w:rPr>
          <w:sz w:val="24"/>
          <w:szCs w:val="24"/>
        </w:rPr>
        <w:t>вующей отрасли на рынке.</w:t>
      </w:r>
      <w:r w:rsidR="005C6F20" w:rsidRPr="00D14D2C">
        <w:rPr>
          <w:sz w:val="24"/>
          <w:szCs w:val="24"/>
        </w:rPr>
        <w:t xml:space="preserve"> </w:t>
      </w:r>
      <w:r w:rsidR="00D145B8" w:rsidRPr="00D14D2C">
        <w:rPr>
          <w:sz w:val="24"/>
          <w:szCs w:val="24"/>
        </w:rPr>
        <w:t>В диссертации подробно рассмотрены основные факторы, опр</w:t>
      </w:r>
      <w:r w:rsidR="00D145B8" w:rsidRPr="00D14D2C">
        <w:rPr>
          <w:sz w:val="24"/>
          <w:szCs w:val="24"/>
        </w:rPr>
        <w:t>е</w:t>
      </w:r>
      <w:r w:rsidR="00D145B8" w:rsidRPr="00D14D2C">
        <w:rPr>
          <w:sz w:val="24"/>
          <w:szCs w:val="24"/>
        </w:rPr>
        <w:t>деляющие выбор новой стратегии эффективного управления финансовой устойчивостью о</w:t>
      </w:r>
      <w:r w:rsidR="00D145B8" w:rsidRPr="00D14D2C">
        <w:rPr>
          <w:sz w:val="24"/>
          <w:szCs w:val="24"/>
        </w:rPr>
        <w:t>р</w:t>
      </w:r>
      <w:r w:rsidR="00D145B8" w:rsidRPr="00D14D2C">
        <w:rPr>
          <w:sz w:val="24"/>
          <w:szCs w:val="24"/>
        </w:rPr>
        <w:t>ганизаций, осуществляющих ПХД в информационной экономике, а также факторы, хара</w:t>
      </w:r>
      <w:r w:rsidR="00D145B8" w:rsidRPr="00D14D2C">
        <w:rPr>
          <w:sz w:val="24"/>
          <w:szCs w:val="24"/>
        </w:rPr>
        <w:t>к</w:t>
      </w:r>
      <w:r w:rsidR="00D145B8" w:rsidRPr="00D14D2C">
        <w:rPr>
          <w:sz w:val="24"/>
          <w:szCs w:val="24"/>
        </w:rPr>
        <w:t>терные для традиционной стратегии ее обеспечения, поск</w:t>
      </w:r>
      <w:r w:rsidR="00520042" w:rsidRPr="00D14D2C">
        <w:rPr>
          <w:sz w:val="24"/>
          <w:szCs w:val="24"/>
        </w:rPr>
        <w:t>ольку многие организации страны</w:t>
      </w:r>
      <w:r w:rsidR="00D145B8" w:rsidRPr="00D14D2C">
        <w:rPr>
          <w:sz w:val="24"/>
          <w:szCs w:val="24"/>
        </w:rPr>
        <w:t xml:space="preserve"> по своему технологическому укладу еще соответствуют индустриальному этапу развития.</w:t>
      </w:r>
    </w:p>
    <w:p w:rsidR="00D145B8" w:rsidRPr="00D14D2C" w:rsidRDefault="00D145B8" w:rsidP="006A37C5">
      <w:pPr>
        <w:pStyle w:val="a3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t xml:space="preserve">7. Предложены эффективные механизмы реализации </w:t>
      </w:r>
      <w:r w:rsidR="00AC7220" w:rsidRPr="00D14D2C">
        <w:rPr>
          <w:b/>
          <w:sz w:val="24"/>
          <w:szCs w:val="24"/>
        </w:rPr>
        <w:t>кратко-, средне- и долг</w:t>
      </w:r>
      <w:r w:rsidR="00AC7220" w:rsidRPr="00D14D2C">
        <w:rPr>
          <w:b/>
          <w:sz w:val="24"/>
          <w:szCs w:val="24"/>
        </w:rPr>
        <w:t>о</w:t>
      </w:r>
      <w:r w:rsidR="00AC7220" w:rsidRPr="00D14D2C">
        <w:rPr>
          <w:b/>
          <w:sz w:val="24"/>
          <w:szCs w:val="24"/>
        </w:rPr>
        <w:t>срочных</w:t>
      </w:r>
      <w:r w:rsidRPr="00D14D2C">
        <w:rPr>
          <w:b/>
          <w:sz w:val="24"/>
          <w:szCs w:val="24"/>
        </w:rPr>
        <w:t xml:space="preserve"> страте</w:t>
      </w:r>
      <w:r w:rsidR="00AC7220" w:rsidRPr="00D14D2C">
        <w:rPr>
          <w:b/>
          <w:sz w:val="24"/>
          <w:szCs w:val="24"/>
        </w:rPr>
        <w:t>гий</w:t>
      </w:r>
      <w:r w:rsidRPr="00D14D2C">
        <w:rPr>
          <w:b/>
          <w:sz w:val="24"/>
          <w:szCs w:val="24"/>
        </w:rPr>
        <w:t xml:space="preserve"> управления финансовой устойчивостью организаций, работающих в условиях информационной экономики.</w:t>
      </w:r>
    </w:p>
    <w:p w:rsidR="008E415B" w:rsidRPr="00D14D2C" w:rsidRDefault="008E415B" w:rsidP="008E415B">
      <w:pPr>
        <w:spacing w:line="360" w:lineRule="auto"/>
        <w:ind w:firstLine="709"/>
        <w:jc w:val="both"/>
      </w:pPr>
      <w:r w:rsidRPr="00D14D2C">
        <w:t>Для практической реализации предлагаемых стратегий управления финансовой у</w:t>
      </w:r>
      <w:r w:rsidRPr="00D14D2C">
        <w:t>с</w:t>
      </w:r>
      <w:r w:rsidRPr="00D14D2C">
        <w:t xml:space="preserve">тойчивостью организаций в кратко- и среднесрочной перспективах их деловой активности </w:t>
      </w:r>
      <w:r w:rsidRPr="00D14D2C">
        <w:rPr>
          <w:b/>
        </w:rPr>
        <w:t xml:space="preserve">принципиально важное значение имеют конкретные механизмы воздействия на их </w:t>
      </w:r>
      <w:r w:rsidRPr="00D14D2C">
        <w:rPr>
          <w:b/>
        </w:rPr>
        <w:lastRenderedPageBreak/>
        <w:t xml:space="preserve">производственный процесс </w:t>
      </w:r>
      <w:r w:rsidRPr="00D14D2C">
        <w:t>в</w:t>
      </w:r>
      <w:r w:rsidRPr="00D14D2C">
        <w:rPr>
          <w:b/>
        </w:rPr>
        <w:t xml:space="preserve"> </w:t>
      </w:r>
      <w:r w:rsidRPr="00D14D2C">
        <w:t>виде побудительных мотивов и действий персонала организ</w:t>
      </w:r>
      <w:r w:rsidRPr="00D14D2C">
        <w:t>а</w:t>
      </w:r>
      <w:r w:rsidRPr="00D14D2C">
        <w:t xml:space="preserve">ций, осуществляющего управление ими. Одним из важнейших из них является </w:t>
      </w:r>
      <w:r w:rsidRPr="00D14D2C">
        <w:rPr>
          <w:b/>
        </w:rPr>
        <w:t>формиров</w:t>
      </w:r>
      <w:r w:rsidRPr="00D14D2C">
        <w:rPr>
          <w:b/>
        </w:rPr>
        <w:t>а</w:t>
      </w:r>
      <w:r w:rsidRPr="00D14D2C">
        <w:rPr>
          <w:b/>
        </w:rPr>
        <w:t>ние современной автоматизированной системы</w:t>
      </w:r>
      <w:r w:rsidRPr="00D14D2C">
        <w:t xml:space="preserve"> сбора, обработки и представления польз</w:t>
      </w:r>
      <w:r w:rsidRPr="00D14D2C">
        <w:t>о</w:t>
      </w:r>
      <w:r w:rsidRPr="00D14D2C">
        <w:t xml:space="preserve">вателям </w:t>
      </w:r>
      <w:r w:rsidRPr="00D14D2C">
        <w:rPr>
          <w:b/>
        </w:rPr>
        <w:t>информации</w:t>
      </w:r>
      <w:r w:rsidRPr="00D14D2C">
        <w:t xml:space="preserve"> (АСУ), поскольку управление организацией вообще и ее финансовой устойчивостью, в частности, представляет собой процесс непрерывного сбора, переработки и распространения информации между организацией, как управляем</w:t>
      </w:r>
      <w:r w:rsidR="009D1BDC" w:rsidRPr="00D14D2C">
        <w:t>ым</w:t>
      </w:r>
      <w:r w:rsidRPr="00D14D2C">
        <w:t xml:space="preserve"> объект</w:t>
      </w:r>
      <w:r w:rsidR="009D1BDC" w:rsidRPr="00D14D2C">
        <w:t>ом</w:t>
      </w:r>
      <w:r w:rsidRPr="00D14D2C">
        <w:t xml:space="preserve"> (УО), ее управляющей системой (УС) и исполнительной системой управления (ИСУ), а также окр</w:t>
      </w:r>
      <w:r w:rsidRPr="00D14D2C">
        <w:t>у</w:t>
      </w:r>
      <w:r w:rsidRPr="00D14D2C">
        <w:t xml:space="preserve">жающей средой (ОС) организации (рис.1). Исследования экспертов показывают, что </w:t>
      </w:r>
      <w:r w:rsidR="00520042" w:rsidRPr="00D14D2C">
        <w:t xml:space="preserve">свыше </w:t>
      </w:r>
      <w:r w:rsidRPr="00D14D2C">
        <w:t>50% результативности производственно-хозяйственной деятельность современных росси</w:t>
      </w:r>
      <w:r w:rsidRPr="00D14D2C">
        <w:t>й</w:t>
      </w:r>
      <w:r w:rsidRPr="00D14D2C">
        <w:t>ских предприятий обеспечивается благодаря созданию и использованию современных авт</w:t>
      </w:r>
      <w:r w:rsidRPr="00D14D2C">
        <w:t>о</w:t>
      </w:r>
      <w:r w:rsidRPr="00D14D2C">
        <w:t>матизированных систем управления, становящимися ключе</w:t>
      </w:r>
      <w:r w:rsidR="004A32C4" w:rsidRPr="00D14D2C">
        <w:t>выми средс</w:t>
      </w:r>
      <w:r w:rsidR="00706500" w:rsidRPr="00D14D2C">
        <w:t xml:space="preserve">твами деятельности их персонала. </w:t>
      </w:r>
      <w:r w:rsidR="004A32C4" w:rsidRPr="00D14D2C">
        <w:t>По мере формирования техноло</w:t>
      </w:r>
      <w:r w:rsidR="005C6F20" w:rsidRPr="00D14D2C">
        <w:t>гического уклада информационной экономики роль и значение  современных АСУ</w:t>
      </w:r>
      <w:r w:rsidR="00F06F33" w:rsidRPr="00D14D2C">
        <w:t xml:space="preserve"> в управлении организациями будет непрерывно возрас-</w:t>
      </w:r>
    </w:p>
    <w:p w:rsidR="005C6F20" w:rsidRPr="00D14D2C" w:rsidRDefault="005C6F20" w:rsidP="006A37C5">
      <w:pPr>
        <w:pStyle w:val="a3"/>
        <w:rPr>
          <w:sz w:val="24"/>
          <w:szCs w:val="24"/>
        </w:rPr>
      </w:pPr>
    </w:p>
    <w:p w:rsidR="00B62A55" w:rsidRPr="00D14D2C" w:rsidRDefault="006D0AA3" w:rsidP="006A37C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32.65pt;margin-top:7.5pt;width:34.5pt;height:19.5pt;z-index:251659776" stroked="f">
            <v:fill opacity="0"/>
            <v:textbox style="mso-next-textbox:#_x0000_s1036">
              <w:txbxContent>
                <w:p w:rsidR="00050FE1" w:rsidRDefault="00050FE1" w:rsidP="00114B10">
                  <w:pPr>
                    <w:jc w:val="center"/>
                  </w:pPr>
                  <w: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300.95pt;margin-top:7.5pt;width:109.5pt;height:43.5pt;z-index:251652608">
            <v:textbox style="mso-next-textbox:#_x0000_s1027">
              <w:txbxContent>
                <w:p w:rsidR="00050FE1" w:rsidRPr="00114B10" w:rsidRDefault="00050FE1" w:rsidP="00114B10">
                  <w:pPr>
                    <w:jc w:val="center"/>
                    <w:rPr>
                      <w:sz w:val="18"/>
                    </w:rPr>
                  </w:pPr>
                </w:p>
                <w:p w:rsidR="00050FE1" w:rsidRPr="00114B10" w:rsidRDefault="00050FE1" w:rsidP="00114B1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ИСУ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92.45pt;margin-top:7.5pt;width:109.5pt;height:43.5pt;z-index:251651584">
            <v:textbox style="mso-next-textbox:#_x0000_s1026">
              <w:txbxContent>
                <w:p w:rsidR="00050FE1" w:rsidRPr="00114B10" w:rsidRDefault="00050FE1" w:rsidP="00114B10">
                  <w:pPr>
                    <w:jc w:val="center"/>
                    <w:rPr>
                      <w:sz w:val="18"/>
                    </w:rPr>
                  </w:pPr>
                </w:p>
                <w:p w:rsidR="00050FE1" w:rsidRPr="00114B10" w:rsidRDefault="00050FE1" w:rsidP="00114B10">
                  <w:pPr>
                    <w:jc w:val="center"/>
                    <w:rPr>
                      <w:sz w:val="32"/>
                    </w:rPr>
                  </w:pPr>
                  <w:r w:rsidRPr="00114B10">
                    <w:rPr>
                      <w:sz w:val="32"/>
                    </w:rPr>
                    <w:t>УС</w:t>
                  </w:r>
                </w:p>
              </w:txbxContent>
            </v:textbox>
          </v:rect>
        </w:pict>
      </w:r>
    </w:p>
    <w:p w:rsidR="00B62A55" w:rsidRPr="00D14D2C" w:rsidRDefault="006D0AA3" w:rsidP="006A37C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1.95pt;margin-top:6.65pt;width:99pt;height:0;z-index:251656704" o:connectortype="straight">
            <v:stroke endarrow="block"/>
          </v:shape>
        </w:pict>
      </w:r>
    </w:p>
    <w:p w:rsidR="00B62A55" w:rsidRPr="00D14D2C" w:rsidRDefault="006D0AA3" w:rsidP="006A37C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360.25pt;margin-top:11.3pt;width:.05pt;height:64.85pt;z-index:25165772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left:0;text-align:left;margin-left:145.7pt;margin-top:11.3pt;width:0;height:59.7pt;flip:y;z-index:25165465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41" type="#_x0000_t202" style="position:absolute;left:0;text-align:left;margin-left:216.15pt;margin-top:1.2pt;width:70.5pt;height:24.05pt;z-index:251663872" stroked="f">
            <v:fill opacity="0"/>
            <v:textbox style="mso-next-textbox:#_x0000_s1041">
              <w:txbxContent>
                <w:p w:rsidR="00050FE1" w:rsidRDefault="00050FE1" w:rsidP="00114B1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B62A55" w:rsidRPr="00D14D2C" w:rsidRDefault="006D0AA3" w:rsidP="006A37C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252.35pt;margin-top:5.15pt;width:0;height:18.8pt;z-index:251662848" o:connectortype="straight">
            <v:stroke endarrow="block"/>
          </v:shape>
        </w:pict>
      </w:r>
    </w:p>
    <w:p w:rsidR="00B62A55" w:rsidRPr="00D14D2C" w:rsidRDefault="006D0AA3" w:rsidP="006A37C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182.5pt;margin-top:3.25pt;width:138.75pt;height:62.25pt;z-index:251653632">
            <v:textbox style="mso-next-textbox:#_x0000_s1028">
              <w:txbxContent>
                <w:p w:rsidR="00050FE1" w:rsidRPr="00114B10" w:rsidRDefault="00050FE1" w:rsidP="00114B10">
                  <w:pPr>
                    <w:jc w:val="center"/>
                    <w:rPr>
                      <w:sz w:val="18"/>
                    </w:rPr>
                  </w:pPr>
                </w:p>
                <w:p w:rsidR="00050FE1" w:rsidRDefault="00050FE1" w:rsidP="00114B10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УО</w:t>
                  </w:r>
                </w:p>
                <w:p w:rsidR="00050FE1" w:rsidRPr="00114B10" w:rsidRDefault="00050FE1" w:rsidP="00114B10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38" type="#_x0000_t202" style="position:absolute;left:0;text-align:left;margin-left:321.25pt;margin-top:3.25pt;width:34.5pt;height:19.5pt;z-index:251661824" stroked="f">
            <v:fill opacity="0"/>
            <v:textbox style="mso-next-textbox:#_x0000_s1038">
              <w:txbxContent>
                <w:p w:rsidR="00050FE1" w:rsidRDefault="00050FE1" w:rsidP="00114B10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ru-RU"/>
        </w:rPr>
        <w:pict>
          <v:shape id="_x0000_s1037" type="#_x0000_t202" style="position:absolute;left:0;text-align:left;margin-left:145.7pt;margin-top:10.5pt;width:34.5pt;height:19.5pt;z-index:251660800" stroked="f">
            <v:fill opacity="0"/>
            <v:textbox style="mso-next-textbox:#_x0000_s1037">
              <w:txbxContent>
                <w:p w:rsidR="00050FE1" w:rsidRDefault="00050FE1" w:rsidP="00114B10">
                  <w:pPr>
                    <w:jc w:val="center"/>
                  </w:pPr>
                  <w:r>
                    <w:t>1</w:t>
                  </w:r>
                </w:p>
              </w:txbxContent>
            </v:textbox>
            <w10:wrap type="square"/>
          </v:shape>
        </w:pict>
      </w:r>
    </w:p>
    <w:p w:rsidR="00114B10" w:rsidRPr="00D14D2C" w:rsidRDefault="006D0AA3" w:rsidP="006A37C5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321.25pt;margin-top:15.6pt;width:39pt;height:0;flip:x;z-index:25165875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left:0;text-align:left;margin-left:145.7pt;margin-top:8.9pt;width:36.75pt;height:0;z-index:251655680" o:connectortype="straight"/>
        </w:pict>
      </w:r>
    </w:p>
    <w:p w:rsidR="00B62A55" w:rsidRPr="00D14D2C" w:rsidRDefault="00B62A55" w:rsidP="006A37C5">
      <w:pPr>
        <w:pStyle w:val="a3"/>
        <w:rPr>
          <w:sz w:val="24"/>
          <w:szCs w:val="24"/>
        </w:rPr>
      </w:pPr>
    </w:p>
    <w:p w:rsidR="009D1BDC" w:rsidRPr="00D14D2C" w:rsidRDefault="009D1BDC" w:rsidP="005C6F20">
      <w:pPr>
        <w:pStyle w:val="a3"/>
        <w:spacing w:line="276" w:lineRule="auto"/>
        <w:ind w:firstLine="0"/>
        <w:jc w:val="center"/>
        <w:rPr>
          <w:b/>
          <w:sz w:val="24"/>
          <w:szCs w:val="24"/>
        </w:rPr>
      </w:pPr>
    </w:p>
    <w:p w:rsidR="005C6F20" w:rsidRPr="00D14D2C" w:rsidRDefault="00B62A55" w:rsidP="005C6F20">
      <w:pPr>
        <w:pStyle w:val="a3"/>
        <w:spacing w:line="276" w:lineRule="auto"/>
        <w:ind w:firstLine="0"/>
        <w:jc w:val="center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t xml:space="preserve">Рис. 1. </w:t>
      </w:r>
      <w:r w:rsidR="008E415B" w:rsidRPr="00D14D2C">
        <w:rPr>
          <w:b/>
          <w:sz w:val="24"/>
          <w:szCs w:val="24"/>
        </w:rPr>
        <w:t xml:space="preserve">Модель информационного </w:t>
      </w:r>
      <w:r w:rsidR="00C1269B">
        <w:rPr>
          <w:b/>
          <w:sz w:val="24"/>
          <w:szCs w:val="24"/>
        </w:rPr>
        <w:t>механизма</w:t>
      </w:r>
      <w:r w:rsidR="008E415B" w:rsidRPr="00D14D2C">
        <w:rPr>
          <w:b/>
          <w:sz w:val="24"/>
          <w:szCs w:val="24"/>
        </w:rPr>
        <w:t xml:space="preserve"> управления организацией</w:t>
      </w:r>
    </w:p>
    <w:p w:rsidR="004A32C4" w:rsidRPr="00D14D2C" w:rsidRDefault="00B62A55" w:rsidP="005C6F20">
      <w:pPr>
        <w:pStyle w:val="a3"/>
        <w:spacing w:line="276" w:lineRule="auto"/>
        <w:ind w:firstLine="0"/>
        <w:jc w:val="center"/>
        <w:rPr>
          <w:sz w:val="24"/>
          <w:szCs w:val="24"/>
        </w:rPr>
      </w:pPr>
      <w:r w:rsidRPr="00D14D2C">
        <w:rPr>
          <w:sz w:val="24"/>
          <w:szCs w:val="24"/>
        </w:rPr>
        <w:t>Примечание: 1 - информация о состояние объекта управления (УО); 2 - управляющая и</w:t>
      </w:r>
      <w:r w:rsidRPr="00D14D2C">
        <w:rPr>
          <w:sz w:val="24"/>
          <w:szCs w:val="24"/>
        </w:rPr>
        <w:t>н</w:t>
      </w:r>
      <w:r w:rsidRPr="00D14D2C">
        <w:rPr>
          <w:sz w:val="24"/>
          <w:szCs w:val="24"/>
        </w:rPr>
        <w:t>формац</w:t>
      </w:r>
      <w:r w:rsidR="0078776F" w:rsidRPr="00D14D2C">
        <w:rPr>
          <w:sz w:val="24"/>
          <w:szCs w:val="24"/>
        </w:rPr>
        <w:t xml:space="preserve">ия управляющей системы (УС); и 3 </w:t>
      </w:r>
      <w:r w:rsidRPr="00D14D2C">
        <w:rPr>
          <w:sz w:val="24"/>
          <w:szCs w:val="24"/>
        </w:rPr>
        <w:t>-</w:t>
      </w:r>
      <w:r w:rsidR="0078776F" w:rsidRPr="00D14D2C">
        <w:rPr>
          <w:sz w:val="24"/>
          <w:szCs w:val="24"/>
        </w:rPr>
        <w:t xml:space="preserve"> </w:t>
      </w:r>
      <w:r w:rsidRPr="00D14D2C">
        <w:rPr>
          <w:sz w:val="24"/>
          <w:szCs w:val="24"/>
        </w:rPr>
        <w:t>исполнительная информация исполнительной системы управления (ИСУ)</w:t>
      </w:r>
    </w:p>
    <w:p w:rsidR="005C6F20" w:rsidRPr="00D14D2C" w:rsidRDefault="005C6F20" w:rsidP="005C6F20">
      <w:pPr>
        <w:pStyle w:val="a3"/>
        <w:spacing w:line="276" w:lineRule="auto"/>
        <w:ind w:firstLine="0"/>
        <w:jc w:val="center"/>
        <w:rPr>
          <w:b/>
          <w:sz w:val="24"/>
          <w:szCs w:val="24"/>
        </w:rPr>
      </w:pPr>
    </w:p>
    <w:p w:rsidR="004A32C4" w:rsidRPr="00D14D2C" w:rsidRDefault="00F06F33" w:rsidP="004A32C4">
      <w:pPr>
        <w:spacing w:line="360" w:lineRule="auto"/>
        <w:jc w:val="both"/>
      </w:pPr>
      <w:r w:rsidRPr="00D14D2C">
        <w:t xml:space="preserve">тать, поскольку </w:t>
      </w:r>
      <w:r w:rsidR="004A32C4" w:rsidRPr="00D14D2C">
        <w:t>в современных быстро меняющихся условиях их ПХД только адекватная, оперативная и достоверная информация производственно-технологического, социального и экономического характера, генерируемая внутренней и внешней окружа</w:t>
      </w:r>
      <w:r w:rsidR="00166413" w:rsidRPr="00D14D2C">
        <w:t>ющей средой орг</w:t>
      </w:r>
      <w:r w:rsidR="00166413" w:rsidRPr="00D14D2C">
        <w:t>а</w:t>
      </w:r>
      <w:r w:rsidR="00166413" w:rsidRPr="00D14D2C">
        <w:t>низаций</w:t>
      </w:r>
      <w:r w:rsidR="004A32C4" w:rsidRPr="00D14D2C">
        <w:t>, является необходимым и достаточным источником для принятия эффективных р</w:t>
      </w:r>
      <w:r w:rsidR="004A32C4" w:rsidRPr="00D14D2C">
        <w:t>е</w:t>
      </w:r>
      <w:r w:rsidR="004A32C4" w:rsidRPr="00D14D2C">
        <w:t>шений по обеспечению их финансовой устойчивости.</w:t>
      </w:r>
    </w:p>
    <w:p w:rsidR="00EB3211" w:rsidRPr="00D14D2C" w:rsidRDefault="004A32C4" w:rsidP="004A32C4">
      <w:pPr>
        <w:spacing w:line="360" w:lineRule="auto"/>
        <w:ind w:firstLine="709"/>
        <w:jc w:val="both"/>
      </w:pPr>
      <w:r w:rsidRPr="00D14D2C">
        <w:t xml:space="preserve">Окружающая среда организаций является </w:t>
      </w:r>
      <w:r w:rsidR="00706500" w:rsidRPr="00D14D2C">
        <w:t xml:space="preserve">не только </w:t>
      </w:r>
      <w:r w:rsidRPr="00D14D2C">
        <w:t>основным источником новых возможностей для развития их деловой активности</w:t>
      </w:r>
      <w:r w:rsidR="00706500" w:rsidRPr="00D14D2C">
        <w:t>, но и</w:t>
      </w:r>
      <w:r w:rsidRPr="00D14D2C">
        <w:t xml:space="preserve"> источником потенциальных угроз и соответствующих рисков их вероятного проявления, как правило, сопровождаемого сущес</w:t>
      </w:r>
      <w:r w:rsidRPr="00D14D2C">
        <w:t>т</w:t>
      </w:r>
      <w:r w:rsidRPr="00D14D2C">
        <w:t xml:space="preserve">венными экономическими потерями. </w:t>
      </w:r>
      <w:r w:rsidR="00EB3211" w:rsidRPr="00D14D2C">
        <w:t xml:space="preserve">В диссертации проведен анализ видов рисков, которым, </w:t>
      </w:r>
      <w:r w:rsidR="00EB3211" w:rsidRPr="00D14D2C">
        <w:lastRenderedPageBreak/>
        <w:t xml:space="preserve">в первую очередь, уделяется </w:t>
      </w:r>
      <w:r w:rsidR="004A6F94" w:rsidRPr="00D14D2C">
        <w:t>внимание при разработке и реали</w:t>
      </w:r>
      <w:r w:rsidR="00EB3211" w:rsidRPr="00D14D2C">
        <w:t>з</w:t>
      </w:r>
      <w:r w:rsidR="004A6F94" w:rsidRPr="00D14D2C">
        <w:t>а</w:t>
      </w:r>
      <w:r w:rsidR="00EB3211" w:rsidRPr="00D14D2C">
        <w:t>ции стратегий управления финансовой устойчивостью конкретных отечественных компаний, который показал, что о</w:t>
      </w:r>
      <w:r w:rsidR="00EB3211" w:rsidRPr="00D14D2C">
        <w:t>с</w:t>
      </w:r>
      <w:r w:rsidR="00EB3211" w:rsidRPr="00D14D2C">
        <w:t xml:space="preserve">новными рисками при этом являются: </w:t>
      </w:r>
      <w:r w:rsidR="00EB3211" w:rsidRPr="00D14D2C">
        <w:rPr>
          <w:b/>
        </w:rPr>
        <w:t xml:space="preserve">операционные, финансовые, производственные, промышленных аварий и катастроф, </w:t>
      </w:r>
      <w:r w:rsidR="00166413" w:rsidRPr="00D14D2C">
        <w:rPr>
          <w:b/>
        </w:rPr>
        <w:t xml:space="preserve">а также </w:t>
      </w:r>
      <w:r w:rsidR="00EB3211" w:rsidRPr="00D14D2C">
        <w:rPr>
          <w:b/>
        </w:rPr>
        <w:t>риски снижения ликвидност</w:t>
      </w:r>
      <w:r w:rsidR="00166413" w:rsidRPr="00D14D2C">
        <w:rPr>
          <w:b/>
        </w:rPr>
        <w:t>и.</w:t>
      </w:r>
      <w:r w:rsidR="004A6F94" w:rsidRPr="00D14D2C">
        <w:t xml:space="preserve"> Для выя</w:t>
      </w:r>
      <w:r w:rsidR="004A6F94" w:rsidRPr="00D14D2C">
        <w:t>в</w:t>
      </w:r>
      <w:r w:rsidR="004A6F94" w:rsidRPr="00D14D2C">
        <w:t>ления рисков используются различные методы и средства: мониторинг деятельности, выя</w:t>
      </w:r>
      <w:r w:rsidR="004A6F94" w:rsidRPr="00D14D2C">
        <w:t>в</w:t>
      </w:r>
      <w:r w:rsidR="004A6F94" w:rsidRPr="00D14D2C">
        <w:t>ление потенциальных негативных событий; моделирование, качественный анализ неопред</w:t>
      </w:r>
      <w:r w:rsidR="004A6F94" w:rsidRPr="00D14D2C">
        <w:t>е</w:t>
      </w:r>
      <w:r w:rsidR="004A6F94" w:rsidRPr="00D14D2C">
        <w:t>ленности ситуаций и др., свидетельствующие о серьезности полит</w:t>
      </w:r>
      <w:r w:rsidR="0015271A" w:rsidRPr="00D14D2C">
        <w:t>и</w:t>
      </w:r>
      <w:r w:rsidR="004A6F94" w:rsidRPr="00D14D2C">
        <w:t>ки отечественных орг</w:t>
      </w:r>
      <w:r w:rsidR="004A6F94" w:rsidRPr="00D14D2C">
        <w:t>а</w:t>
      </w:r>
      <w:r w:rsidR="004A6F94" w:rsidRPr="00D14D2C">
        <w:t>низаций по управлению рисками в их деятель</w:t>
      </w:r>
      <w:r w:rsidR="0015271A" w:rsidRPr="00D14D2C">
        <w:t>ности, что практически отсутст</w:t>
      </w:r>
      <w:r w:rsidR="004A6F94" w:rsidRPr="00D14D2C">
        <w:t xml:space="preserve">вовало </w:t>
      </w:r>
      <w:r w:rsidR="0015271A" w:rsidRPr="00D14D2C">
        <w:t>в нед</w:t>
      </w:r>
      <w:r w:rsidR="0015271A" w:rsidRPr="00D14D2C">
        <w:t>а</w:t>
      </w:r>
      <w:r w:rsidR="0015271A" w:rsidRPr="00D14D2C">
        <w:t>леком прошлом.</w:t>
      </w:r>
    </w:p>
    <w:p w:rsidR="0015271A" w:rsidRPr="00D14D2C" w:rsidRDefault="0015271A" w:rsidP="0015271A">
      <w:pPr>
        <w:spacing w:line="360" w:lineRule="auto"/>
        <w:ind w:firstLine="709"/>
        <w:jc w:val="both"/>
        <w:rPr>
          <w:b/>
        </w:rPr>
      </w:pPr>
      <w:r w:rsidRPr="00D14D2C">
        <w:t xml:space="preserve">Важным механизмом управления финансовой устойчивостью организаций в кратко- и среднесрочной перспективах </w:t>
      </w:r>
      <w:r w:rsidRPr="00D14D2C">
        <w:rPr>
          <w:b/>
        </w:rPr>
        <w:t>является использование системы бюджетирования, орие</w:t>
      </w:r>
      <w:r w:rsidRPr="00D14D2C">
        <w:rPr>
          <w:b/>
        </w:rPr>
        <w:t>н</w:t>
      </w:r>
      <w:r w:rsidRPr="00D14D2C">
        <w:rPr>
          <w:b/>
        </w:rPr>
        <w:t>тированного на эффективный результат (БОЭР)</w:t>
      </w:r>
      <w:r w:rsidRPr="00D14D2C">
        <w:t>, получившей широкое распространение в последние годы. Основная задача БОЭР состоит во взаимосвязи затрат ресурсов и результ</w:t>
      </w:r>
      <w:r w:rsidRPr="00D14D2C">
        <w:t>а</w:t>
      </w:r>
      <w:r w:rsidRPr="00D14D2C">
        <w:t xml:space="preserve">тов на всех стадиях ПХД организаций для достижения наиболее эффективного конечного результата их деловой активности. </w:t>
      </w:r>
      <w:r w:rsidR="000907DE" w:rsidRPr="00D14D2C">
        <w:t>Для оценки и</w:t>
      </w:r>
      <w:r w:rsidRPr="00D14D2C">
        <w:t xml:space="preserve"> управления финансовой устойчивостью о</w:t>
      </w:r>
      <w:r w:rsidRPr="00D14D2C">
        <w:t>р</w:t>
      </w:r>
      <w:r w:rsidRPr="00D14D2C">
        <w:t xml:space="preserve">ганизаций </w:t>
      </w:r>
      <w:r w:rsidR="000907DE" w:rsidRPr="00D14D2C">
        <w:t>в диссертации использовано</w:t>
      </w:r>
      <w:r w:rsidRPr="00D14D2C">
        <w:t xml:space="preserve"> следующее </w:t>
      </w:r>
      <w:r w:rsidRPr="00D14D2C">
        <w:rPr>
          <w:b/>
        </w:rPr>
        <w:t>основное уравнение (модель) финанс</w:t>
      </w:r>
      <w:r w:rsidRPr="00D14D2C">
        <w:rPr>
          <w:b/>
        </w:rPr>
        <w:t>о</w:t>
      </w:r>
      <w:r w:rsidRPr="00D14D2C">
        <w:rPr>
          <w:b/>
        </w:rPr>
        <w:t>вой устойчивости организа</w:t>
      </w:r>
      <w:r w:rsidR="000907DE" w:rsidRPr="00D14D2C">
        <w:rPr>
          <w:b/>
        </w:rPr>
        <w:t>ции, предложенное А.Н.Грачевым:</w:t>
      </w:r>
    </w:p>
    <w:p w:rsidR="0015271A" w:rsidRPr="00D14D2C" w:rsidRDefault="0015271A" w:rsidP="0015271A">
      <w:pPr>
        <w:spacing w:line="360" w:lineRule="auto"/>
        <w:ind w:firstLine="709"/>
        <w:jc w:val="center"/>
      </w:pPr>
      <w:r w:rsidRPr="00D14D2C">
        <w:t xml:space="preserve">                                       ПР=ДК</w:t>
      </w:r>
      <w:r w:rsidRPr="00D14D2C">
        <w:rPr>
          <w:vertAlign w:val="subscript"/>
        </w:rPr>
        <w:t>1</w:t>
      </w:r>
      <w:r w:rsidRPr="00D14D2C">
        <w:t xml:space="preserve"> + НД,                                         (</w:t>
      </w:r>
      <w:r w:rsidR="000907DE" w:rsidRPr="00D14D2C">
        <w:t>4</w:t>
      </w:r>
      <w:r w:rsidRPr="00D14D2C">
        <w:t>)</w:t>
      </w:r>
    </w:p>
    <w:p w:rsidR="004A32C4" w:rsidRPr="00D14D2C" w:rsidRDefault="0015271A" w:rsidP="0015271A">
      <w:pPr>
        <w:pStyle w:val="a3"/>
        <w:ind w:firstLine="0"/>
        <w:rPr>
          <w:sz w:val="24"/>
          <w:szCs w:val="24"/>
        </w:rPr>
      </w:pPr>
      <w:r w:rsidRPr="00D14D2C">
        <w:rPr>
          <w:sz w:val="24"/>
          <w:szCs w:val="24"/>
        </w:rPr>
        <w:t>где: ПР – платежный ресурс организации, который будет тем больше, чем больше будет в</w:t>
      </w:r>
      <w:r w:rsidRPr="00D14D2C">
        <w:rPr>
          <w:sz w:val="24"/>
          <w:szCs w:val="24"/>
        </w:rPr>
        <w:t>е</w:t>
      </w:r>
      <w:r w:rsidRPr="00D14D2C">
        <w:rPr>
          <w:sz w:val="24"/>
          <w:szCs w:val="24"/>
        </w:rPr>
        <w:t>личина добавленной стоимости в денежной форме; ДК</w:t>
      </w:r>
      <w:r w:rsidRPr="00D14D2C">
        <w:rPr>
          <w:sz w:val="24"/>
          <w:szCs w:val="24"/>
          <w:vertAlign w:val="subscript"/>
        </w:rPr>
        <w:t>1</w:t>
      </w:r>
      <w:r w:rsidRPr="00D14D2C">
        <w:rPr>
          <w:sz w:val="24"/>
          <w:szCs w:val="24"/>
        </w:rPr>
        <w:t xml:space="preserve"> - остаток собственных платежных средств (индикатор финансовой устойчивости) на конец расчетного периода; НД – нако</w:t>
      </w:r>
      <w:r w:rsidRPr="00D14D2C">
        <w:rPr>
          <w:sz w:val="24"/>
          <w:szCs w:val="24"/>
        </w:rPr>
        <w:t>п</w:t>
      </w:r>
      <w:r w:rsidRPr="00D14D2C">
        <w:rPr>
          <w:sz w:val="24"/>
          <w:szCs w:val="24"/>
        </w:rPr>
        <w:t>ленный долг организации.</w:t>
      </w:r>
    </w:p>
    <w:p w:rsidR="00111C6A" w:rsidRPr="00D14D2C" w:rsidRDefault="00111C6A" w:rsidP="00111C6A">
      <w:pPr>
        <w:spacing w:line="360" w:lineRule="auto"/>
        <w:ind w:firstLine="709"/>
        <w:jc w:val="both"/>
      </w:pPr>
      <w:r w:rsidRPr="00D14D2C">
        <w:t>Основное уравнение финансовой  устойчивости организации позволяет понять пр</w:t>
      </w:r>
      <w:r w:rsidRPr="00D14D2C">
        <w:t>и</w:t>
      </w:r>
      <w:r w:rsidRPr="00D14D2C">
        <w:t>чины улучшения или ухудшения ее финансово-экономического состояния за период с пом</w:t>
      </w:r>
      <w:r w:rsidRPr="00D14D2C">
        <w:t>о</w:t>
      </w:r>
      <w:r w:rsidRPr="00D14D2C">
        <w:t>щью установленной взаимосвязи между поступившем платежным ресурсом и образованным накопленным долгом, поскольку в качестве такой оценки выступает индикатор финансовой устойчивости, для расчета которого могут использоваться как статические, так и динамич</w:t>
      </w:r>
      <w:r w:rsidRPr="00D14D2C">
        <w:t>е</w:t>
      </w:r>
      <w:r w:rsidRPr="00D14D2C">
        <w:t>ские показа</w:t>
      </w:r>
      <w:r w:rsidR="00EE064E" w:rsidRPr="00D14D2C">
        <w:t>тели (запасы, притоки и оттоки ресурсов и активов).</w:t>
      </w:r>
    </w:p>
    <w:p w:rsidR="00111C6A" w:rsidRPr="00D14D2C" w:rsidRDefault="004F30E6" w:rsidP="00111C6A">
      <w:pPr>
        <w:spacing w:line="360" w:lineRule="auto"/>
        <w:ind w:firstLine="709"/>
        <w:jc w:val="both"/>
      </w:pPr>
      <w:r w:rsidRPr="00D14D2C">
        <w:t>П</w:t>
      </w:r>
      <w:r w:rsidR="00111C6A" w:rsidRPr="00D14D2C">
        <w:t>реимуществом использования основного уравнения финансовой устойчивости орг</w:t>
      </w:r>
      <w:r w:rsidR="00111C6A" w:rsidRPr="00D14D2C">
        <w:t>а</w:t>
      </w:r>
      <w:r w:rsidR="00111C6A" w:rsidRPr="00D14D2C">
        <w:t>низаций (</w:t>
      </w:r>
      <w:r w:rsidRPr="00D14D2C">
        <w:t>4</w:t>
      </w:r>
      <w:r w:rsidR="00111C6A" w:rsidRPr="00D14D2C">
        <w:t>) на практике является возможность установления ограничений на величину нак</w:t>
      </w:r>
      <w:r w:rsidR="00111C6A" w:rsidRPr="00D14D2C">
        <w:t>о</w:t>
      </w:r>
      <w:r w:rsidR="00111C6A" w:rsidRPr="00D14D2C">
        <w:t>пленного долга, если платежный ресурс остается постоянным, и</w:t>
      </w:r>
      <w:r w:rsidRPr="00D14D2C">
        <w:t>ли</w:t>
      </w:r>
      <w:r w:rsidR="00111C6A" w:rsidRPr="00D14D2C">
        <w:t xml:space="preserve"> величину платежного р</w:t>
      </w:r>
      <w:r w:rsidR="00111C6A" w:rsidRPr="00D14D2C">
        <w:t>е</w:t>
      </w:r>
      <w:r w:rsidR="00111C6A" w:rsidRPr="00D14D2C">
        <w:t>сурса, если накопленный долг являет</w:t>
      </w:r>
      <w:r w:rsidR="00965144" w:rsidRPr="00D14D2C">
        <w:t>ся постоянной величиной.</w:t>
      </w:r>
    </w:p>
    <w:p w:rsidR="00111C6A" w:rsidRPr="00D14D2C" w:rsidRDefault="00111C6A" w:rsidP="00111C6A">
      <w:pPr>
        <w:spacing w:line="360" w:lineRule="auto"/>
        <w:ind w:firstLine="709"/>
        <w:jc w:val="both"/>
      </w:pPr>
      <w:r w:rsidRPr="00D14D2C">
        <w:t>Допустим, ставится задача достигнуть достаточно высокого уровня финансовой у</w:t>
      </w:r>
      <w:r w:rsidRPr="00D14D2C">
        <w:t>с</w:t>
      </w:r>
      <w:r w:rsidRPr="00D14D2C">
        <w:t>тойчивости на конец отчетного периода:</w:t>
      </w:r>
    </w:p>
    <w:p w:rsidR="00111C6A" w:rsidRPr="00D14D2C" w:rsidRDefault="00111C6A" w:rsidP="00111C6A">
      <w:pPr>
        <w:spacing w:line="360" w:lineRule="auto"/>
        <w:ind w:firstLine="709"/>
        <w:jc w:val="both"/>
      </w:pPr>
      <w:r w:rsidRPr="00D14D2C">
        <w:t xml:space="preserve">                            ДК</w:t>
      </w:r>
      <w:r w:rsidRPr="00D14D2C">
        <w:rPr>
          <w:vertAlign w:val="subscript"/>
        </w:rPr>
        <w:t xml:space="preserve">1 </w:t>
      </w:r>
      <w:r w:rsidRPr="00D14D2C">
        <w:t xml:space="preserve">&gt;0 или ПР&gt;НД,                                             </w:t>
      </w:r>
      <w:r w:rsidR="004F30E6" w:rsidRPr="00D14D2C">
        <w:t xml:space="preserve">       </w:t>
      </w:r>
      <w:r w:rsidRPr="00D14D2C">
        <w:t>(</w:t>
      </w:r>
      <w:r w:rsidR="004F30E6" w:rsidRPr="00D14D2C">
        <w:t>5</w:t>
      </w:r>
      <w:r w:rsidRPr="00D14D2C">
        <w:t>)</w:t>
      </w:r>
    </w:p>
    <w:p w:rsidR="00111C6A" w:rsidRPr="00D14D2C" w:rsidRDefault="00111C6A" w:rsidP="00111C6A">
      <w:pPr>
        <w:spacing w:line="360" w:lineRule="auto"/>
        <w:jc w:val="both"/>
      </w:pPr>
      <w:r w:rsidRPr="00D14D2C">
        <w:lastRenderedPageBreak/>
        <w:t>что характеризует нахождение предприятия в зоне абсолютной платежеспособности, при этом имеется достаточность собственных источников в денежной форме и более высокие темпы роста собственного капитала.</w:t>
      </w:r>
      <w:r w:rsidR="004F30E6" w:rsidRPr="00D14D2C">
        <w:t xml:space="preserve"> </w:t>
      </w:r>
      <w:r w:rsidRPr="00D14D2C">
        <w:t>Исходя из основного уравнения финансовой устойчив</w:t>
      </w:r>
      <w:r w:rsidRPr="00D14D2C">
        <w:t>о</w:t>
      </w:r>
      <w:r w:rsidRPr="00D14D2C">
        <w:t>сти, выражаемой формулой (</w:t>
      </w:r>
      <w:r w:rsidR="004F30E6" w:rsidRPr="00D14D2C">
        <w:t>4</w:t>
      </w:r>
      <w:r w:rsidRPr="00D14D2C">
        <w:t>), решение поставленной задачи сводится к нахождению вел</w:t>
      </w:r>
      <w:r w:rsidRPr="00D14D2C">
        <w:t>и</w:t>
      </w:r>
      <w:r w:rsidRPr="00D14D2C">
        <w:t xml:space="preserve">чины накопленного долга НД &lt; ПР, если ПР = </w:t>
      </w:r>
      <w:r w:rsidRPr="00D14D2C">
        <w:rPr>
          <w:lang w:val="en-US"/>
        </w:rPr>
        <w:t>const</w:t>
      </w:r>
      <w:r w:rsidRPr="00D14D2C">
        <w:t xml:space="preserve"> или платежного ресурса ПР &gt;НД, если НД=</w:t>
      </w:r>
      <w:r w:rsidRPr="00D14D2C">
        <w:rPr>
          <w:lang w:val="en-US"/>
        </w:rPr>
        <w:t>const</w:t>
      </w:r>
      <w:r w:rsidRPr="00D14D2C">
        <w:t xml:space="preserve">. Но в любом случаем </w:t>
      </w:r>
      <w:r w:rsidRPr="00D14D2C">
        <w:rPr>
          <w:b/>
        </w:rPr>
        <w:t>должно соблюдаться общее условие (модель) финансовой</w:t>
      </w:r>
      <w:r w:rsidRPr="00D14D2C">
        <w:t xml:space="preserve"> устойчивости:</w:t>
      </w:r>
    </w:p>
    <w:p w:rsidR="00111C6A" w:rsidRPr="00D14D2C" w:rsidRDefault="00111C6A" w:rsidP="00111C6A">
      <w:pPr>
        <w:spacing w:line="360" w:lineRule="auto"/>
        <w:jc w:val="both"/>
      </w:pPr>
      <w:r w:rsidRPr="00D14D2C">
        <w:t xml:space="preserve">                     КЗ</w:t>
      </w:r>
      <w:r w:rsidRPr="00D14D2C">
        <w:rPr>
          <w:vertAlign w:val="subscript"/>
        </w:rPr>
        <w:t xml:space="preserve">ОБР </w:t>
      </w:r>
      <w:r w:rsidRPr="00D14D2C">
        <w:t>+</w:t>
      </w:r>
      <w:r w:rsidRPr="00D14D2C">
        <w:rPr>
          <w:vertAlign w:val="subscript"/>
        </w:rPr>
        <w:t xml:space="preserve"> </w:t>
      </w:r>
      <w:r w:rsidRPr="00D14D2C">
        <w:t>∆АВВ +ДН &lt; ДК</w:t>
      </w:r>
      <w:r w:rsidRPr="00D14D2C">
        <w:rPr>
          <w:vertAlign w:val="subscript"/>
        </w:rPr>
        <w:t>0</w:t>
      </w:r>
      <w:r w:rsidRPr="00D14D2C">
        <w:t xml:space="preserve"> + ДС</w:t>
      </w:r>
      <w:r w:rsidRPr="00D14D2C">
        <w:rPr>
          <w:vertAlign w:val="subscript"/>
        </w:rPr>
        <w:t xml:space="preserve">ДФ </w:t>
      </w:r>
      <w:r w:rsidRPr="00D14D2C">
        <w:t>+ КЗ</w:t>
      </w:r>
      <w:r w:rsidRPr="00D14D2C">
        <w:rPr>
          <w:vertAlign w:val="subscript"/>
        </w:rPr>
        <w:t xml:space="preserve">НДФ </w:t>
      </w:r>
      <w:r w:rsidRPr="00D14D2C">
        <w:t>+ ДВ</w:t>
      </w:r>
      <w:r w:rsidRPr="00D14D2C">
        <w:rPr>
          <w:vertAlign w:val="subscript"/>
        </w:rPr>
        <w:t>НДФ</w:t>
      </w:r>
      <w:r w:rsidR="004F30E6" w:rsidRPr="00D14D2C">
        <w:t>,</w:t>
      </w:r>
      <w:r w:rsidRPr="00D14D2C">
        <w:rPr>
          <w:vertAlign w:val="subscript"/>
        </w:rPr>
        <w:t xml:space="preserve"> </w:t>
      </w:r>
      <w:r w:rsidRPr="00D14D2C">
        <w:t xml:space="preserve">          </w:t>
      </w:r>
      <w:r w:rsidR="004F30E6" w:rsidRPr="00D14D2C">
        <w:t xml:space="preserve">        (6</w:t>
      </w:r>
      <w:r w:rsidRPr="00D14D2C">
        <w:t>)</w:t>
      </w:r>
    </w:p>
    <w:p w:rsidR="004F30E6" w:rsidRPr="00D14D2C" w:rsidRDefault="00111C6A" w:rsidP="004F30E6">
      <w:pPr>
        <w:spacing w:line="360" w:lineRule="auto"/>
        <w:jc w:val="both"/>
      </w:pPr>
      <w:r w:rsidRPr="00D14D2C">
        <w:t>где: КЗ</w:t>
      </w:r>
      <w:r w:rsidRPr="00D14D2C">
        <w:rPr>
          <w:vertAlign w:val="subscript"/>
        </w:rPr>
        <w:t xml:space="preserve">ОБР </w:t>
      </w:r>
      <w:r w:rsidRPr="00D14D2C">
        <w:t>– образовавшаяся кредиторская задолженность; ∆АВВ – погашение долга дене</w:t>
      </w:r>
      <w:r w:rsidRPr="00D14D2C">
        <w:t>ж</w:t>
      </w:r>
      <w:r w:rsidRPr="00D14D2C">
        <w:t>ными средствами, включая авансовые платежи и их зачет;</w:t>
      </w:r>
      <w:r w:rsidR="004F30E6" w:rsidRPr="00D14D2C">
        <w:t xml:space="preserve"> ДН – внутренней долг к выплатам; ДК</w:t>
      </w:r>
      <w:r w:rsidR="004F30E6" w:rsidRPr="00D14D2C">
        <w:rPr>
          <w:vertAlign w:val="subscript"/>
        </w:rPr>
        <w:t>0</w:t>
      </w:r>
      <w:r w:rsidR="004F30E6" w:rsidRPr="00D14D2C">
        <w:t xml:space="preserve"> – денежный капитал в начале периода; ДС</w:t>
      </w:r>
      <w:r w:rsidR="004F30E6" w:rsidRPr="00D14D2C">
        <w:rPr>
          <w:vertAlign w:val="subscript"/>
        </w:rPr>
        <w:t>ДФ</w:t>
      </w:r>
      <w:r w:rsidR="004F30E6" w:rsidRPr="00D14D2C">
        <w:t xml:space="preserve"> – добавленная стоимость в денежной фо</w:t>
      </w:r>
      <w:r w:rsidR="004F30E6" w:rsidRPr="00D14D2C">
        <w:t>р</w:t>
      </w:r>
      <w:r w:rsidR="004F30E6" w:rsidRPr="00D14D2C">
        <w:t>ме; КЗ</w:t>
      </w:r>
      <w:r w:rsidR="004F30E6" w:rsidRPr="00D14D2C">
        <w:rPr>
          <w:vertAlign w:val="subscript"/>
        </w:rPr>
        <w:t>НДФ</w:t>
      </w:r>
      <w:r w:rsidR="004F30E6" w:rsidRPr="00D14D2C">
        <w:t xml:space="preserve"> – погашение кредиторской задолженности в не</w:t>
      </w:r>
      <w:r w:rsidR="00872654">
        <w:t xml:space="preserve"> </w:t>
      </w:r>
      <w:r w:rsidR="004F30E6" w:rsidRPr="00D14D2C">
        <w:t>денежной форме (активах); ДВ</w:t>
      </w:r>
      <w:r w:rsidR="004F30E6" w:rsidRPr="00D14D2C">
        <w:rPr>
          <w:vertAlign w:val="subscript"/>
        </w:rPr>
        <w:t>НДФ</w:t>
      </w:r>
      <w:r w:rsidR="004F30E6" w:rsidRPr="00D14D2C">
        <w:t xml:space="preserve"> – выплаты начислений в активах.</w:t>
      </w:r>
    </w:p>
    <w:p w:rsidR="004F30E6" w:rsidRPr="00D14D2C" w:rsidRDefault="004F30E6" w:rsidP="004F30E6">
      <w:pPr>
        <w:spacing w:line="360" w:lineRule="auto"/>
        <w:ind w:firstLine="709"/>
        <w:jc w:val="both"/>
      </w:pPr>
      <w:r w:rsidRPr="00D14D2C">
        <w:t>Экономическая сущность условия (</w:t>
      </w:r>
      <w:r w:rsidR="000E39B2" w:rsidRPr="00D14D2C">
        <w:t>6</w:t>
      </w:r>
      <w:r w:rsidRPr="00D14D2C">
        <w:t>) заключается в том, что в резуль</w:t>
      </w:r>
      <w:r w:rsidR="00965144" w:rsidRPr="00D14D2C">
        <w:t>тате установл</w:t>
      </w:r>
      <w:r w:rsidR="00965144" w:rsidRPr="00D14D2C">
        <w:t>е</w:t>
      </w:r>
      <w:r w:rsidR="00965144" w:rsidRPr="00D14D2C">
        <w:t>ния ограничения на размер накопленного долга</w:t>
      </w:r>
      <w:r w:rsidRPr="00D14D2C">
        <w:t xml:space="preserve"> или ограничения снизу на размер платежного ресурса при ориентации на максимальную величину ДС</w:t>
      </w:r>
      <w:r w:rsidRPr="00D14D2C">
        <w:rPr>
          <w:vertAlign w:val="subscript"/>
        </w:rPr>
        <w:t>ДФ</w:t>
      </w:r>
      <w:r w:rsidRPr="00D14D2C">
        <w:t xml:space="preserve"> в организации появляется наде</w:t>
      </w:r>
      <w:r w:rsidRPr="00D14D2C">
        <w:t>ж</w:t>
      </w:r>
      <w:r w:rsidRPr="00D14D2C">
        <w:t>ный и достаточный источник для покрытия долгов и обязательств, а также образуется ост</w:t>
      </w:r>
      <w:r w:rsidRPr="00D14D2C">
        <w:t>а</w:t>
      </w:r>
      <w:r w:rsidRPr="00D14D2C">
        <w:t>ток собственных денежных средств д</w:t>
      </w:r>
      <w:r w:rsidR="00965144" w:rsidRPr="00D14D2C">
        <w:t>ля дальнейшего роста и развития.</w:t>
      </w:r>
    </w:p>
    <w:p w:rsidR="00111C6A" w:rsidRPr="00D14D2C" w:rsidRDefault="004F30E6" w:rsidP="000E39B2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 xml:space="preserve">Используя данный подход на практике, всегда можно составить </w:t>
      </w:r>
      <w:r w:rsidRPr="00D14D2C">
        <w:rPr>
          <w:b/>
          <w:sz w:val="24"/>
          <w:szCs w:val="24"/>
        </w:rPr>
        <w:t>платежный баланс организации</w:t>
      </w:r>
      <w:r w:rsidRPr="00D14D2C">
        <w:rPr>
          <w:sz w:val="24"/>
          <w:szCs w:val="24"/>
        </w:rPr>
        <w:t xml:space="preserve">, который изначально нацелен на прирост собственных денежных средств и платежеспособности  в денежной форме, и обеспечить ее финансовую устойчивость, основой </w:t>
      </w:r>
      <w:r w:rsidRPr="00D14D2C">
        <w:rPr>
          <w:b/>
          <w:sz w:val="24"/>
          <w:szCs w:val="24"/>
        </w:rPr>
        <w:t>которого является баланс движения добавленной стоимости</w:t>
      </w:r>
      <w:r w:rsidRPr="00D14D2C">
        <w:rPr>
          <w:sz w:val="24"/>
          <w:szCs w:val="24"/>
        </w:rPr>
        <w:t xml:space="preserve">, который позволяет показать </w:t>
      </w:r>
      <w:r w:rsidRPr="00D14D2C">
        <w:rPr>
          <w:b/>
          <w:sz w:val="24"/>
          <w:szCs w:val="24"/>
        </w:rPr>
        <w:t>движение активов на фоне движения капитала, а движение капитала – на фоне движ</w:t>
      </w:r>
      <w:r w:rsidRPr="00D14D2C">
        <w:rPr>
          <w:b/>
          <w:sz w:val="24"/>
          <w:szCs w:val="24"/>
        </w:rPr>
        <w:t>е</w:t>
      </w:r>
      <w:r w:rsidRPr="00D14D2C">
        <w:rPr>
          <w:b/>
          <w:sz w:val="24"/>
          <w:szCs w:val="24"/>
        </w:rPr>
        <w:t>ния активов</w:t>
      </w:r>
      <w:r w:rsidRPr="00D14D2C">
        <w:rPr>
          <w:sz w:val="24"/>
          <w:szCs w:val="24"/>
        </w:rPr>
        <w:t>, то есть создается развернутая картина финансово-экономического состояния организации за кратко- или среднесрочный период</w:t>
      </w:r>
      <w:r w:rsidR="00687FC6" w:rsidRPr="00D14D2C">
        <w:rPr>
          <w:sz w:val="24"/>
          <w:szCs w:val="24"/>
        </w:rPr>
        <w:t>, не исключающая и использование трад</w:t>
      </w:r>
      <w:r w:rsidR="00687FC6" w:rsidRPr="00D14D2C">
        <w:rPr>
          <w:sz w:val="24"/>
          <w:szCs w:val="24"/>
        </w:rPr>
        <w:t>и</w:t>
      </w:r>
      <w:r w:rsidR="00687FC6" w:rsidRPr="00D14D2C">
        <w:rPr>
          <w:sz w:val="24"/>
          <w:szCs w:val="24"/>
        </w:rPr>
        <w:t>ционных п</w:t>
      </w:r>
      <w:r w:rsidR="004409BE" w:rsidRPr="00D14D2C">
        <w:rPr>
          <w:sz w:val="24"/>
          <w:szCs w:val="24"/>
        </w:rPr>
        <w:t>оказателей финансовой уст</w:t>
      </w:r>
      <w:r w:rsidR="00687FC6" w:rsidRPr="00D14D2C">
        <w:rPr>
          <w:sz w:val="24"/>
          <w:szCs w:val="24"/>
        </w:rPr>
        <w:t>о</w:t>
      </w:r>
      <w:r w:rsidR="004409BE" w:rsidRPr="00D14D2C">
        <w:rPr>
          <w:sz w:val="24"/>
          <w:szCs w:val="24"/>
        </w:rPr>
        <w:t>й</w:t>
      </w:r>
      <w:r w:rsidR="00687FC6" w:rsidRPr="00D14D2C">
        <w:rPr>
          <w:sz w:val="24"/>
          <w:szCs w:val="24"/>
        </w:rPr>
        <w:t>чивости организаций, предложенных в отечестве</w:t>
      </w:r>
      <w:r w:rsidR="00687FC6" w:rsidRPr="00D14D2C">
        <w:rPr>
          <w:sz w:val="24"/>
          <w:szCs w:val="24"/>
        </w:rPr>
        <w:t>н</w:t>
      </w:r>
      <w:r w:rsidR="00687FC6" w:rsidRPr="00D14D2C">
        <w:rPr>
          <w:sz w:val="24"/>
          <w:szCs w:val="24"/>
        </w:rPr>
        <w:t>ной научной литературе</w:t>
      </w:r>
      <w:r w:rsidR="004409BE" w:rsidRPr="00D14D2C">
        <w:rPr>
          <w:sz w:val="24"/>
          <w:szCs w:val="24"/>
        </w:rPr>
        <w:t>.</w:t>
      </w:r>
    </w:p>
    <w:p w:rsidR="000E39B2" w:rsidRPr="00D14D2C" w:rsidRDefault="000E39B2" w:rsidP="000E39B2">
      <w:pPr>
        <w:pStyle w:val="a3"/>
        <w:rPr>
          <w:sz w:val="24"/>
          <w:szCs w:val="24"/>
        </w:rPr>
      </w:pPr>
      <w:r w:rsidRPr="00D14D2C">
        <w:rPr>
          <w:sz w:val="24"/>
          <w:szCs w:val="24"/>
        </w:rPr>
        <w:t>Практическое внедрение предлагаемой стратегии управления финансовой устойчив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сть</w:t>
      </w:r>
      <w:r w:rsidR="00CE190C" w:rsidRPr="00D14D2C">
        <w:rPr>
          <w:sz w:val="24"/>
          <w:szCs w:val="24"/>
        </w:rPr>
        <w:t>ю двух конкретных организаций показало ее высокую эффективность и позволило сущ</w:t>
      </w:r>
      <w:r w:rsidR="00CE190C" w:rsidRPr="00D14D2C">
        <w:rPr>
          <w:sz w:val="24"/>
          <w:szCs w:val="24"/>
        </w:rPr>
        <w:t>е</w:t>
      </w:r>
      <w:r w:rsidR="00CE190C" w:rsidRPr="00D14D2C">
        <w:rPr>
          <w:sz w:val="24"/>
          <w:szCs w:val="24"/>
        </w:rPr>
        <w:t>ственно повысить заинтересованность персонала в принятии решений, а также уменьшить зависимость одной из организаций от банковских кредитов.</w:t>
      </w:r>
    </w:p>
    <w:p w:rsidR="000474C8" w:rsidRDefault="000474C8" w:rsidP="000E39B2">
      <w:pPr>
        <w:pStyle w:val="a3"/>
        <w:rPr>
          <w:sz w:val="24"/>
          <w:szCs w:val="24"/>
        </w:rPr>
      </w:pPr>
      <w:r w:rsidRPr="00D14D2C">
        <w:rPr>
          <w:b/>
          <w:sz w:val="24"/>
          <w:szCs w:val="24"/>
        </w:rPr>
        <w:t xml:space="preserve">В заключении </w:t>
      </w:r>
      <w:r w:rsidRPr="00D14D2C">
        <w:rPr>
          <w:sz w:val="24"/>
          <w:szCs w:val="24"/>
        </w:rPr>
        <w:t>приведены основные выводы и рекомендации для практического и</w:t>
      </w:r>
      <w:r w:rsidRPr="00D14D2C">
        <w:rPr>
          <w:sz w:val="24"/>
          <w:szCs w:val="24"/>
        </w:rPr>
        <w:t>с</w:t>
      </w:r>
      <w:r w:rsidRPr="00D14D2C">
        <w:rPr>
          <w:sz w:val="24"/>
          <w:szCs w:val="24"/>
        </w:rPr>
        <w:t>пользования научных и практических результатов, полученных в диссертационном исслед</w:t>
      </w:r>
      <w:r w:rsidRPr="00D14D2C">
        <w:rPr>
          <w:sz w:val="24"/>
          <w:szCs w:val="24"/>
        </w:rPr>
        <w:t>о</w:t>
      </w:r>
      <w:r w:rsidRPr="00D14D2C">
        <w:rPr>
          <w:sz w:val="24"/>
          <w:szCs w:val="24"/>
        </w:rPr>
        <w:t>вании.</w:t>
      </w:r>
    </w:p>
    <w:p w:rsidR="007C1C6E" w:rsidRPr="00D14D2C" w:rsidRDefault="007C1C6E" w:rsidP="000E39B2">
      <w:pPr>
        <w:pStyle w:val="a3"/>
        <w:rPr>
          <w:sz w:val="24"/>
          <w:szCs w:val="24"/>
        </w:rPr>
      </w:pPr>
    </w:p>
    <w:p w:rsidR="00096A9F" w:rsidRPr="00D14D2C" w:rsidRDefault="000474C8" w:rsidP="0045260D">
      <w:pPr>
        <w:pStyle w:val="a3"/>
        <w:jc w:val="center"/>
        <w:rPr>
          <w:b/>
          <w:sz w:val="24"/>
          <w:szCs w:val="24"/>
        </w:rPr>
      </w:pPr>
      <w:r w:rsidRPr="00D14D2C">
        <w:rPr>
          <w:b/>
          <w:sz w:val="24"/>
          <w:szCs w:val="24"/>
        </w:rPr>
        <w:lastRenderedPageBreak/>
        <w:t>Основные публикации по теме исследования:</w:t>
      </w:r>
    </w:p>
    <w:p w:rsidR="001217C0" w:rsidRPr="00D14D2C" w:rsidRDefault="001217C0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 xml:space="preserve">1. Клементьев Г.А. Управление организацией в меняющемся мире (Под ред. В.Р.Окорокова и Ю.А.Соколова) / Окороков В.Р., </w:t>
      </w:r>
      <w:r w:rsidR="005D3343" w:rsidRPr="00D14D2C">
        <w:rPr>
          <w:sz w:val="24"/>
        </w:rPr>
        <w:t>Тимофеева А.А.</w:t>
      </w:r>
      <w:r w:rsidR="005D3343">
        <w:rPr>
          <w:sz w:val="24"/>
        </w:rPr>
        <w:t xml:space="preserve">, </w:t>
      </w:r>
      <w:r w:rsidRPr="00D14D2C">
        <w:rPr>
          <w:sz w:val="24"/>
        </w:rPr>
        <w:t>Клементьев Г.А., / СПб</w:t>
      </w:r>
      <w:r w:rsidR="00B97315">
        <w:rPr>
          <w:sz w:val="24"/>
        </w:rPr>
        <w:t>.: Изд-во Политех. ун-та, 2012</w:t>
      </w:r>
      <w:r w:rsidRPr="00D14D2C">
        <w:rPr>
          <w:sz w:val="24"/>
        </w:rPr>
        <w:t xml:space="preserve">. - </w:t>
      </w:r>
      <w:r w:rsidR="005D3343">
        <w:rPr>
          <w:sz w:val="24"/>
        </w:rPr>
        <w:t>36</w:t>
      </w:r>
      <w:r w:rsidR="002F73CC">
        <w:rPr>
          <w:sz w:val="24"/>
        </w:rPr>
        <w:t>2</w:t>
      </w:r>
      <w:r w:rsidRPr="00D14D2C">
        <w:rPr>
          <w:sz w:val="24"/>
        </w:rPr>
        <w:t xml:space="preserve"> с.</w:t>
      </w:r>
      <w:r w:rsidR="00B97315">
        <w:rPr>
          <w:sz w:val="24"/>
        </w:rPr>
        <w:t xml:space="preserve"> - 22,6 п.л. (в т.ч. автора - 9,62 п.л.)</w:t>
      </w:r>
    </w:p>
    <w:p w:rsidR="001217C0" w:rsidRPr="00D14D2C" w:rsidRDefault="001217C0" w:rsidP="001217C0">
      <w:pPr>
        <w:pStyle w:val="aa"/>
        <w:tabs>
          <w:tab w:val="left" w:pos="284"/>
        </w:tabs>
        <w:ind w:firstLine="567"/>
        <w:jc w:val="both"/>
        <w:rPr>
          <w:b/>
          <w:sz w:val="24"/>
        </w:rPr>
      </w:pPr>
      <w:r w:rsidRPr="00D14D2C">
        <w:rPr>
          <w:b/>
          <w:sz w:val="24"/>
        </w:rPr>
        <w:t>Статьи в изданиях, рекомендованных ВАК:</w:t>
      </w:r>
    </w:p>
    <w:p w:rsidR="001217C0" w:rsidRPr="00D14D2C" w:rsidRDefault="001217C0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>2. Клементьев Г.А. Конкурентная стратегия обеспечения финансовой устойчивости о</w:t>
      </w:r>
      <w:r w:rsidRPr="00D14D2C">
        <w:rPr>
          <w:sz w:val="24"/>
        </w:rPr>
        <w:t>р</w:t>
      </w:r>
      <w:r w:rsidRPr="00D14D2C">
        <w:rPr>
          <w:sz w:val="24"/>
        </w:rPr>
        <w:t>ганизаций в информационной экономике / Г.А.Клементьев, В.Р.Окороков // Современные наукоемкие технологии. Региональное приложение, 2011.</w:t>
      </w:r>
      <w:r w:rsidR="00B97315" w:rsidRPr="00B97315">
        <w:rPr>
          <w:sz w:val="24"/>
        </w:rPr>
        <w:t xml:space="preserve"> </w:t>
      </w:r>
      <w:r w:rsidR="00B97315">
        <w:rPr>
          <w:sz w:val="24"/>
        </w:rPr>
        <w:t>№2 (26).</w:t>
      </w:r>
      <w:r w:rsidRPr="00D14D2C">
        <w:rPr>
          <w:sz w:val="24"/>
        </w:rPr>
        <w:t xml:space="preserve"> - с. 43-48.</w:t>
      </w:r>
      <w:r w:rsidR="00B97315">
        <w:rPr>
          <w:sz w:val="24"/>
        </w:rPr>
        <w:t xml:space="preserve"> - 0,4 п.л. (в т.ч. автора - 0,25 п.л.)</w:t>
      </w:r>
    </w:p>
    <w:p w:rsidR="001217C0" w:rsidRPr="00D14D2C" w:rsidRDefault="001217C0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 xml:space="preserve">3. Клементьев Г.А. Принципы управления финансовой устойчивостью организаций в информационной экономике / Г.А.Клементьев, // Научно-технические ведомости СПбГПУ, </w:t>
      </w:r>
      <w:r w:rsidR="00F11A0A">
        <w:rPr>
          <w:sz w:val="24"/>
        </w:rPr>
        <w:t>2010</w:t>
      </w:r>
      <w:r w:rsidRPr="00D14D2C">
        <w:rPr>
          <w:sz w:val="24"/>
        </w:rPr>
        <w:t xml:space="preserve">. </w:t>
      </w:r>
      <w:r w:rsidR="00F11A0A">
        <w:rPr>
          <w:sz w:val="24"/>
        </w:rPr>
        <w:t>№6.</w:t>
      </w:r>
      <w:r w:rsidR="00F11A0A" w:rsidRPr="00D14D2C">
        <w:rPr>
          <w:sz w:val="24"/>
        </w:rPr>
        <w:t xml:space="preserve"> </w:t>
      </w:r>
      <w:r w:rsidR="00F11A0A">
        <w:rPr>
          <w:sz w:val="24"/>
        </w:rPr>
        <w:t>- с. 114-120. - 0,64 п.л.</w:t>
      </w:r>
    </w:p>
    <w:p w:rsidR="001217C0" w:rsidRPr="00D14D2C" w:rsidRDefault="001217C0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>4. Клементьев Г.А. Стратегия и механизмы обеспечения финансовой устойчивости о</w:t>
      </w:r>
      <w:r w:rsidRPr="00D14D2C">
        <w:rPr>
          <w:sz w:val="24"/>
        </w:rPr>
        <w:t>р</w:t>
      </w:r>
      <w:r w:rsidRPr="00D14D2C">
        <w:rPr>
          <w:sz w:val="24"/>
        </w:rPr>
        <w:t xml:space="preserve">ганизаций в информационной экономике / Г.А.Клементьев, В.Р.Окороков // Научно-технические ведомости СПбГПУ, </w:t>
      </w:r>
      <w:r w:rsidR="00F11A0A">
        <w:rPr>
          <w:sz w:val="24"/>
        </w:rPr>
        <w:t>2010</w:t>
      </w:r>
      <w:r w:rsidRPr="00D14D2C">
        <w:rPr>
          <w:sz w:val="24"/>
        </w:rPr>
        <w:t>.</w:t>
      </w:r>
      <w:r w:rsidR="00F11A0A" w:rsidRPr="00F11A0A">
        <w:rPr>
          <w:sz w:val="24"/>
        </w:rPr>
        <w:t xml:space="preserve"> </w:t>
      </w:r>
      <w:r w:rsidR="00F11A0A">
        <w:rPr>
          <w:sz w:val="24"/>
        </w:rPr>
        <w:t>№5.</w:t>
      </w:r>
      <w:r w:rsidRPr="00D14D2C">
        <w:rPr>
          <w:sz w:val="24"/>
        </w:rPr>
        <w:t xml:space="preserve"> - с. 112-115.</w:t>
      </w:r>
      <w:r w:rsidR="00655124">
        <w:rPr>
          <w:sz w:val="24"/>
        </w:rPr>
        <w:t xml:space="preserve"> - 0,46 п.л. (в т.ч. автора - 0,30 п.л.)</w:t>
      </w:r>
    </w:p>
    <w:p w:rsidR="001217C0" w:rsidRPr="00D14D2C" w:rsidRDefault="001217C0" w:rsidP="001217C0">
      <w:pPr>
        <w:pStyle w:val="aa"/>
        <w:tabs>
          <w:tab w:val="left" w:pos="284"/>
        </w:tabs>
        <w:ind w:firstLine="567"/>
        <w:jc w:val="both"/>
        <w:rPr>
          <w:b/>
          <w:sz w:val="24"/>
        </w:rPr>
      </w:pPr>
      <w:r w:rsidRPr="00D14D2C">
        <w:rPr>
          <w:b/>
          <w:sz w:val="24"/>
        </w:rPr>
        <w:t>В других изданиях:</w:t>
      </w:r>
    </w:p>
    <w:p w:rsidR="00F8249E" w:rsidRPr="00D14D2C" w:rsidRDefault="00F8249E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>5. Кл</w:t>
      </w:r>
      <w:r w:rsidR="000F585E">
        <w:rPr>
          <w:sz w:val="24"/>
        </w:rPr>
        <w:t>е</w:t>
      </w:r>
      <w:r w:rsidRPr="00D14D2C">
        <w:rPr>
          <w:sz w:val="24"/>
        </w:rPr>
        <w:t>ментьев Г.А. Концепция, стратегия и механизмы обеспечения финансовой усто</w:t>
      </w:r>
      <w:r w:rsidRPr="00D14D2C">
        <w:rPr>
          <w:sz w:val="24"/>
        </w:rPr>
        <w:t>й</w:t>
      </w:r>
      <w:r w:rsidRPr="00D14D2C">
        <w:rPr>
          <w:sz w:val="24"/>
        </w:rPr>
        <w:t>чивости организаций в информационной экономике / Г.А.</w:t>
      </w:r>
      <w:r w:rsidR="00C61649" w:rsidRPr="00D14D2C">
        <w:rPr>
          <w:sz w:val="24"/>
        </w:rPr>
        <w:t xml:space="preserve">Клементьев / </w:t>
      </w:r>
      <w:r w:rsidR="008C5CCE" w:rsidRPr="00D14D2C">
        <w:rPr>
          <w:sz w:val="24"/>
        </w:rPr>
        <w:t>Экономика, экология и общество России в 21-м столетии: Сб. научн. трудов 14-ой Межд. научно-практ. конфере</w:t>
      </w:r>
      <w:r w:rsidR="008C5CCE" w:rsidRPr="00D14D2C">
        <w:rPr>
          <w:sz w:val="24"/>
        </w:rPr>
        <w:t>н</w:t>
      </w:r>
      <w:r w:rsidR="008C5CCE" w:rsidRPr="00D14D2C">
        <w:rPr>
          <w:sz w:val="24"/>
        </w:rPr>
        <w:t>ции. - СПб.</w:t>
      </w:r>
      <w:r w:rsidR="00655124">
        <w:rPr>
          <w:sz w:val="24"/>
        </w:rPr>
        <w:t>: Изд-во Политехн. ун-та, 2012</w:t>
      </w:r>
      <w:r w:rsidR="008C5CCE" w:rsidRPr="00D14D2C">
        <w:rPr>
          <w:sz w:val="24"/>
        </w:rPr>
        <w:t>. - с. 327-334.</w:t>
      </w:r>
      <w:r w:rsidR="00655124">
        <w:rPr>
          <w:sz w:val="24"/>
        </w:rPr>
        <w:t xml:space="preserve"> - 0,44 п.л.</w:t>
      </w:r>
    </w:p>
    <w:p w:rsidR="001217C0" w:rsidRPr="00D14D2C" w:rsidRDefault="008C5CCE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>6</w:t>
      </w:r>
      <w:r w:rsidR="001217C0" w:rsidRPr="00D14D2C">
        <w:rPr>
          <w:sz w:val="24"/>
        </w:rPr>
        <w:t>. Клементьев Г.А. Стратегия инновационного сотрудничества, обеспечивающая ф</w:t>
      </w:r>
      <w:r w:rsidR="001217C0" w:rsidRPr="00D14D2C">
        <w:rPr>
          <w:sz w:val="24"/>
        </w:rPr>
        <w:t>и</w:t>
      </w:r>
      <w:r w:rsidR="001217C0" w:rsidRPr="00D14D2C">
        <w:rPr>
          <w:sz w:val="24"/>
        </w:rPr>
        <w:t>нансовую устойчивость организаций в современных условиях / В.Р.Окороков, Г.А.Клементьев / Сучасн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 xml:space="preserve"> п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>дходи до управл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>ння п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>дприэмством: З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>брник наукових працъ III всеукра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>нсько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 xml:space="preserve"> науково-правтично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 xml:space="preserve"> конференц</w:t>
      </w:r>
      <w:r w:rsidR="001217C0" w:rsidRPr="00D14D2C">
        <w:rPr>
          <w:sz w:val="24"/>
          <w:lang w:val="en-US"/>
        </w:rPr>
        <w:t>ii</w:t>
      </w:r>
      <w:r w:rsidR="001217C0" w:rsidRPr="00D14D2C">
        <w:rPr>
          <w:sz w:val="24"/>
        </w:rPr>
        <w:t>, 12 березня 2012 р. - Ки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>в: НТУУ "КП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>" ВП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 xml:space="preserve"> ВПК "Пол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>техн</w:t>
      </w:r>
      <w:r w:rsidR="001217C0" w:rsidRPr="00D14D2C">
        <w:rPr>
          <w:sz w:val="24"/>
          <w:lang w:val="en-US"/>
        </w:rPr>
        <w:t>i</w:t>
      </w:r>
      <w:r w:rsidR="001217C0" w:rsidRPr="00D14D2C">
        <w:rPr>
          <w:sz w:val="24"/>
        </w:rPr>
        <w:t>ка", 2012. - с. 140-148.</w:t>
      </w:r>
      <w:r w:rsidR="00655124">
        <w:rPr>
          <w:sz w:val="24"/>
        </w:rPr>
        <w:t xml:space="preserve"> -</w:t>
      </w:r>
      <w:r w:rsidR="00A1572A">
        <w:rPr>
          <w:sz w:val="24"/>
        </w:rPr>
        <w:t xml:space="preserve"> 0,56 п.л. (в т.ч. автора - 0,3</w:t>
      </w:r>
      <w:r w:rsidR="00655124">
        <w:rPr>
          <w:sz w:val="24"/>
        </w:rPr>
        <w:t xml:space="preserve"> п.л.)</w:t>
      </w:r>
    </w:p>
    <w:p w:rsidR="001217C0" w:rsidRPr="00D14D2C" w:rsidRDefault="008C5CCE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>7</w:t>
      </w:r>
      <w:r w:rsidR="00EE064E" w:rsidRPr="00D14D2C">
        <w:rPr>
          <w:sz w:val="24"/>
        </w:rPr>
        <w:t>. Клементьев Г.А. Конкурентн</w:t>
      </w:r>
      <w:r w:rsidR="001217C0" w:rsidRPr="00D14D2C">
        <w:rPr>
          <w:sz w:val="24"/>
        </w:rPr>
        <w:t>ая стратегия инновационного сотрудничества, обесп</w:t>
      </w:r>
      <w:r w:rsidR="001217C0" w:rsidRPr="00D14D2C">
        <w:rPr>
          <w:sz w:val="24"/>
        </w:rPr>
        <w:t>е</w:t>
      </w:r>
      <w:r w:rsidR="001217C0" w:rsidRPr="00D14D2C">
        <w:rPr>
          <w:sz w:val="24"/>
        </w:rPr>
        <w:t>чивающая устойчивость организации в условиях информационной экономики / В.Р.Окороков, Г.А.Клементьев / Материалы межд. науч.-метод. конференции "Высокие те</w:t>
      </w:r>
      <w:r w:rsidR="001217C0" w:rsidRPr="00D14D2C">
        <w:rPr>
          <w:sz w:val="24"/>
        </w:rPr>
        <w:t>х</w:t>
      </w:r>
      <w:r w:rsidR="001217C0" w:rsidRPr="00D14D2C">
        <w:rPr>
          <w:sz w:val="24"/>
        </w:rPr>
        <w:t>нологии и инновации в нац. исслед. университетах." Пленарные доклады. - СПб.: Изд-во П</w:t>
      </w:r>
      <w:r w:rsidR="001217C0" w:rsidRPr="00D14D2C">
        <w:rPr>
          <w:sz w:val="24"/>
        </w:rPr>
        <w:t>о</w:t>
      </w:r>
      <w:r w:rsidR="00655124">
        <w:rPr>
          <w:sz w:val="24"/>
        </w:rPr>
        <w:t>литехн. ун-та, 2012</w:t>
      </w:r>
      <w:r w:rsidR="001217C0" w:rsidRPr="00D14D2C">
        <w:rPr>
          <w:sz w:val="24"/>
        </w:rPr>
        <w:t>. - с. 161-170.</w:t>
      </w:r>
      <w:r w:rsidR="00655124">
        <w:rPr>
          <w:sz w:val="24"/>
        </w:rPr>
        <w:t xml:space="preserve"> - 0,63 п.л. (в т.ч. автора - 0,33 п.л.)</w:t>
      </w:r>
    </w:p>
    <w:p w:rsidR="001217C0" w:rsidRDefault="008C5CCE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>8</w:t>
      </w:r>
      <w:r w:rsidR="001217C0" w:rsidRPr="00D14D2C">
        <w:rPr>
          <w:sz w:val="24"/>
        </w:rPr>
        <w:t xml:space="preserve">. Клементьев Г.А. Финансовая устойчивость организаций и механизмы ее обеспечения / Г.А.Клементьев / Материалы </w:t>
      </w:r>
      <w:r w:rsidR="001217C0" w:rsidRPr="00D14D2C">
        <w:rPr>
          <w:sz w:val="24"/>
          <w:lang w:val="en-US"/>
        </w:rPr>
        <w:t>XVIII</w:t>
      </w:r>
      <w:r w:rsidR="001217C0" w:rsidRPr="00D14D2C">
        <w:rPr>
          <w:sz w:val="24"/>
        </w:rPr>
        <w:t xml:space="preserve"> межд. науч.-метод. конференции "Высокие технологии и инновации в образован</w:t>
      </w:r>
      <w:r w:rsidR="00E95EBF">
        <w:rPr>
          <w:sz w:val="24"/>
        </w:rPr>
        <w:t>ии и науке, 15-17 февраля 2011</w:t>
      </w:r>
      <w:r w:rsidR="00050FE1">
        <w:rPr>
          <w:sz w:val="24"/>
        </w:rPr>
        <w:t>. Т</w:t>
      </w:r>
      <w:r w:rsidR="001217C0" w:rsidRPr="00D14D2C">
        <w:rPr>
          <w:sz w:val="24"/>
        </w:rPr>
        <w:t>ом3. Изд-во Политехн. ун-та, 2011. - с. 94-97.</w:t>
      </w:r>
      <w:r w:rsidR="00E95EBF">
        <w:rPr>
          <w:sz w:val="24"/>
        </w:rPr>
        <w:t xml:space="preserve"> - 0,25 п.л.</w:t>
      </w:r>
    </w:p>
    <w:p w:rsidR="007C1C6E" w:rsidRPr="009870B0" w:rsidRDefault="007C1C6E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>
        <w:rPr>
          <w:sz w:val="24"/>
        </w:rPr>
        <w:t>9. Клементьев Г.А. Конкурентная стратегия обеспечения финансовой устойчивости о</w:t>
      </w:r>
      <w:r>
        <w:rPr>
          <w:sz w:val="24"/>
        </w:rPr>
        <w:t>р</w:t>
      </w:r>
      <w:r>
        <w:rPr>
          <w:sz w:val="24"/>
        </w:rPr>
        <w:t xml:space="preserve">ганизаций в информационной экономике </w:t>
      </w:r>
      <w:r w:rsidRPr="007C1C6E">
        <w:rPr>
          <w:sz w:val="24"/>
        </w:rPr>
        <w:t xml:space="preserve">/Клементьев Г.А./ </w:t>
      </w:r>
      <w:r w:rsidR="009870B0">
        <w:rPr>
          <w:sz w:val="24"/>
        </w:rPr>
        <w:t>Экономика, экология и общество России в 21-м столетии. Сборник научн. тр. 13-ой Междунар. научно-практ. конф. - СПб.: Изд-во Политехн. ун-та, 2010. - с. 210-217</w:t>
      </w:r>
      <w:r w:rsidR="00E95EBF">
        <w:rPr>
          <w:sz w:val="24"/>
        </w:rPr>
        <w:t>. - 0,5 п.л.</w:t>
      </w:r>
    </w:p>
    <w:p w:rsidR="001217C0" w:rsidRPr="00D14D2C" w:rsidRDefault="009870B0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>
        <w:rPr>
          <w:sz w:val="24"/>
        </w:rPr>
        <w:t>10</w:t>
      </w:r>
      <w:r w:rsidR="001217C0" w:rsidRPr="00D14D2C">
        <w:rPr>
          <w:sz w:val="24"/>
        </w:rPr>
        <w:t>. Клементьев Г.А. Социально-экономические факторы устойчивости организаций в постоянно меняющейся окружающей среде / Г.А, Клемен</w:t>
      </w:r>
      <w:r w:rsidR="006D10B1">
        <w:rPr>
          <w:sz w:val="24"/>
        </w:rPr>
        <w:t>т</w:t>
      </w:r>
      <w:r w:rsidR="001217C0" w:rsidRPr="00D14D2C">
        <w:rPr>
          <w:sz w:val="24"/>
        </w:rPr>
        <w:t>ьев // Сб. "Вопросы развития н</w:t>
      </w:r>
      <w:r w:rsidR="001217C0" w:rsidRPr="00D14D2C">
        <w:rPr>
          <w:sz w:val="24"/>
        </w:rPr>
        <w:t>а</w:t>
      </w:r>
      <w:r w:rsidR="001217C0" w:rsidRPr="00D14D2C">
        <w:rPr>
          <w:sz w:val="24"/>
        </w:rPr>
        <w:t>родного хозяйства Российской Федерации". Шестой выпуск. Часть 2. Иваново: . Изд-во И</w:t>
      </w:r>
      <w:r w:rsidR="00E95EBF">
        <w:rPr>
          <w:sz w:val="24"/>
        </w:rPr>
        <w:t>ван. гос. ун-та, 2010</w:t>
      </w:r>
      <w:r w:rsidR="001217C0" w:rsidRPr="00D14D2C">
        <w:rPr>
          <w:sz w:val="24"/>
        </w:rPr>
        <w:t>. – с. 185-188.</w:t>
      </w:r>
      <w:r w:rsidR="00E95EBF">
        <w:rPr>
          <w:sz w:val="24"/>
        </w:rPr>
        <w:t xml:space="preserve"> - 0,25 п.л.</w:t>
      </w:r>
    </w:p>
    <w:p w:rsidR="001217C0" w:rsidRPr="00D14D2C" w:rsidRDefault="008C5CCE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>1</w:t>
      </w:r>
      <w:r w:rsidR="007D6383">
        <w:rPr>
          <w:sz w:val="24"/>
        </w:rPr>
        <w:t>1</w:t>
      </w:r>
      <w:r w:rsidR="001217C0" w:rsidRPr="00D14D2C">
        <w:rPr>
          <w:sz w:val="24"/>
        </w:rPr>
        <w:t>. Клементьев Г.А. Финансовая устойчивость российских предприятий во время кр</w:t>
      </w:r>
      <w:r w:rsidR="001217C0" w:rsidRPr="00D14D2C">
        <w:rPr>
          <w:sz w:val="24"/>
        </w:rPr>
        <w:t>и</w:t>
      </w:r>
      <w:r w:rsidR="001217C0" w:rsidRPr="00D14D2C">
        <w:rPr>
          <w:sz w:val="24"/>
        </w:rPr>
        <w:t>зиса/ А.К. Вилькомир, Г.А. Клементьев // Сб. научных трудов вузов России "Проблемы эк</w:t>
      </w:r>
      <w:r w:rsidR="001217C0" w:rsidRPr="00D14D2C">
        <w:rPr>
          <w:sz w:val="24"/>
        </w:rPr>
        <w:t>о</w:t>
      </w:r>
      <w:r w:rsidR="001217C0" w:rsidRPr="00D14D2C">
        <w:rPr>
          <w:sz w:val="24"/>
        </w:rPr>
        <w:t>номики, финансов и управления производством". 28-й выпуск. Иваново: Изд-во Ив</w:t>
      </w:r>
      <w:r w:rsidR="00E95EBF">
        <w:rPr>
          <w:sz w:val="24"/>
        </w:rPr>
        <w:t>ан. хим.-техн. ун-та, 2010</w:t>
      </w:r>
      <w:r w:rsidR="001217C0" w:rsidRPr="00D14D2C">
        <w:rPr>
          <w:sz w:val="24"/>
        </w:rPr>
        <w:t xml:space="preserve">. – </w:t>
      </w:r>
      <w:r w:rsidR="00E95EBF">
        <w:rPr>
          <w:sz w:val="24"/>
        </w:rPr>
        <w:t xml:space="preserve">с. </w:t>
      </w:r>
      <w:r w:rsidR="001217C0" w:rsidRPr="00D14D2C">
        <w:rPr>
          <w:sz w:val="24"/>
        </w:rPr>
        <w:t>11-16.</w:t>
      </w:r>
      <w:r w:rsidR="001B11CC">
        <w:rPr>
          <w:sz w:val="24"/>
        </w:rPr>
        <w:t xml:space="preserve"> - 0,4 п.л. (в т.ч. автора - 0,2 п.л.)</w:t>
      </w:r>
    </w:p>
    <w:p w:rsidR="001217C0" w:rsidRPr="00D14D2C" w:rsidRDefault="001217C0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>1</w:t>
      </w:r>
      <w:r w:rsidR="007D6383">
        <w:rPr>
          <w:sz w:val="24"/>
        </w:rPr>
        <w:t>2</w:t>
      </w:r>
      <w:r w:rsidRPr="00D14D2C">
        <w:rPr>
          <w:sz w:val="24"/>
        </w:rPr>
        <w:t>. Клементьев Г.А. Интегрированная стратегия управления финансовой устойчив</w:t>
      </w:r>
      <w:r w:rsidRPr="00D14D2C">
        <w:rPr>
          <w:sz w:val="24"/>
        </w:rPr>
        <w:t>о</w:t>
      </w:r>
      <w:r w:rsidRPr="00D14D2C">
        <w:rPr>
          <w:sz w:val="24"/>
        </w:rPr>
        <w:t>стью организации / Г.А. Клементьев, В.Р. Окороков // "Повышение устойчивости и реализ</w:t>
      </w:r>
      <w:r w:rsidRPr="00D14D2C">
        <w:rPr>
          <w:sz w:val="24"/>
        </w:rPr>
        <w:t>а</w:t>
      </w:r>
      <w:r w:rsidRPr="00D14D2C">
        <w:rPr>
          <w:sz w:val="24"/>
        </w:rPr>
        <w:t>ции инновационного потенциала финансовой системы Российской Федерации". Иваново: Изд-во Ив</w:t>
      </w:r>
      <w:r w:rsidR="001B11CC">
        <w:rPr>
          <w:sz w:val="24"/>
        </w:rPr>
        <w:t>ан. гос. ун-та, 2010</w:t>
      </w:r>
      <w:r w:rsidRPr="00D14D2C">
        <w:rPr>
          <w:sz w:val="24"/>
        </w:rPr>
        <w:t>. – с. 269-273.</w:t>
      </w:r>
      <w:r w:rsidR="001B11CC">
        <w:rPr>
          <w:sz w:val="24"/>
        </w:rPr>
        <w:t xml:space="preserve"> - 0,32 п.л. (в т.ч. автора - 0,16 п.л.)</w:t>
      </w:r>
    </w:p>
    <w:p w:rsidR="001217C0" w:rsidRPr="00D14D2C" w:rsidRDefault="001217C0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>1</w:t>
      </w:r>
      <w:r w:rsidR="007D6383">
        <w:rPr>
          <w:sz w:val="24"/>
        </w:rPr>
        <w:t>3</w:t>
      </w:r>
      <w:r w:rsidRPr="00D14D2C">
        <w:rPr>
          <w:sz w:val="24"/>
        </w:rPr>
        <w:t>. Клементьев Г.А. Финансовая несостоятельность (банкротство) предприятия: су</w:t>
      </w:r>
      <w:r w:rsidRPr="00D14D2C">
        <w:rPr>
          <w:sz w:val="24"/>
        </w:rPr>
        <w:t>щ</w:t>
      </w:r>
      <w:r w:rsidRPr="00D14D2C">
        <w:rPr>
          <w:sz w:val="24"/>
        </w:rPr>
        <w:t>ность, признаки и стратегия предотвращения / А.К. Вилькомир, Г.А. Клементьев // "Экон</w:t>
      </w:r>
      <w:r w:rsidRPr="00D14D2C">
        <w:rPr>
          <w:sz w:val="24"/>
        </w:rPr>
        <w:t>о</w:t>
      </w:r>
      <w:r w:rsidRPr="00D14D2C">
        <w:rPr>
          <w:sz w:val="24"/>
        </w:rPr>
        <w:lastRenderedPageBreak/>
        <w:t>мика, экология и общество России в 21-м столет</w:t>
      </w:r>
      <w:r w:rsidR="001B11CC">
        <w:rPr>
          <w:sz w:val="24"/>
        </w:rPr>
        <w:t>ии". СПб.: Изд-во СПбГПУ, 2010</w:t>
      </w:r>
      <w:r w:rsidRPr="00D14D2C">
        <w:rPr>
          <w:sz w:val="24"/>
        </w:rPr>
        <w:t>. – с. 243-245.</w:t>
      </w:r>
      <w:r w:rsidR="001B11CC">
        <w:rPr>
          <w:sz w:val="24"/>
        </w:rPr>
        <w:t xml:space="preserve"> - 0,2 п.л. (в т.ч. автора - 0,1 п.л.)</w:t>
      </w:r>
    </w:p>
    <w:p w:rsidR="001217C0" w:rsidRPr="00D14D2C" w:rsidRDefault="001217C0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D14D2C">
        <w:rPr>
          <w:sz w:val="24"/>
        </w:rPr>
        <w:t>1</w:t>
      </w:r>
      <w:r w:rsidR="007D6383">
        <w:rPr>
          <w:sz w:val="24"/>
        </w:rPr>
        <w:t>4</w:t>
      </w:r>
      <w:r w:rsidRPr="00D14D2C">
        <w:rPr>
          <w:sz w:val="24"/>
        </w:rPr>
        <w:t>. Клементьев Г.А. Конкурентная стратегия организаций в информационной эконом</w:t>
      </w:r>
      <w:r w:rsidRPr="00D14D2C">
        <w:rPr>
          <w:sz w:val="24"/>
        </w:rPr>
        <w:t>и</w:t>
      </w:r>
      <w:r w:rsidRPr="00D14D2C">
        <w:rPr>
          <w:sz w:val="24"/>
        </w:rPr>
        <w:t>ке / Г.А. Клементьев // Тезисы докладов межд. научно-практ. конференции "Инновационное развитие экономики России: ключевые проблемы и решения". Иваново: Изд-во Ив</w:t>
      </w:r>
      <w:r w:rsidR="007411E1">
        <w:rPr>
          <w:sz w:val="24"/>
        </w:rPr>
        <w:t>ан. хим.-техн. ун-та</w:t>
      </w:r>
      <w:r w:rsidRPr="00D14D2C">
        <w:rPr>
          <w:sz w:val="24"/>
        </w:rPr>
        <w:t>, 20</w:t>
      </w:r>
      <w:r w:rsidR="007411E1">
        <w:rPr>
          <w:sz w:val="24"/>
        </w:rPr>
        <w:t>10</w:t>
      </w:r>
      <w:r w:rsidRPr="00D14D2C">
        <w:rPr>
          <w:sz w:val="24"/>
        </w:rPr>
        <w:t>. – с. 81-83.</w:t>
      </w:r>
      <w:r w:rsidR="007411E1">
        <w:rPr>
          <w:sz w:val="24"/>
        </w:rPr>
        <w:t xml:space="preserve"> - 0,2 п.л.</w:t>
      </w:r>
    </w:p>
    <w:p w:rsidR="001217C0" w:rsidRPr="008D4509" w:rsidRDefault="001217C0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8D4509">
        <w:rPr>
          <w:sz w:val="24"/>
        </w:rPr>
        <w:t>1</w:t>
      </w:r>
      <w:r w:rsidR="007D6383">
        <w:rPr>
          <w:sz w:val="24"/>
        </w:rPr>
        <w:t>5</w:t>
      </w:r>
      <w:r w:rsidRPr="008D4509">
        <w:rPr>
          <w:sz w:val="24"/>
        </w:rPr>
        <w:t xml:space="preserve">. Клементьев Г.А. Анализ конкурентоспособности экономик России и Украины на глобальных рынках / Г.А., Клементьев, В.Р. Окороков // Труды 1-го научно-практ. семинара с международным участием "Экономическая безопасность государства и научно-технические аспекты ее обеспечения". Киев, </w:t>
      </w:r>
      <w:r w:rsidR="007411E1">
        <w:rPr>
          <w:sz w:val="24"/>
        </w:rPr>
        <w:t>Изд-во Нац. политехн. ун-та, 2010</w:t>
      </w:r>
      <w:r w:rsidRPr="008D4509">
        <w:rPr>
          <w:sz w:val="24"/>
        </w:rPr>
        <w:t>. – с. 268-273.</w:t>
      </w:r>
      <w:r w:rsidR="007411E1">
        <w:rPr>
          <w:sz w:val="24"/>
        </w:rPr>
        <w:t xml:space="preserve"> - 0,4 п.л. (в т.ч. автора - 0,2 п.л.)</w:t>
      </w:r>
    </w:p>
    <w:p w:rsidR="001217C0" w:rsidRPr="004E0AA0" w:rsidRDefault="001217C0" w:rsidP="001217C0">
      <w:pPr>
        <w:pStyle w:val="aa"/>
        <w:tabs>
          <w:tab w:val="left" w:pos="284"/>
        </w:tabs>
        <w:ind w:firstLine="567"/>
        <w:jc w:val="both"/>
        <w:rPr>
          <w:sz w:val="24"/>
        </w:rPr>
      </w:pPr>
      <w:r w:rsidRPr="004E0AA0">
        <w:rPr>
          <w:sz w:val="24"/>
        </w:rPr>
        <w:t>1</w:t>
      </w:r>
      <w:r w:rsidR="007D6383">
        <w:rPr>
          <w:sz w:val="24"/>
        </w:rPr>
        <w:t>6</w:t>
      </w:r>
      <w:r w:rsidR="00535FDE" w:rsidRPr="004E0AA0">
        <w:rPr>
          <w:sz w:val="24"/>
        </w:rPr>
        <w:t>.</w:t>
      </w:r>
      <w:r w:rsidRPr="004E0AA0">
        <w:rPr>
          <w:sz w:val="24"/>
        </w:rPr>
        <w:t xml:space="preserve"> Клементьев Г.А. Стратегия и механизмы обеспечения финансового равновесия предприятия в длительной перспективе / Г.А. Клементьев, В.Р. Окороков // Материалы Межд. научно-практ. конференции студентов и аспирантов. Часть </w:t>
      </w:r>
      <w:r w:rsidR="007411E1">
        <w:rPr>
          <w:sz w:val="24"/>
        </w:rPr>
        <w:t>XIV. СПб.: Изд-во СПбГПУ, 2009</w:t>
      </w:r>
      <w:r w:rsidRPr="004E0AA0">
        <w:rPr>
          <w:sz w:val="24"/>
        </w:rPr>
        <w:t>. – с. 55-57.</w:t>
      </w:r>
      <w:r w:rsidR="007411E1">
        <w:rPr>
          <w:sz w:val="24"/>
        </w:rPr>
        <w:t xml:space="preserve"> - 0,2 п.л. (в т.ч. автора - 0,1 п.л.)</w:t>
      </w:r>
    </w:p>
    <w:p w:rsidR="000474C8" w:rsidRPr="00D14D2C" w:rsidRDefault="000474C8" w:rsidP="000E39B2">
      <w:pPr>
        <w:pStyle w:val="a3"/>
        <w:rPr>
          <w:sz w:val="24"/>
          <w:szCs w:val="24"/>
        </w:rPr>
      </w:pPr>
    </w:p>
    <w:p w:rsidR="000F4E54" w:rsidRPr="00D14D2C" w:rsidRDefault="000F4E54" w:rsidP="001217C0">
      <w:pPr>
        <w:pStyle w:val="a3"/>
        <w:ind w:left="720" w:firstLine="0"/>
        <w:rPr>
          <w:sz w:val="24"/>
          <w:szCs w:val="24"/>
        </w:rPr>
      </w:pPr>
    </w:p>
    <w:sectPr w:rsidR="000F4E54" w:rsidRPr="00D14D2C" w:rsidSect="007E7C99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F6" w:rsidRDefault="00391DF6" w:rsidP="00BD314D">
      <w:r>
        <w:separator/>
      </w:r>
    </w:p>
  </w:endnote>
  <w:endnote w:type="continuationSeparator" w:id="1">
    <w:p w:rsidR="00391DF6" w:rsidRDefault="00391DF6" w:rsidP="00BD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E1" w:rsidRPr="00BD314D" w:rsidRDefault="006D0AA3">
    <w:pPr>
      <w:pStyle w:val="a8"/>
      <w:jc w:val="center"/>
      <w:rPr>
        <w:sz w:val="22"/>
      </w:rPr>
    </w:pPr>
    <w:r w:rsidRPr="00BD314D">
      <w:rPr>
        <w:sz w:val="22"/>
      </w:rPr>
      <w:fldChar w:fldCharType="begin"/>
    </w:r>
    <w:r w:rsidR="00050FE1" w:rsidRPr="00BD314D">
      <w:rPr>
        <w:sz w:val="22"/>
      </w:rPr>
      <w:instrText xml:space="preserve"> PAGE   \* MERGEFORMAT </w:instrText>
    </w:r>
    <w:r w:rsidRPr="00BD314D">
      <w:rPr>
        <w:sz w:val="22"/>
      </w:rPr>
      <w:fldChar w:fldCharType="separate"/>
    </w:r>
    <w:r w:rsidR="00B94C93">
      <w:rPr>
        <w:noProof/>
        <w:sz w:val="22"/>
      </w:rPr>
      <w:t>17</w:t>
    </w:r>
    <w:r w:rsidRPr="00BD314D">
      <w:rPr>
        <w:sz w:val="22"/>
      </w:rPr>
      <w:fldChar w:fldCharType="end"/>
    </w:r>
  </w:p>
  <w:p w:rsidR="00050FE1" w:rsidRPr="00BD314D" w:rsidRDefault="00050FE1">
    <w:pPr>
      <w:pStyle w:val="a8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F6" w:rsidRDefault="00391DF6" w:rsidP="00BD314D">
      <w:r>
        <w:separator/>
      </w:r>
    </w:p>
  </w:footnote>
  <w:footnote w:type="continuationSeparator" w:id="1">
    <w:p w:rsidR="00391DF6" w:rsidRDefault="00391DF6" w:rsidP="00BD3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028"/>
    <w:multiLevelType w:val="hybridMultilevel"/>
    <w:tmpl w:val="DFB0F0BA"/>
    <w:lvl w:ilvl="0" w:tplc="A2CAAE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4209"/>
    <w:multiLevelType w:val="hybridMultilevel"/>
    <w:tmpl w:val="2808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66AC3"/>
    <w:rsid w:val="0000371A"/>
    <w:rsid w:val="000474C8"/>
    <w:rsid w:val="00050FE1"/>
    <w:rsid w:val="000611DE"/>
    <w:rsid w:val="0006394A"/>
    <w:rsid w:val="00066AC3"/>
    <w:rsid w:val="00074E40"/>
    <w:rsid w:val="00083C68"/>
    <w:rsid w:val="000907DE"/>
    <w:rsid w:val="00091374"/>
    <w:rsid w:val="00096A9F"/>
    <w:rsid w:val="00096E2C"/>
    <w:rsid w:val="000A19DF"/>
    <w:rsid w:val="000D0E11"/>
    <w:rsid w:val="000D5CC8"/>
    <w:rsid w:val="000E39B2"/>
    <w:rsid w:val="000E7ED4"/>
    <w:rsid w:val="000F4E54"/>
    <w:rsid w:val="000F585E"/>
    <w:rsid w:val="000F6290"/>
    <w:rsid w:val="00111C6A"/>
    <w:rsid w:val="00114B10"/>
    <w:rsid w:val="00116CA0"/>
    <w:rsid w:val="00117D4E"/>
    <w:rsid w:val="001217C0"/>
    <w:rsid w:val="001301DC"/>
    <w:rsid w:val="0015271A"/>
    <w:rsid w:val="001621E4"/>
    <w:rsid w:val="00166413"/>
    <w:rsid w:val="00167DEA"/>
    <w:rsid w:val="001738ED"/>
    <w:rsid w:val="001829BF"/>
    <w:rsid w:val="00196CA1"/>
    <w:rsid w:val="001B11CC"/>
    <w:rsid w:val="001C00AD"/>
    <w:rsid w:val="001C1A3A"/>
    <w:rsid w:val="001C39D4"/>
    <w:rsid w:val="001C483D"/>
    <w:rsid w:val="001D77BF"/>
    <w:rsid w:val="001E4F0D"/>
    <w:rsid w:val="001F5B85"/>
    <w:rsid w:val="00215EA6"/>
    <w:rsid w:val="002261C0"/>
    <w:rsid w:val="00242001"/>
    <w:rsid w:val="00250F02"/>
    <w:rsid w:val="002511BE"/>
    <w:rsid w:val="002622E5"/>
    <w:rsid w:val="00271B0E"/>
    <w:rsid w:val="00272D95"/>
    <w:rsid w:val="0027591D"/>
    <w:rsid w:val="00284E3E"/>
    <w:rsid w:val="0029179E"/>
    <w:rsid w:val="002A32F7"/>
    <w:rsid w:val="002C1789"/>
    <w:rsid w:val="002F576C"/>
    <w:rsid w:val="002F73CC"/>
    <w:rsid w:val="00303D8A"/>
    <w:rsid w:val="0031057B"/>
    <w:rsid w:val="00313841"/>
    <w:rsid w:val="00337BCE"/>
    <w:rsid w:val="00341C85"/>
    <w:rsid w:val="00342F0B"/>
    <w:rsid w:val="00380100"/>
    <w:rsid w:val="00383D97"/>
    <w:rsid w:val="00391DF6"/>
    <w:rsid w:val="00416ED0"/>
    <w:rsid w:val="00423005"/>
    <w:rsid w:val="00424251"/>
    <w:rsid w:val="004276F3"/>
    <w:rsid w:val="004409BE"/>
    <w:rsid w:val="00440EA3"/>
    <w:rsid w:val="00442FB3"/>
    <w:rsid w:val="0045260D"/>
    <w:rsid w:val="00472A5C"/>
    <w:rsid w:val="004767BB"/>
    <w:rsid w:val="004862B1"/>
    <w:rsid w:val="00486ADD"/>
    <w:rsid w:val="00494470"/>
    <w:rsid w:val="004A32C4"/>
    <w:rsid w:val="004A6F94"/>
    <w:rsid w:val="004B1BC7"/>
    <w:rsid w:val="004D2A88"/>
    <w:rsid w:val="004E0AA0"/>
    <w:rsid w:val="004F30E6"/>
    <w:rsid w:val="004F582C"/>
    <w:rsid w:val="0050300E"/>
    <w:rsid w:val="005042CD"/>
    <w:rsid w:val="00507239"/>
    <w:rsid w:val="00510BCA"/>
    <w:rsid w:val="00517FED"/>
    <w:rsid w:val="00520042"/>
    <w:rsid w:val="00526BDF"/>
    <w:rsid w:val="005311BD"/>
    <w:rsid w:val="00532B05"/>
    <w:rsid w:val="00535636"/>
    <w:rsid w:val="00535FDE"/>
    <w:rsid w:val="0054054A"/>
    <w:rsid w:val="00545935"/>
    <w:rsid w:val="005650EF"/>
    <w:rsid w:val="00567F64"/>
    <w:rsid w:val="00583ADC"/>
    <w:rsid w:val="005B0EE3"/>
    <w:rsid w:val="005B4A6F"/>
    <w:rsid w:val="005C6F20"/>
    <w:rsid w:val="005D05E5"/>
    <w:rsid w:val="005D192A"/>
    <w:rsid w:val="005D3343"/>
    <w:rsid w:val="005D6ABD"/>
    <w:rsid w:val="005F3A3F"/>
    <w:rsid w:val="00630AD5"/>
    <w:rsid w:val="00636404"/>
    <w:rsid w:val="006535D2"/>
    <w:rsid w:val="00655124"/>
    <w:rsid w:val="006667B8"/>
    <w:rsid w:val="00667B04"/>
    <w:rsid w:val="00676180"/>
    <w:rsid w:val="00687FC6"/>
    <w:rsid w:val="00690FDD"/>
    <w:rsid w:val="00692705"/>
    <w:rsid w:val="006A37C5"/>
    <w:rsid w:val="006D0AA3"/>
    <w:rsid w:val="006D10B1"/>
    <w:rsid w:val="006F3AAA"/>
    <w:rsid w:val="006F707E"/>
    <w:rsid w:val="00701A9C"/>
    <w:rsid w:val="00706500"/>
    <w:rsid w:val="00735006"/>
    <w:rsid w:val="007411E1"/>
    <w:rsid w:val="0075242C"/>
    <w:rsid w:val="007616BC"/>
    <w:rsid w:val="00761F7C"/>
    <w:rsid w:val="007654D8"/>
    <w:rsid w:val="0077485F"/>
    <w:rsid w:val="0078041C"/>
    <w:rsid w:val="007804EA"/>
    <w:rsid w:val="00783CA0"/>
    <w:rsid w:val="00785956"/>
    <w:rsid w:val="0078776F"/>
    <w:rsid w:val="007B33F1"/>
    <w:rsid w:val="007C1C6E"/>
    <w:rsid w:val="007C74D7"/>
    <w:rsid w:val="007C7EF3"/>
    <w:rsid w:val="007D1E47"/>
    <w:rsid w:val="007D6383"/>
    <w:rsid w:val="007E4A6A"/>
    <w:rsid w:val="007E7C99"/>
    <w:rsid w:val="00804AF1"/>
    <w:rsid w:val="00810E67"/>
    <w:rsid w:val="008138A6"/>
    <w:rsid w:val="00824E99"/>
    <w:rsid w:val="00831C48"/>
    <w:rsid w:val="00837F02"/>
    <w:rsid w:val="00844C5F"/>
    <w:rsid w:val="008559E4"/>
    <w:rsid w:val="00867661"/>
    <w:rsid w:val="00872654"/>
    <w:rsid w:val="008768C3"/>
    <w:rsid w:val="00884C00"/>
    <w:rsid w:val="008C2F18"/>
    <w:rsid w:val="008C5CCE"/>
    <w:rsid w:val="008D4437"/>
    <w:rsid w:val="008D4509"/>
    <w:rsid w:val="008E02F7"/>
    <w:rsid w:val="008E0CE2"/>
    <w:rsid w:val="008E415B"/>
    <w:rsid w:val="008F45A2"/>
    <w:rsid w:val="008F6ABD"/>
    <w:rsid w:val="00901AEE"/>
    <w:rsid w:val="00902C37"/>
    <w:rsid w:val="00920D4A"/>
    <w:rsid w:val="00965144"/>
    <w:rsid w:val="0097147A"/>
    <w:rsid w:val="0097691D"/>
    <w:rsid w:val="00981F94"/>
    <w:rsid w:val="0098347A"/>
    <w:rsid w:val="009870B0"/>
    <w:rsid w:val="00987EE2"/>
    <w:rsid w:val="009B5F47"/>
    <w:rsid w:val="009C6FCC"/>
    <w:rsid w:val="009D1BDC"/>
    <w:rsid w:val="009E634B"/>
    <w:rsid w:val="009F44D4"/>
    <w:rsid w:val="00A0271F"/>
    <w:rsid w:val="00A0572D"/>
    <w:rsid w:val="00A10934"/>
    <w:rsid w:val="00A124ED"/>
    <w:rsid w:val="00A1572A"/>
    <w:rsid w:val="00A3411D"/>
    <w:rsid w:val="00A35E64"/>
    <w:rsid w:val="00A559D0"/>
    <w:rsid w:val="00A63159"/>
    <w:rsid w:val="00A63C29"/>
    <w:rsid w:val="00A943BA"/>
    <w:rsid w:val="00AA038F"/>
    <w:rsid w:val="00AB2311"/>
    <w:rsid w:val="00AB5460"/>
    <w:rsid w:val="00AC18BE"/>
    <w:rsid w:val="00AC7220"/>
    <w:rsid w:val="00AC76A0"/>
    <w:rsid w:val="00AF4960"/>
    <w:rsid w:val="00B15C39"/>
    <w:rsid w:val="00B2658F"/>
    <w:rsid w:val="00B313F0"/>
    <w:rsid w:val="00B4135D"/>
    <w:rsid w:val="00B4365E"/>
    <w:rsid w:val="00B537AB"/>
    <w:rsid w:val="00B62188"/>
    <w:rsid w:val="00B62A55"/>
    <w:rsid w:val="00B635B0"/>
    <w:rsid w:val="00B65425"/>
    <w:rsid w:val="00B67A56"/>
    <w:rsid w:val="00B729D5"/>
    <w:rsid w:val="00B82589"/>
    <w:rsid w:val="00B94C93"/>
    <w:rsid w:val="00B97315"/>
    <w:rsid w:val="00BA22C5"/>
    <w:rsid w:val="00BA404B"/>
    <w:rsid w:val="00BB27F9"/>
    <w:rsid w:val="00BD0893"/>
    <w:rsid w:val="00BD314D"/>
    <w:rsid w:val="00BE31B2"/>
    <w:rsid w:val="00BF5B68"/>
    <w:rsid w:val="00C01972"/>
    <w:rsid w:val="00C1269B"/>
    <w:rsid w:val="00C173DE"/>
    <w:rsid w:val="00C25186"/>
    <w:rsid w:val="00C254D6"/>
    <w:rsid w:val="00C26F0C"/>
    <w:rsid w:val="00C34D3C"/>
    <w:rsid w:val="00C37B8A"/>
    <w:rsid w:val="00C44140"/>
    <w:rsid w:val="00C61649"/>
    <w:rsid w:val="00C633FB"/>
    <w:rsid w:val="00C74C8B"/>
    <w:rsid w:val="00C954A1"/>
    <w:rsid w:val="00CC262F"/>
    <w:rsid w:val="00CC2ED1"/>
    <w:rsid w:val="00CC324B"/>
    <w:rsid w:val="00CD07EB"/>
    <w:rsid w:val="00CE0569"/>
    <w:rsid w:val="00CE190C"/>
    <w:rsid w:val="00CE3C7C"/>
    <w:rsid w:val="00CE653F"/>
    <w:rsid w:val="00CF0A19"/>
    <w:rsid w:val="00D02A2B"/>
    <w:rsid w:val="00D04014"/>
    <w:rsid w:val="00D10014"/>
    <w:rsid w:val="00D145B8"/>
    <w:rsid w:val="00D14D2C"/>
    <w:rsid w:val="00D15C5D"/>
    <w:rsid w:val="00D1669F"/>
    <w:rsid w:val="00D17E15"/>
    <w:rsid w:val="00D47670"/>
    <w:rsid w:val="00D50BCD"/>
    <w:rsid w:val="00D722BF"/>
    <w:rsid w:val="00D74F7C"/>
    <w:rsid w:val="00D8148C"/>
    <w:rsid w:val="00DE0D4B"/>
    <w:rsid w:val="00DE3268"/>
    <w:rsid w:val="00E1517E"/>
    <w:rsid w:val="00E41B40"/>
    <w:rsid w:val="00E41BE0"/>
    <w:rsid w:val="00E42566"/>
    <w:rsid w:val="00E602CD"/>
    <w:rsid w:val="00E730EB"/>
    <w:rsid w:val="00E75FDB"/>
    <w:rsid w:val="00E85EB8"/>
    <w:rsid w:val="00E86DD0"/>
    <w:rsid w:val="00E9497C"/>
    <w:rsid w:val="00E95EBF"/>
    <w:rsid w:val="00EA74FF"/>
    <w:rsid w:val="00EB3211"/>
    <w:rsid w:val="00EE016A"/>
    <w:rsid w:val="00EE064E"/>
    <w:rsid w:val="00EE29A8"/>
    <w:rsid w:val="00EF5D48"/>
    <w:rsid w:val="00F06F33"/>
    <w:rsid w:val="00F1055B"/>
    <w:rsid w:val="00F11A0A"/>
    <w:rsid w:val="00F147D6"/>
    <w:rsid w:val="00F17EC1"/>
    <w:rsid w:val="00F3158A"/>
    <w:rsid w:val="00F5667D"/>
    <w:rsid w:val="00F60969"/>
    <w:rsid w:val="00F74EEC"/>
    <w:rsid w:val="00F76D7E"/>
    <w:rsid w:val="00F8249E"/>
    <w:rsid w:val="00F9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7" type="connector" idref="#_x0000_s1029"/>
        <o:r id="V:Rule8" type="connector" idref="#_x0000_s1040"/>
        <o:r id="V:Rule9" type="connector" idref="#_x0000_s1032"/>
        <o:r id="V:Rule10" type="connector" idref="#_x0000_s1031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27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бина"/>
    <w:qFormat/>
    <w:rsid w:val="0054593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basedOn w:val="a0"/>
    <w:rsid w:val="00066AC3"/>
    <w:rPr>
      <w:color w:val="0000FF"/>
      <w:u w:val="single"/>
    </w:rPr>
  </w:style>
  <w:style w:type="table" w:styleId="a5">
    <w:name w:val="Table Grid"/>
    <w:basedOn w:val="a1"/>
    <w:uiPriority w:val="59"/>
    <w:rsid w:val="00262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D31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14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31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14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B27F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1217C0"/>
    <w:rPr>
      <w:sz w:val="28"/>
    </w:rPr>
  </w:style>
  <w:style w:type="character" w:customStyle="1" w:styleId="ab">
    <w:name w:val="Основной текст Знак"/>
    <w:basedOn w:val="a0"/>
    <w:link w:val="aa"/>
    <w:rsid w:val="001217C0"/>
    <w:rPr>
      <w:rFonts w:ascii="Times New Roman" w:eastAsia="Times New Roman" w:hAnsi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6A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A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936C-F735-4568-A4E7-AAFD84FC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6994</Words>
  <Characters>39868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46769</CharactersWithSpaces>
  <SharedDoc>false</SharedDoc>
  <HLinks>
    <vt:vector size="6" baseType="variant"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mailto:nvbalabanova@mail.ru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2012-07-02T10:55:00Z</cp:lastPrinted>
  <dcterms:created xsi:type="dcterms:W3CDTF">2012-08-26T14:08:00Z</dcterms:created>
  <dcterms:modified xsi:type="dcterms:W3CDTF">2012-08-26T14:08:00Z</dcterms:modified>
</cp:coreProperties>
</file>