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B57750" w:rsidRPr="00B57750" w:rsidRDefault="00B57750" w:rsidP="00B5775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ПО НАПРАВЛЕНИЮ 230400 ИНФОРМАЦИОННЫЕ СИСТЕМЫ И ТЕХНОЛОГИИ</w:t>
      </w:r>
    </w:p>
    <w:p w:rsidR="00972F38" w:rsidRDefault="00B57750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ПРОФИЛЬ «ИНФОРМАЦИОННЫЕ СИСТЕМЫ И ТЕХНОЛОГИИ</w:t>
      </w:r>
      <w:r w:rsidR="00761276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19"/>
      </w:tblGrid>
      <w:tr w:rsidR="00972F38" w:rsidRPr="005435A0" w:rsidTr="00DF616D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13" w:type="dxa"/>
            <w:gridSpan w:val="6"/>
            <w:vAlign w:val="center"/>
          </w:tcPr>
          <w:p w:rsidR="00972F38" w:rsidRPr="00B57750" w:rsidRDefault="00A94EFC" w:rsidP="00A94EFC">
            <w:pPr>
              <w:pStyle w:val="Style2"/>
              <w:widowControl/>
              <w:tabs>
                <w:tab w:val="left" w:pos="9000"/>
              </w:tabs>
              <w:spacing w:line="240" w:lineRule="auto"/>
              <w:ind w:left="542" w:right="51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EFC">
              <w:rPr>
                <w:rStyle w:val="FontStyle155"/>
                <w:b/>
                <w:sz w:val="32"/>
              </w:rPr>
              <w:t>АРХИТЕКТУРА ИНФОРМАЦИОННЫХ СИСТЕМ</w:t>
            </w:r>
            <w:r w:rsidRPr="00A94E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972F38" w:rsidRPr="005435A0" w:rsidTr="00DF616D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DF616D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A94EFC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A94EFC" w:rsidP="009371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02" w:type="dxa"/>
            <w:gridSpan w:val="2"/>
          </w:tcPr>
          <w:p w:rsidR="00972F38" w:rsidRPr="005435A0" w:rsidRDefault="00A94EFC" w:rsidP="00A94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 w:rsidR="001225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44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 w:rsidR="00B5775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r w:rsidR="00972F38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DF616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2F38" w:rsidRPr="005435A0" w:rsidRDefault="001225B5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972F38">
              <w:rPr>
                <w:rFonts w:ascii="Times New Roman" w:hAnsi="Times New Roman" w:cs="Times New Roman"/>
              </w:rPr>
              <w:t>кзамен</w:t>
            </w:r>
          </w:p>
        </w:tc>
      </w:tr>
      <w:tr w:rsidR="00972F38" w:rsidTr="00DF616D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72F38" w:rsidRDefault="00972F38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тренинги, и др.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A94EFC" w:rsidRPr="00EB5AB0" w:rsidRDefault="00A94EFC" w:rsidP="00EB5AB0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142" w:firstLine="218"/>
              <w:rPr>
                <w:rStyle w:val="FontStyle157"/>
                <w:i w:val="0"/>
                <w:color w:val="000000"/>
                <w:sz w:val="22"/>
              </w:rPr>
            </w:pPr>
            <w:r w:rsidRPr="00EB5AB0">
              <w:rPr>
                <w:rStyle w:val="FontStyle157"/>
                <w:i w:val="0"/>
                <w:color w:val="000000"/>
                <w:sz w:val="22"/>
              </w:rPr>
              <w:t>получение студентами комплексного представления о современных архитектурах информационных систем, моделях их функционирования и особенностях реализации информационных</w:t>
            </w:r>
            <w:bookmarkStart w:id="0" w:name="_GoBack"/>
            <w:bookmarkEnd w:id="0"/>
            <w:r w:rsidRPr="00EB5AB0">
              <w:rPr>
                <w:rStyle w:val="FontStyle157"/>
                <w:i w:val="0"/>
                <w:color w:val="000000"/>
                <w:sz w:val="22"/>
              </w:rPr>
              <w:t xml:space="preserve"> систем в различных  предметных областях</w:t>
            </w:r>
          </w:p>
          <w:p w:rsidR="00972F38" w:rsidRPr="00464014" w:rsidRDefault="00A94EFC" w:rsidP="00EB5AB0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142" w:firstLine="218"/>
              <w:rPr>
                <w:rFonts w:ascii="Times New Roman" w:hAnsi="Times New Roman" w:cs="Times New Roman"/>
              </w:rPr>
            </w:pPr>
            <w:r w:rsidRPr="00EB5AB0">
              <w:rPr>
                <w:rStyle w:val="FontStyle157"/>
                <w:i w:val="0"/>
                <w:color w:val="000000"/>
                <w:sz w:val="22"/>
              </w:rPr>
              <w:t>освоение студентами теоретических и практических основ создания качественных архитектур ИС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A94EFC" w:rsidRPr="00A94EFC" w:rsidRDefault="00A94EFC" w:rsidP="00A94EFC">
            <w:pPr>
              <w:autoSpaceDE w:val="0"/>
              <w:autoSpaceDN w:val="0"/>
              <w:adjustRightInd w:val="0"/>
              <w:ind w:firstLine="709"/>
              <w:rPr>
                <w:sz w:val="36"/>
              </w:rPr>
            </w:pPr>
            <w:r w:rsidRPr="00A94EFC">
              <w:rPr>
                <w:rStyle w:val="FontStyle153"/>
                <w:b w:val="0"/>
                <w:bCs/>
                <w:sz w:val="22"/>
              </w:rPr>
              <w:t>Дисциплин</w:t>
            </w:r>
            <w:r w:rsidRPr="00A94EFC">
              <w:rPr>
                <w:rStyle w:val="FontStyle155"/>
                <w:sz w:val="22"/>
              </w:rPr>
              <w:t>а</w:t>
            </w:r>
            <w:r w:rsidRPr="00A94EFC">
              <w:rPr>
                <w:rStyle w:val="FontStyle153"/>
                <w:b w:val="0"/>
                <w:bCs/>
                <w:sz w:val="22"/>
              </w:rPr>
              <w:t xml:space="preserve"> входит в базовую (общепрофессиональную)» часть профессионального цикла</w:t>
            </w:r>
            <w:r w:rsidRPr="00A94EFC">
              <w:rPr>
                <w:rStyle w:val="FontStyle153"/>
                <w:b w:val="0"/>
                <w:bCs/>
                <w:sz w:val="36"/>
              </w:rPr>
              <w:t xml:space="preserve"> </w:t>
            </w:r>
          </w:p>
          <w:p w:rsidR="00A94EFC" w:rsidRPr="00A94EFC" w:rsidRDefault="00A94EFC" w:rsidP="00A94EF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i w:val="0"/>
                <w:iCs/>
                <w:sz w:val="22"/>
              </w:rPr>
            </w:pPr>
            <w:r w:rsidRPr="00A94EFC">
              <w:rPr>
                <w:rStyle w:val="FontStyle153"/>
                <w:b w:val="0"/>
                <w:bCs/>
                <w:sz w:val="22"/>
              </w:rPr>
              <w:t>Дисциплине предшествуют следующие предметы</w:t>
            </w:r>
            <w:r w:rsidRPr="00A94EFC">
              <w:rPr>
                <w:rStyle w:val="FontStyle157"/>
                <w:i w:val="0"/>
                <w:iCs/>
                <w:sz w:val="22"/>
              </w:rPr>
              <w:t>, необходимые при изучении данной дисциплины:</w:t>
            </w:r>
          </w:p>
          <w:p w:rsidR="00A94EFC" w:rsidRPr="00A94EFC" w:rsidRDefault="00A94EFC" w:rsidP="00A94EF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7"/>
                <w:i w:val="0"/>
                <w:iCs/>
                <w:sz w:val="22"/>
              </w:rPr>
            </w:pPr>
            <w:r w:rsidRPr="00A94EFC">
              <w:rPr>
                <w:rStyle w:val="FontStyle157"/>
                <w:i w:val="0"/>
                <w:iCs/>
                <w:sz w:val="22"/>
              </w:rPr>
              <w:t>Информатика, Дискретная математика, Математическая логика и теория алгоритмов, ЭВМ и периферийные устройства, Технологии программирования.</w:t>
            </w:r>
          </w:p>
          <w:p w:rsidR="00A94EFC" w:rsidRDefault="00A94EFC" w:rsidP="00A94EF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sz w:val="36"/>
              </w:rPr>
            </w:pPr>
            <w:r w:rsidRPr="00A94EFC">
              <w:rPr>
                <w:rStyle w:val="FontStyle157"/>
                <w:i w:val="0"/>
                <w:iCs/>
                <w:sz w:val="22"/>
              </w:rPr>
              <w:t>Освоение данной дисциплины как предшествующей необходимо при изучении следующих дисциплин:</w:t>
            </w:r>
            <w:r w:rsidRPr="00A94EFC">
              <w:rPr>
                <w:sz w:val="36"/>
              </w:rPr>
              <w:t xml:space="preserve"> </w:t>
            </w:r>
          </w:p>
          <w:p w:rsidR="00A94EFC" w:rsidRPr="00A94EFC" w:rsidRDefault="00A94EFC" w:rsidP="00A94EF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i w:val="0"/>
                <w:color w:val="000000"/>
                <w:sz w:val="22"/>
              </w:rPr>
            </w:pPr>
            <w:r w:rsidRPr="00A94EFC">
              <w:rPr>
                <w:rStyle w:val="FontStyle157"/>
                <w:i w:val="0"/>
                <w:color w:val="000000"/>
                <w:sz w:val="22"/>
              </w:rPr>
              <w:t>Методы и средства проектирования информационных систем</w:t>
            </w:r>
          </w:p>
          <w:p w:rsidR="00A94EFC" w:rsidRPr="00A94EFC" w:rsidRDefault="00A94EFC" w:rsidP="00A94EF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i w:val="0"/>
                <w:color w:val="000000"/>
                <w:sz w:val="22"/>
              </w:rPr>
            </w:pPr>
            <w:r w:rsidRPr="00A94EFC">
              <w:rPr>
                <w:rStyle w:val="FontStyle157"/>
                <w:i w:val="0"/>
                <w:color w:val="000000"/>
                <w:sz w:val="22"/>
              </w:rPr>
              <w:t>Корпоративные информационные системы</w:t>
            </w:r>
          </w:p>
          <w:p w:rsidR="00972F38" w:rsidRPr="00DA5120" w:rsidRDefault="00A94EFC" w:rsidP="00A94EF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EFC">
              <w:rPr>
                <w:rStyle w:val="FontStyle157"/>
                <w:i w:val="0"/>
                <w:color w:val="000000"/>
                <w:sz w:val="22"/>
              </w:rPr>
              <w:t>Администрирование в информационных системах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A94EFC" w:rsidRPr="00A94EFC" w:rsidRDefault="00A94EFC" w:rsidP="00A94EFC">
            <w:pPr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hAnsi="Times New Roman" w:cs="Times New Roman"/>
              </w:rPr>
              <w:t>Тема 1 Введение в архитектуру информационных систем</w:t>
            </w:r>
          </w:p>
          <w:p w:rsidR="00A94EFC" w:rsidRPr="00A94EFC" w:rsidRDefault="00A94EFC" w:rsidP="00A94EFC">
            <w:pPr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hAnsi="Times New Roman" w:cs="Times New Roman"/>
              </w:rPr>
              <w:t>Тема 2 Основы и принципы создания архитектуры</w:t>
            </w:r>
          </w:p>
          <w:p w:rsidR="00A94EFC" w:rsidRPr="00A94EFC" w:rsidRDefault="00A94EFC" w:rsidP="00A94EFC">
            <w:pPr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hAnsi="Times New Roman" w:cs="Times New Roman"/>
              </w:rPr>
              <w:t>Тема 3 Архитектура данных</w:t>
            </w:r>
          </w:p>
          <w:p w:rsidR="00A94EFC" w:rsidRPr="00A94EFC" w:rsidRDefault="00A94EFC" w:rsidP="00A94EFC">
            <w:pPr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hAnsi="Times New Roman" w:cs="Times New Roman"/>
              </w:rPr>
              <w:t>Тема 4</w:t>
            </w:r>
            <w:r w:rsidRPr="00A94EFC">
              <w:rPr>
                <w:rFonts w:ascii="Times New Roman" w:hAnsi="Times New Roman" w:cs="Times New Roman"/>
                <w:b/>
              </w:rPr>
              <w:t xml:space="preserve"> </w:t>
            </w:r>
            <w:r w:rsidRPr="00A94EFC">
              <w:rPr>
                <w:rFonts w:ascii="Times New Roman" w:hAnsi="Times New Roman" w:cs="Times New Roman"/>
              </w:rPr>
              <w:t>Архитектура приложений</w:t>
            </w:r>
          </w:p>
          <w:p w:rsidR="00A94EFC" w:rsidRPr="00A94EFC" w:rsidRDefault="00A94EFC" w:rsidP="00A94EFC">
            <w:pPr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hAnsi="Times New Roman" w:cs="Times New Roman"/>
              </w:rPr>
              <w:t>Тема 5</w:t>
            </w:r>
            <w:r w:rsidRPr="00A94EFC">
              <w:rPr>
                <w:rFonts w:ascii="Times New Roman" w:hAnsi="Times New Roman" w:cs="Times New Roman"/>
                <w:b/>
              </w:rPr>
              <w:t xml:space="preserve"> </w:t>
            </w:r>
            <w:r w:rsidRPr="00A94EFC">
              <w:rPr>
                <w:rFonts w:ascii="Times New Roman" w:hAnsi="Times New Roman" w:cs="Times New Roman"/>
              </w:rPr>
              <w:t>Архитектурные каркасы</w:t>
            </w:r>
          </w:p>
          <w:p w:rsidR="00972F38" w:rsidRPr="0043627D" w:rsidRDefault="00A94EFC" w:rsidP="00A94EF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3"/>
                <w:b w:val="0"/>
                <w:bCs/>
                <w:sz w:val="22"/>
                <w:szCs w:val="22"/>
              </w:rPr>
            </w:pPr>
            <w:r w:rsidRPr="00A94EFC">
              <w:rPr>
                <w:rFonts w:ascii="Times New Roman" w:hAnsi="Times New Roman" w:cs="Times New Roman"/>
                <w:sz w:val="22"/>
                <w:szCs w:val="22"/>
              </w:rPr>
              <w:t>Тема 6</w:t>
            </w:r>
            <w:r w:rsidRPr="00A94E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94EFC">
              <w:rPr>
                <w:rFonts w:ascii="Times New Roman" w:hAnsi="Times New Roman" w:cs="Times New Roman"/>
                <w:sz w:val="22"/>
                <w:szCs w:val="22"/>
              </w:rPr>
              <w:t>Анализ архитектуры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A94EFC" w:rsidRPr="00A94EFC" w:rsidRDefault="00A94EFC" w:rsidP="00A94EF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i w:val="0"/>
                <w:color w:val="000000"/>
                <w:sz w:val="22"/>
              </w:rPr>
            </w:pPr>
            <w:r w:rsidRPr="00A94EFC">
              <w:rPr>
                <w:rStyle w:val="FontStyle157"/>
                <w:i w:val="0"/>
                <w:color w:val="000000"/>
                <w:sz w:val="22"/>
              </w:rPr>
              <w:t>владение широкой общей подготовкой (базовыми знаниями) для решения практических задач в области информационных систем и технологий (ОК-6);</w:t>
            </w:r>
          </w:p>
          <w:p w:rsidR="00A94EFC" w:rsidRPr="00A94EFC" w:rsidRDefault="00A94EFC" w:rsidP="00A94EF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i w:val="0"/>
                <w:color w:val="000000"/>
                <w:sz w:val="22"/>
              </w:rPr>
            </w:pPr>
            <w:r w:rsidRPr="00A94EFC">
              <w:rPr>
                <w:rStyle w:val="FontStyle157"/>
                <w:i w:val="0"/>
                <w:color w:val="000000"/>
                <w:sz w:val="22"/>
              </w:rPr>
              <w:t xml:space="preserve">способность проводить </w:t>
            </w:r>
            <w:proofErr w:type="spellStart"/>
            <w:r w:rsidRPr="00A94EFC">
              <w:rPr>
                <w:rStyle w:val="FontStyle157"/>
                <w:i w:val="0"/>
                <w:color w:val="000000"/>
                <w:sz w:val="22"/>
              </w:rPr>
              <w:t>предпроектное</w:t>
            </w:r>
            <w:proofErr w:type="spellEnd"/>
            <w:r w:rsidRPr="00A94EFC">
              <w:rPr>
                <w:rStyle w:val="FontStyle157"/>
                <w:i w:val="0"/>
                <w:color w:val="000000"/>
                <w:sz w:val="22"/>
              </w:rPr>
              <w:t xml:space="preserve"> обследование (инжиниринг) объекта проектирования, системный анализ предметной области, их взаимосвязей (ПК–1); </w:t>
            </w:r>
          </w:p>
          <w:p w:rsidR="00A94EFC" w:rsidRPr="00A94EFC" w:rsidRDefault="00A94EFC" w:rsidP="00A94EF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i w:val="0"/>
                <w:color w:val="000000"/>
                <w:sz w:val="22"/>
              </w:rPr>
            </w:pPr>
            <w:r w:rsidRPr="00A94EFC">
              <w:rPr>
                <w:rStyle w:val="FontStyle157"/>
                <w:i w:val="0"/>
                <w:color w:val="000000"/>
                <w:sz w:val="22"/>
              </w:rPr>
              <w:t xml:space="preserve">способность проводить техническое проектирование (реинжиниринг) (ПК–2); </w:t>
            </w:r>
          </w:p>
          <w:p w:rsidR="00A94EFC" w:rsidRPr="00A94EFC" w:rsidRDefault="00A94EFC" w:rsidP="00A94EF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i w:val="0"/>
                <w:color w:val="000000"/>
                <w:sz w:val="22"/>
              </w:rPr>
            </w:pPr>
            <w:r w:rsidRPr="00A94EFC">
              <w:rPr>
                <w:rStyle w:val="FontStyle157"/>
                <w:i w:val="0"/>
                <w:color w:val="000000"/>
                <w:sz w:val="22"/>
              </w:rPr>
              <w:t>способность к проектированию базовых и прикладных информационных технологий (ПК–11);</w:t>
            </w:r>
          </w:p>
          <w:p w:rsidR="00972F38" w:rsidRPr="00A94EFC" w:rsidRDefault="00A94EFC" w:rsidP="00A94EF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EFC">
              <w:rPr>
                <w:rStyle w:val="FontStyle157"/>
                <w:rFonts w:cs="Times New Roman"/>
                <w:i w:val="0"/>
                <w:color w:val="000000"/>
                <w:sz w:val="22"/>
              </w:rPr>
              <w:t>способность разрабатывать средства реализации информационных технологий (методические,</w:t>
            </w:r>
            <w:r w:rsidRPr="00A94EFC">
              <w:rPr>
                <w:rFonts w:ascii="Times New Roman" w:hAnsi="Times New Roman" w:cs="Times New Roman"/>
              </w:rPr>
              <w:t xml:space="preserve"> информационные, математические, алгоритмические, технические и программные) (ПК–12)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A94EFC" w:rsidRPr="00A94EFC" w:rsidRDefault="00A94EFC" w:rsidP="00A94EF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</w:rPr>
            </w:pPr>
            <w:r w:rsidRPr="00A94EFC">
              <w:rPr>
                <w:rFonts w:ascii="Times New Roman" w:hAnsi="Times New Roman" w:cs="Times New Roman"/>
                <w:sz w:val="22"/>
              </w:rPr>
              <w:t>Студент должен</w:t>
            </w:r>
          </w:p>
          <w:p w:rsidR="00A94EFC" w:rsidRPr="00A94EFC" w:rsidRDefault="00A94EFC" w:rsidP="00A94EF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</w:rPr>
            </w:pPr>
            <w:r w:rsidRPr="00A94EFC">
              <w:rPr>
                <w:rFonts w:ascii="Times New Roman" w:hAnsi="Times New Roman" w:cs="Times New Roman"/>
                <w:b/>
                <w:sz w:val="22"/>
              </w:rPr>
              <w:t>Знать:</w:t>
            </w:r>
            <w:r w:rsidRPr="00A94EFC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A94EFC" w:rsidRPr="00A94EFC" w:rsidRDefault="00A94EFC" w:rsidP="00A94EFC">
            <w:pPr>
              <w:pStyle w:val="Default"/>
              <w:ind w:firstLine="680"/>
              <w:rPr>
                <w:rFonts w:ascii="Times New Roman" w:hAnsi="Times New Roman" w:cs="Times New Roman"/>
                <w:sz w:val="22"/>
              </w:rPr>
            </w:pPr>
            <w:r w:rsidRPr="00A94EFC">
              <w:rPr>
                <w:rFonts w:ascii="Times New Roman" w:hAnsi="Times New Roman" w:cs="Times New Roman"/>
                <w:sz w:val="22"/>
              </w:rPr>
              <w:t>- классификацию информационных систем, структуры, конфигурации информационных систем, общую характеристику процесса проектирования информационных систем.</w:t>
            </w:r>
          </w:p>
          <w:p w:rsidR="00A94EFC" w:rsidRPr="00A94EFC" w:rsidRDefault="00A94EFC" w:rsidP="00A94EF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</w:rPr>
            </w:pPr>
            <w:r w:rsidRPr="00A94EFC">
              <w:rPr>
                <w:rFonts w:ascii="Times New Roman" w:hAnsi="Times New Roman" w:cs="Times New Roman"/>
                <w:b/>
                <w:sz w:val="22"/>
              </w:rPr>
              <w:t>Уметь</w:t>
            </w:r>
            <w:proofErr w:type="gramStart"/>
            <w:r w:rsidRPr="00A94EFC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A94EFC">
              <w:rPr>
                <w:rFonts w:ascii="Times New Roman" w:hAnsi="Times New Roman" w:cs="Times New Roman"/>
                <w:sz w:val="22"/>
              </w:rPr>
              <w:t>:</w:t>
            </w:r>
            <w:proofErr w:type="gramEnd"/>
          </w:p>
          <w:p w:rsidR="00A94EFC" w:rsidRPr="00A94EFC" w:rsidRDefault="00A94EFC" w:rsidP="00A94EFC">
            <w:pPr>
              <w:pStyle w:val="Default"/>
              <w:ind w:firstLine="680"/>
              <w:rPr>
                <w:rFonts w:ascii="Times New Roman" w:hAnsi="Times New Roman" w:cs="Times New Roman"/>
                <w:sz w:val="22"/>
              </w:rPr>
            </w:pPr>
            <w:r w:rsidRPr="00A94EFC">
              <w:rPr>
                <w:rFonts w:ascii="Times New Roman" w:hAnsi="Times New Roman" w:cs="Times New Roman"/>
                <w:sz w:val="22"/>
              </w:rPr>
              <w:t xml:space="preserve">- использовать архитектурные и детализированные решения при проектировании систем; </w:t>
            </w:r>
          </w:p>
          <w:p w:rsidR="00A94EFC" w:rsidRPr="00A94EFC" w:rsidRDefault="00A94EFC" w:rsidP="00A94EF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</w:rPr>
            </w:pPr>
            <w:r w:rsidRPr="00A94EFC">
              <w:rPr>
                <w:rFonts w:ascii="Times New Roman" w:hAnsi="Times New Roman" w:cs="Times New Roman"/>
                <w:b/>
                <w:sz w:val="22"/>
              </w:rPr>
              <w:t>Владеть</w:t>
            </w:r>
            <w:r w:rsidRPr="00A94EFC">
              <w:rPr>
                <w:rFonts w:ascii="Times New Roman" w:hAnsi="Times New Roman" w:cs="Times New Roman"/>
                <w:sz w:val="22"/>
              </w:rPr>
              <w:t xml:space="preserve">: </w:t>
            </w:r>
          </w:p>
          <w:p w:rsidR="00972F38" w:rsidRPr="001225B5" w:rsidRDefault="00A94EFC" w:rsidP="00A94EF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60"/>
              <w:jc w:val="both"/>
              <w:rPr>
                <w:rStyle w:val="FontStyle74"/>
                <w:b/>
                <w:sz w:val="22"/>
                <w:szCs w:val="22"/>
              </w:rPr>
            </w:pPr>
            <w:r w:rsidRPr="00A94EFC">
              <w:rPr>
                <w:rFonts w:ascii="Times New Roman" w:hAnsi="Times New Roman" w:cs="Times New Roman"/>
                <w:sz w:val="22"/>
              </w:rPr>
              <w:t>- моделями и средствами разработки архитектуры информационных систем;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972F38" w:rsidRPr="005435A0" w:rsidTr="00DF616D">
        <w:tc>
          <w:tcPr>
            <w:tcW w:w="9606" w:type="dxa"/>
            <w:gridSpan w:val="8"/>
          </w:tcPr>
          <w:p w:rsidR="00972F38" w:rsidRPr="00A94EFC" w:rsidRDefault="00972F38" w:rsidP="00A94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94EFC">
              <w:rPr>
                <w:rFonts w:ascii="Times New Roman" w:eastAsia="TimesNewRomanPS-BoldMT" w:hAnsi="Times New Roman" w:cs="Times New Roman"/>
              </w:rPr>
              <w:lastRenderedPageBreak/>
              <w:t>Освоение дисциплины обеспечивает решение выпускником задач будущей профессиональной деятельности</w:t>
            </w:r>
            <w:r w:rsidRPr="00A94EFC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производственно-технологической) </w:t>
            </w:r>
            <w:r w:rsidR="00DF616D" w:rsidRPr="00A94EFC">
              <w:rPr>
                <w:rFonts w:ascii="Times New Roman" w:hAnsi="Times New Roman" w:cs="Times New Roman"/>
                <w:iCs/>
              </w:rPr>
              <w:t xml:space="preserve">в </w:t>
            </w:r>
            <w:r w:rsidR="00B57750" w:rsidRPr="00A94EFC">
              <w:rPr>
                <w:rFonts w:ascii="Times New Roman" w:hAnsi="Times New Roman" w:cs="Times New Roman"/>
                <w:iCs/>
              </w:rPr>
              <w:t xml:space="preserve">части </w:t>
            </w:r>
            <w:r w:rsidR="00A94EFC" w:rsidRPr="00A94EFC">
              <w:rPr>
                <w:rFonts w:ascii="Times New Roman" w:hAnsi="Times New Roman" w:cs="Times New Roman"/>
              </w:rPr>
              <w:t>особенност</w:t>
            </w:r>
            <w:r w:rsidR="00A94EFC" w:rsidRPr="00A94EFC">
              <w:rPr>
                <w:rFonts w:ascii="Times New Roman" w:hAnsi="Times New Roman" w:cs="Times New Roman"/>
              </w:rPr>
              <w:t>ей</w:t>
            </w:r>
            <w:r w:rsidR="00A94EFC" w:rsidRPr="00A94EFC">
              <w:rPr>
                <w:rFonts w:ascii="Times New Roman" w:hAnsi="Times New Roman" w:cs="Times New Roman"/>
              </w:rPr>
              <w:t xml:space="preserve"> реализации информационных систем в различных  предметных областях</w:t>
            </w:r>
            <w:proofErr w:type="gramEnd"/>
          </w:p>
        </w:tc>
      </w:tr>
      <w:tr w:rsidR="00972F38" w:rsidRPr="00DA512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972F38" w:rsidRPr="005435A0" w:rsidTr="00DF616D">
        <w:tc>
          <w:tcPr>
            <w:tcW w:w="9606" w:type="dxa"/>
            <w:gridSpan w:val="8"/>
          </w:tcPr>
          <w:p w:rsidR="00972F38" w:rsidRPr="00DA5120" w:rsidRDefault="00972F38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C60FF5">
              <w:rPr>
                <w:rFonts w:ascii="Times New Roman" w:hAnsi="Times New Roman" w:cs="Times New Roman"/>
              </w:rPr>
              <w:t>информационных технологий</w:t>
            </w:r>
          </w:p>
        </w:tc>
      </w:tr>
      <w:tr w:rsidR="00972F38" w:rsidRPr="00DA5120" w:rsidTr="00DF616D">
        <w:tc>
          <w:tcPr>
            <w:tcW w:w="6487" w:type="dxa"/>
            <w:gridSpan w:val="7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972F38" w:rsidRPr="005435A0" w:rsidTr="00DF616D">
        <w:tc>
          <w:tcPr>
            <w:tcW w:w="6487" w:type="dxa"/>
            <w:gridSpan w:val="7"/>
          </w:tcPr>
          <w:p w:rsidR="00C60FF5" w:rsidRPr="00DA5120" w:rsidRDefault="001225B5" w:rsidP="00B577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к.т.н. </w:t>
            </w:r>
            <w:r w:rsidR="00C60FF5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="00B57750">
              <w:rPr>
                <w:rFonts w:ascii="Times New Roman" w:hAnsi="Times New Roman" w:cs="Times New Roman"/>
              </w:rPr>
              <w:t>Ситанов</w:t>
            </w:r>
            <w:proofErr w:type="spellEnd"/>
            <w:r w:rsidR="00B5775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119" w:type="dxa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972F38" w:rsidRPr="005435A0" w:rsidTr="00DF616D">
        <w:tc>
          <w:tcPr>
            <w:tcW w:w="6487" w:type="dxa"/>
            <w:gridSpan w:val="7"/>
          </w:tcPr>
          <w:p w:rsidR="00972F38" w:rsidRPr="00DA5120" w:rsidRDefault="00972F38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</w:t>
            </w:r>
            <w:r w:rsidR="00C60FF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профессор </w:t>
            </w:r>
            <w:r w:rsidR="00C60FF5">
              <w:rPr>
                <w:rFonts w:ascii="Times New Roman" w:hAnsi="Times New Roman" w:cs="Times New Roman"/>
              </w:rPr>
              <w:t>Бобков С.П.</w:t>
            </w:r>
          </w:p>
        </w:tc>
        <w:tc>
          <w:tcPr>
            <w:tcW w:w="3119" w:type="dxa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972F38" w:rsidRPr="005435A0" w:rsidTr="00DF616D">
        <w:tc>
          <w:tcPr>
            <w:tcW w:w="6487" w:type="dxa"/>
            <w:gridSpan w:val="7"/>
            <w:shd w:val="pct60" w:color="auto" w:fill="auto"/>
          </w:tcPr>
          <w:p w:rsidR="00972F38" w:rsidRPr="00EC3128" w:rsidRDefault="00972F38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19" w:type="dxa"/>
          </w:tcPr>
          <w:p w:rsidR="00972F38" w:rsidRPr="00DA5120" w:rsidRDefault="001225B5" w:rsidP="00B57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7750">
              <w:rPr>
                <w:rFonts w:ascii="Times New Roman" w:hAnsi="Times New Roman" w:cs="Times New Roman"/>
              </w:rPr>
              <w:t>9</w:t>
            </w:r>
            <w:r w:rsidR="00972F38">
              <w:rPr>
                <w:rFonts w:ascii="Times New Roman" w:hAnsi="Times New Roman" w:cs="Times New Roman"/>
              </w:rPr>
              <w:t>.</w:t>
            </w:r>
            <w:r w:rsidR="00C60FF5">
              <w:rPr>
                <w:rFonts w:ascii="Times New Roman" w:hAnsi="Times New Roman" w:cs="Times New Roman"/>
              </w:rPr>
              <w:t>0</w:t>
            </w:r>
            <w:r w:rsidR="00B57750">
              <w:rPr>
                <w:rFonts w:ascii="Times New Roman" w:hAnsi="Times New Roman" w:cs="Times New Roman"/>
              </w:rPr>
              <w:t>1</w:t>
            </w:r>
            <w:r w:rsidR="00972F38">
              <w:rPr>
                <w:rFonts w:ascii="Times New Roman" w:hAnsi="Times New Roman" w:cs="Times New Roman"/>
              </w:rPr>
              <w:t>.201</w:t>
            </w:r>
            <w:r w:rsidR="00C60FF5">
              <w:rPr>
                <w:rFonts w:ascii="Times New Roman" w:hAnsi="Times New Roman" w:cs="Times New Roman"/>
              </w:rPr>
              <w:t>4</w:t>
            </w:r>
            <w:r w:rsidR="00972F3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53AB0" w:rsidRDefault="00653AB0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D96"/>
    <w:multiLevelType w:val="hybridMultilevel"/>
    <w:tmpl w:val="3200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2621E"/>
    <w:multiLevelType w:val="hybridMultilevel"/>
    <w:tmpl w:val="EDF0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A12FC"/>
    <w:multiLevelType w:val="hybridMultilevel"/>
    <w:tmpl w:val="00FE5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E3D27B7"/>
    <w:multiLevelType w:val="hybridMultilevel"/>
    <w:tmpl w:val="B8DC4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F56F12"/>
    <w:multiLevelType w:val="hybridMultilevel"/>
    <w:tmpl w:val="D27C93F6"/>
    <w:lvl w:ilvl="0" w:tplc="4E126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A121A9"/>
    <w:multiLevelType w:val="hybridMultilevel"/>
    <w:tmpl w:val="1DD623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1225B5"/>
    <w:rsid w:val="0043627D"/>
    <w:rsid w:val="00653AB0"/>
    <w:rsid w:val="00761276"/>
    <w:rsid w:val="008D2E1B"/>
    <w:rsid w:val="00937182"/>
    <w:rsid w:val="00972F38"/>
    <w:rsid w:val="00A94EFC"/>
    <w:rsid w:val="00B57750"/>
    <w:rsid w:val="00C60FF5"/>
    <w:rsid w:val="00C94A22"/>
    <w:rsid w:val="00DF616D"/>
    <w:rsid w:val="00EB5AB0"/>
    <w:rsid w:val="00F6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3</cp:revision>
  <dcterms:created xsi:type="dcterms:W3CDTF">2015-04-07T06:26:00Z</dcterms:created>
  <dcterms:modified xsi:type="dcterms:W3CDTF">2015-04-07T06:47:00Z</dcterms:modified>
</cp:coreProperties>
</file>