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0C6AB0" w:rsidRDefault="002046D0" w:rsidP="002046D0">
            <w:pPr>
              <w:pStyle w:val="Style2"/>
              <w:widowControl/>
              <w:spacing w:line="240" w:lineRule="auto"/>
              <w:ind w:right="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6D0">
              <w:rPr>
                <w:rStyle w:val="FontStyle155"/>
                <w:b/>
                <w:sz w:val="32"/>
                <w:szCs w:val="36"/>
              </w:rPr>
              <w:t>ЗАЩИТА ИНТЕЛЛЕКТУАЛЬНОЙ СОБСТВЕНН</w:t>
            </w:r>
            <w:r w:rsidRPr="002046D0">
              <w:rPr>
                <w:rStyle w:val="FontStyle155"/>
                <w:b/>
                <w:sz w:val="32"/>
                <w:szCs w:val="36"/>
              </w:rPr>
              <w:t>О</w:t>
            </w:r>
            <w:r w:rsidRPr="002046D0">
              <w:rPr>
                <w:rStyle w:val="FontStyle155"/>
                <w:b/>
                <w:sz w:val="32"/>
                <w:szCs w:val="36"/>
              </w:rPr>
              <w:t>СТИ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2046D0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2046D0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2046D0" w:rsidP="0020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34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2046D0" w:rsidP="0020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лекции, тренинги, </w:t>
            </w:r>
            <w:r w:rsidR="0046367F">
              <w:rPr>
                <w:rFonts w:ascii="Times New Roman" w:hAnsi="Times New Roman" w:cs="Times New Roman"/>
              </w:rPr>
              <w:t xml:space="preserve">ролевые игры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046D0" w:rsidRPr="002046D0" w:rsidRDefault="002046D0" w:rsidP="002046D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получение студентами комплексного представления о  методах и средствах защиты интеллектуальной собственности;</w:t>
            </w:r>
          </w:p>
          <w:p w:rsidR="00972F38" w:rsidRPr="00464014" w:rsidRDefault="002046D0" w:rsidP="002046D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- формирование и развитие у обучающихся профессиональных навыков по использованию методов и средств  защиты интеллектуальной собственности</w:t>
            </w:r>
            <w:r w:rsidRPr="005D3380">
              <w:rPr>
                <w:rStyle w:val="FontStyle155"/>
                <w:sz w:val="24"/>
              </w:rPr>
              <w:t>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2046D0">
              <w:rPr>
                <w:rStyle w:val="FontStyle155"/>
                <w:sz w:val="22"/>
                <w:szCs w:val="22"/>
              </w:rPr>
              <w:t>а</w:t>
            </w: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 часть «Дисциплины по выбору» пр</w:t>
            </w: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>о</w:t>
            </w: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>фессионального  цикла подготовки бакалавра по направлению «И</w:t>
            </w: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>н</w:t>
            </w: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>формационные системы и технологии».</w:t>
            </w:r>
          </w:p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 xml:space="preserve">Дисциплине </w:t>
            </w:r>
            <w:r w:rsidRPr="002046D0">
              <w:rPr>
                <w:rStyle w:val="FontStyle155"/>
                <w:sz w:val="22"/>
                <w:szCs w:val="22"/>
              </w:rPr>
              <w:t xml:space="preserve">«Защита интеллектуальной собственности» </w:t>
            </w:r>
            <w:r w:rsidRPr="002046D0">
              <w:rPr>
                <w:rStyle w:val="FontStyle153"/>
                <w:b w:val="0"/>
                <w:bCs/>
                <w:sz w:val="22"/>
                <w:szCs w:val="22"/>
              </w:rPr>
              <w:t xml:space="preserve">предшествуют следующие предметы профессионального </w:t>
            </w:r>
            <w:r w:rsidRPr="002046D0">
              <w:rPr>
                <w:rStyle w:val="FontStyle157"/>
                <w:i w:val="0"/>
                <w:iCs/>
                <w:sz w:val="22"/>
                <w:szCs w:val="22"/>
              </w:rPr>
              <w:t>цикла  по</w:t>
            </w:r>
            <w:r w:rsidRPr="002046D0">
              <w:rPr>
                <w:rStyle w:val="FontStyle157"/>
                <w:i w:val="0"/>
                <w:iCs/>
                <w:sz w:val="22"/>
                <w:szCs w:val="22"/>
              </w:rPr>
              <w:t>д</w:t>
            </w:r>
            <w:r w:rsidRPr="002046D0">
              <w:rPr>
                <w:rStyle w:val="FontStyle157"/>
                <w:i w:val="0"/>
                <w:iCs/>
                <w:sz w:val="22"/>
                <w:szCs w:val="22"/>
              </w:rPr>
              <w:t>готовки, необходимые при изучении данной дисциплины:</w:t>
            </w:r>
          </w:p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eastAsiaTheme="minorHAnsi"/>
                <w:i w:val="0"/>
                <w:iCs/>
                <w:sz w:val="22"/>
                <w:szCs w:val="22"/>
                <w:lang w:eastAsia="en-US"/>
              </w:rPr>
            </w:pPr>
            <w:r w:rsidRPr="002046D0">
              <w:rPr>
                <w:rStyle w:val="FontStyle157"/>
                <w:rFonts w:eastAsiaTheme="minorHAnsi"/>
                <w:i w:val="0"/>
                <w:iCs/>
                <w:sz w:val="22"/>
                <w:szCs w:val="22"/>
                <w:lang w:eastAsia="en-US"/>
              </w:rPr>
              <w:t xml:space="preserve">-методы и средства защиты информации;   </w:t>
            </w:r>
          </w:p>
          <w:p w:rsidR="00972F38" w:rsidRPr="00DA5120" w:rsidRDefault="002046D0" w:rsidP="002046D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FontStyle157"/>
                <w:i w:val="0"/>
                <w:iCs/>
                <w:sz w:val="22"/>
              </w:rPr>
              <w:t xml:space="preserve">      </w:t>
            </w:r>
            <w:r w:rsidRPr="002046D0">
              <w:rPr>
                <w:rStyle w:val="FontStyle157"/>
                <w:i w:val="0"/>
                <w:iCs/>
                <w:sz w:val="22"/>
              </w:rPr>
              <w:t>-информационные технологии</w:t>
            </w:r>
            <w:r w:rsidR="000C6AB0" w:rsidRPr="002046D0">
              <w:rPr>
                <w:rStyle w:val="FontStyle157"/>
                <w:i w:val="0"/>
                <w:iCs/>
                <w:sz w:val="22"/>
              </w:rPr>
              <w:t>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046D0" w:rsidRPr="002046D0" w:rsidRDefault="002046D0" w:rsidP="002046D0">
            <w:pPr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Тема 1 Общие положения</w:t>
            </w:r>
          </w:p>
          <w:p w:rsidR="002046D0" w:rsidRPr="002046D0" w:rsidRDefault="002046D0" w:rsidP="002046D0">
            <w:pPr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Тема 2 Авторские права</w:t>
            </w:r>
          </w:p>
          <w:p w:rsidR="002046D0" w:rsidRPr="002046D0" w:rsidRDefault="002046D0" w:rsidP="002046D0">
            <w:pPr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Тема 3 Патентные права</w:t>
            </w:r>
          </w:p>
          <w:p w:rsidR="002046D0" w:rsidRPr="002046D0" w:rsidRDefault="002046D0" w:rsidP="002046D0">
            <w:pPr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Тема 4</w:t>
            </w:r>
            <w:r w:rsidRPr="002046D0">
              <w:rPr>
                <w:rFonts w:ascii="Times New Roman" w:hAnsi="Times New Roman" w:cs="Times New Roman"/>
                <w:b/>
              </w:rPr>
              <w:t xml:space="preserve"> </w:t>
            </w:r>
            <w:r w:rsidRPr="002046D0">
              <w:rPr>
                <w:rFonts w:ascii="Times New Roman" w:hAnsi="Times New Roman" w:cs="Times New Roman"/>
              </w:rPr>
              <w:t>Право на секрет производства (НОУ-ХАУ)</w:t>
            </w:r>
          </w:p>
          <w:p w:rsidR="002046D0" w:rsidRPr="002046D0" w:rsidRDefault="002046D0" w:rsidP="002046D0">
            <w:pPr>
              <w:rPr>
                <w:rFonts w:ascii="Times New Roman" w:hAnsi="Times New Roman" w:cs="Times New Roman"/>
              </w:rPr>
            </w:pPr>
            <w:r w:rsidRPr="002046D0">
              <w:rPr>
                <w:rFonts w:ascii="Times New Roman" w:hAnsi="Times New Roman" w:cs="Times New Roman"/>
              </w:rPr>
              <w:t>Тема 5</w:t>
            </w:r>
            <w:r w:rsidRPr="002046D0">
              <w:rPr>
                <w:rFonts w:ascii="Times New Roman" w:hAnsi="Times New Roman" w:cs="Times New Roman"/>
                <w:b/>
              </w:rPr>
              <w:t xml:space="preserve"> </w:t>
            </w:r>
            <w:r w:rsidRPr="002046D0">
              <w:rPr>
                <w:rFonts w:ascii="Times New Roman" w:hAnsi="Times New Roman" w:cs="Times New Roman"/>
              </w:rPr>
              <w:t>Права на средства индивидуализации юридических лиц, т</w:t>
            </w:r>
            <w:r w:rsidRPr="002046D0">
              <w:rPr>
                <w:rFonts w:ascii="Times New Roman" w:hAnsi="Times New Roman" w:cs="Times New Roman"/>
              </w:rPr>
              <w:t>о</w:t>
            </w:r>
            <w:r w:rsidRPr="002046D0">
              <w:rPr>
                <w:rFonts w:ascii="Times New Roman" w:hAnsi="Times New Roman" w:cs="Times New Roman"/>
              </w:rPr>
              <w:t>варов, предприятий</w:t>
            </w:r>
          </w:p>
          <w:p w:rsidR="00972F38" w:rsidRPr="0043627D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Тема 6</w:t>
            </w:r>
            <w:r w:rsidRPr="00204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Право на использование результатов интеллектуальной де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тельности в составе единой технологии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046D0" w:rsidRPr="002046D0" w:rsidRDefault="002046D0" w:rsidP="002046D0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понимание социальной значимости своей будущей профе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сии, обладание высокой мотивацией к выполнению профессионал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ной деятельности (</w:t>
            </w:r>
            <w:proofErr w:type="gramStart"/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- 3);</w:t>
            </w:r>
          </w:p>
          <w:p w:rsidR="002046D0" w:rsidRPr="002046D0" w:rsidRDefault="002046D0" w:rsidP="002046D0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знание свои прав и обязанностей как гражданина своей стр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ны; умение использовать Гражданский Кодекс, другие правовые д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кументы в своей деятельности; демонстрация готовности и стремления к совершенствованию и развитию общества на принципах гум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 xml:space="preserve">низма, свободы и демократии (ОК-9); </w:t>
            </w:r>
          </w:p>
          <w:p w:rsidR="002046D0" w:rsidRPr="002046D0" w:rsidRDefault="002046D0" w:rsidP="002046D0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6D0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формировать новые конкурентоспособные идеи и реализовывать их в проектах (ПК–28)  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2046D0">
              <w:rPr>
                <w:rFonts w:ascii="Times New Roman" w:hAnsi="Times New Roman" w:cs="Times New Roman"/>
                <w:sz w:val="22"/>
              </w:rPr>
              <w:t>Студент должен</w:t>
            </w:r>
          </w:p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2046D0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2046D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046D0" w:rsidRPr="002046D0" w:rsidRDefault="002046D0" w:rsidP="002046D0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2046D0">
              <w:rPr>
                <w:rFonts w:ascii="Times New Roman" w:hAnsi="Times New Roman" w:cs="Times New Roman"/>
                <w:sz w:val="22"/>
              </w:rPr>
              <w:t>- классификацию информационных систем, структуры, конфигур</w:t>
            </w:r>
            <w:r w:rsidRPr="002046D0">
              <w:rPr>
                <w:rFonts w:ascii="Times New Roman" w:hAnsi="Times New Roman" w:cs="Times New Roman"/>
                <w:sz w:val="22"/>
              </w:rPr>
              <w:t>а</w:t>
            </w:r>
            <w:r w:rsidRPr="002046D0">
              <w:rPr>
                <w:rFonts w:ascii="Times New Roman" w:hAnsi="Times New Roman" w:cs="Times New Roman"/>
                <w:sz w:val="22"/>
              </w:rPr>
              <w:t>ции информационных систем, общую характеристику процесса пр</w:t>
            </w:r>
            <w:r w:rsidRPr="002046D0">
              <w:rPr>
                <w:rFonts w:ascii="Times New Roman" w:hAnsi="Times New Roman" w:cs="Times New Roman"/>
                <w:sz w:val="22"/>
              </w:rPr>
              <w:t>о</w:t>
            </w:r>
            <w:r w:rsidRPr="002046D0">
              <w:rPr>
                <w:rFonts w:ascii="Times New Roman" w:hAnsi="Times New Roman" w:cs="Times New Roman"/>
                <w:sz w:val="22"/>
              </w:rPr>
              <w:t>ектирования информационных систем.</w:t>
            </w:r>
          </w:p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2046D0">
              <w:rPr>
                <w:rFonts w:ascii="Times New Roman" w:hAnsi="Times New Roman" w:cs="Times New Roman"/>
                <w:b/>
                <w:sz w:val="22"/>
              </w:rPr>
              <w:t>Уметь</w:t>
            </w:r>
            <w:proofErr w:type="gramStart"/>
            <w:r w:rsidRPr="002046D0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2046D0">
              <w:rPr>
                <w:rFonts w:ascii="Times New Roman" w:hAnsi="Times New Roman" w:cs="Times New Roman"/>
                <w:sz w:val="22"/>
              </w:rPr>
              <w:t>:</w:t>
            </w:r>
            <w:proofErr w:type="gramEnd"/>
          </w:p>
          <w:p w:rsidR="002046D0" w:rsidRPr="002046D0" w:rsidRDefault="002046D0" w:rsidP="002046D0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</w:rPr>
            </w:pPr>
            <w:r w:rsidRPr="002046D0">
              <w:rPr>
                <w:rFonts w:ascii="Times New Roman" w:hAnsi="Times New Roman" w:cs="Times New Roman"/>
                <w:sz w:val="22"/>
              </w:rPr>
              <w:t xml:space="preserve">- проводить </w:t>
            </w:r>
            <w:proofErr w:type="spellStart"/>
            <w:r w:rsidRPr="002046D0">
              <w:rPr>
                <w:rFonts w:ascii="Times New Roman" w:hAnsi="Times New Roman" w:cs="Times New Roman"/>
                <w:sz w:val="22"/>
              </w:rPr>
              <w:t>предпроектное</w:t>
            </w:r>
            <w:proofErr w:type="spellEnd"/>
            <w:r w:rsidRPr="002046D0">
              <w:rPr>
                <w:rFonts w:ascii="Times New Roman" w:hAnsi="Times New Roman" w:cs="Times New Roman"/>
                <w:sz w:val="22"/>
              </w:rPr>
              <w:t xml:space="preserve"> обследование (инжиниринг) объекта пр</w:t>
            </w:r>
            <w:r w:rsidRPr="002046D0">
              <w:rPr>
                <w:rFonts w:ascii="Times New Roman" w:hAnsi="Times New Roman" w:cs="Times New Roman"/>
                <w:sz w:val="22"/>
              </w:rPr>
              <w:t>о</w:t>
            </w:r>
            <w:r w:rsidRPr="002046D0">
              <w:rPr>
                <w:rFonts w:ascii="Times New Roman" w:hAnsi="Times New Roman" w:cs="Times New Roman"/>
                <w:sz w:val="22"/>
              </w:rPr>
              <w:t>ектирования, системный анализ предметной области, их взаимосв</w:t>
            </w:r>
            <w:r w:rsidRPr="002046D0">
              <w:rPr>
                <w:rFonts w:ascii="Times New Roman" w:hAnsi="Times New Roman" w:cs="Times New Roman"/>
                <w:sz w:val="22"/>
              </w:rPr>
              <w:t>я</w:t>
            </w:r>
            <w:r w:rsidRPr="002046D0">
              <w:rPr>
                <w:rFonts w:ascii="Times New Roman" w:hAnsi="Times New Roman" w:cs="Times New Roman"/>
                <w:sz w:val="22"/>
              </w:rPr>
              <w:t>зей, проводить выбор исходных данных для проектирования инфо</w:t>
            </w:r>
            <w:r w:rsidRPr="002046D0">
              <w:rPr>
                <w:rFonts w:ascii="Times New Roman" w:hAnsi="Times New Roman" w:cs="Times New Roman"/>
                <w:sz w:val="22"/>
              </w:rPr>
              <w:t>р</w:t>
            </w:r>
            <w:r w:rsidRPr="002046D0">
              <w:rPr>
                <w:rFonts w:ascii="Times New Roman" w:hAnsi="Times New Roman" w:cs="Times New Roman"/>
                <w:sz w:val="22"/>
              </w:rPr>
              <w:t xml:space="preserve">мационных систем, проводить сборку информационной системы из готовых компонентов, адаптировать приложения к изменяющимся условиям функционирования. </w:t>
            </w:r>
          </w:p>
          <w:p w:rsidR="002046D0" w:rsidRPr="002046D0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2046D0">
              <w:rPr>
                <w:rFonts w:ascii="Times New Roman" w:hAnsi="Times New Roman" w:cs="Times New Roman"/>
                <w:b/>
                <w:sz w:val="22"/>
              </w:rPr>
              <w:t>Владеть</w:t>
            </w:r>
            <w:r w:rsidRPr="002046D0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2046D0" w:rsidRPr="00003DEC" w:rsidRDefault="002046D0" w:rsidP="002046D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2046D0">
              <w:rPr>
                <w:rFonts w:ascii="Times New Roman" w:hAnsi="Times New Roman" w:cs="Times New Roman"/>
                <w:sz w:val="22"/>
              </w:rPr>
              <w:t xml:space="preserve"> - методами и средствами проектирования, модернизации и модиф</w:t>
            </w:r>
            <w:r w:rsidRPr="002046D0">
              <w:rPr>
                <w:rFonts w:ascii="Times New Roman" w:hAnsi="Times New Roman" w:cs="Times New Roman"/>
                <w:sz w:val="22"/>
              </w:rPr>
              <w:t>и</w:t>
            </w:r>
            <w:r w:rsidRPr="002046D0">
              <w:rPr>
                <w:rFonts w:ascii="Times New Roman" w:hAnsi="Times New Roman" w:cs="Times New Roman"/>
                <w:sz w:val="22"/>
              </w:rPr>
              <w:t>кации информационных систем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A94EFC" w:rsidRDefault="002046D0" w:rsidP="00204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 w:rsidRPr="00A94EFC">
              <w:rPr>
                <w:rFonts w:ascii="Times New Roman" w:hAnsi="Times New Roman" w:cs="Times New Roman"/>
                <w:iCs/>
              </w:rPr>
              <w:t>производственно-технологическ</w:t>
            </w:r>
            <w:r>
              <w:rPr>
                <w:rFonts w:ascii="Times New Roman" w:hAnsi="Times New Roman" w:cs="Times New Roman"/>
                <w:iCs/>
              </w:rPr>
              <w:t>их</w:t>
            </w:r>
            <w:r w:rsidRPr="00A94EFC">
              <w:rPr>
                <w:rFonts w:ascii="Times New Roman" w:eastAsia="TimesNewRomanPS-BoldMT" w:hAnsi="Times New Roman" w:cs="Times New Roman"/>
              </w:rPr>
              <w:t xml:space="preserve"> задач будущей профессиональной деятельности</w:t>
            </w:r>
          </w:p>
        </w:tc>
      </w:tr>
      <w:tr w:rsidR="002046D0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Ответственная кафедра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DA5120" w:rsidRDefault="002046D0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046D0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2046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 доцент Власов А.П.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  <w:shd w:val="pct60" w:color="auto" w:fill="auto"/>
          </w:tcPr>
          <w:p w:rsidR="002046D0" w:rsidRPr="00EC3128" w:rsidRDefault="002046D0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046D0" w:rsidRPr="00DA5120" w:rsidRDefault="002046D0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C6AB0"/>
    <w:rsid w:val="001225B5"/>
    <w:rsid w:val="002046D0"/>
    <w:rsid w:val="0043627D"/>
    <w:rsid w:val="0046367F"/>
    <w:rsid w:val="00653AB0"/>
    <w:rsid w:val="006A0CBB"/>
    <w:rsid w:val="00761276"/>
    <w:rsid w:val="008D2E1B"/>
    <w:rsid w:val="00937182"/>
    <w:rsid w:val="00972F38"/>
    <w:rsid w:val="00A94EFC"/>
    <w:rsid w:val="00B57750"/>
    <w:rsid w:val="00C60FF5"/>
    <w:rsid w:val="00C94A22"/>
    <w:rsid w:val="00DF616D"/>
    <w:rsid w:val="00EB5AB0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2015-04-07T07:08:00Z</dcterms:created>
  <dcterms:modified xsi:type="dcterms:W3CDTF">2015-04-07T07:08:00Z</dcterms:modified>
</cp:coreProperties>
</file>