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375C3D" w:rsidRPr="00DE0BA3" w:rsidTr="00DE0BA3">
        <w:tc>
          <w:tcPr>
            <w:tcW w:w="2093" w:type="dxa"/>
            <w:gridSpan w:val="2"/>
          </w:tcPr>
          <w:p w:rsidR="00375C3D" w:rsidRPr="00DE0BA3" w:rsidRDefault="00375C3D" w:rsidP="00DE0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>Наименование</w:t>
            </w:r>
          </w:p>
          <w:p w:rsidR="00375C3D" w:rsidRPr="00DE0BA3" w:rsidRDefault="00375C3D" w:rsidP="00DE0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375C3D" w:rsidRPr="00DE0BA3" w:rsidRDefault="003A6D00" w:rsidP="00DE0BA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A6D00">
              <w:rPr>
                <w:rFonts w:ascii="Times New Roman" w:hAnsi="Times New Roman"/>
                <w:b/>
                <w:sz w:val="32"/>
                <w:szCs w:val="32"/>
              </w:rPr>
              <w:t>Моделирование химико-технологических процессов</w:t>
            </w:r>
          </w:p>
        </w:tc>
      </w:tr>
      <w:tr w:rsidR="00375C3D" w:rsidRPr="00DE0BA3" w:rsidTr="00DE0BA3">
        <w:tc>
          <w:tcPr>
            <w:tcW w:w="1336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757" w:type="dxa"/>
          </w:tcPr>
          <w:p w:rsidR="00375C3D" w:rsidRPr="00DE0BA3" w:rsidRDefault="000C3E86" w:rsidP="00DE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375C3D" w:rsidRPr="00DE0BA3" w:rsidRDefault="001C531D" w:rsidP="00DE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375C3D" w:rsidRPr="00DE0BA3" w:rsidRDefault="001C531D" w:rsidP="000C3E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ЗЕ, 144 ч (6</w:t>
            </w:r>
            <w:r w:rsidR="000C3E86">
              <w:rPr>
                <w:rFonts w:ascii="Times New Roman" w:hAnsi="Times New Roman"/>
              </w:rPr>
              <w:t>8</w:t>
            </w:r>
            <w:r w:rsidR="00375C3D" w:rsidRPr="00DE0BA3">
              <w:rPr>
                <w:rFonts w:ascii="Times New Roman" w:hAnsi="Times New Roman"/>
              </w:rPr>
              <w:t xml:space="preserve"> ч ауд. зан.)</w:t>
            </w:r>
          </w:p>
        </w:tc>
      </w:tr>
      <w:tr w:rsidR="00375C3D" w:rsidRPr="00DE0BA3" w:rsidTr="00DE0BA3">
        <w:tc>
          <w:tcPr>
            <w:tcW w:w="2093" w:type="dxa"/>
            <w:gridSpan w:val="2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</w:tcPr>
          <w:p w:rsidR="00375C3D" w:rsidRPr="00DE0BA3" w:rsidRDefault="00375C3D" w:rsidP="000C3E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 xml:space="preserve">ЛК, </w:t>
            </w:r>
            <w:r w:rsidR="000C3E86">
              <w:rPr>
                <w:rFonts w:ascii="Times New Roman" w:hAnsi="Times New Roman"/>
              </w:rPr>
              <w:t>ПЗ</w:t>
            </w:r>
            <w:r w:rsidR="001C53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</w:tcPr>
          <w:p w:rsidR="00375C3D" w:rsidRPr="00DE0BA3" w:rsidRDefault="001C531D" w:rsidP="00DE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 с оценкой</w:t>
            </w:r>
          </w:p>
        </w:tc>
      </w:tr>
      <w:tr w:rsidR="00375C3D" w:rsidRPr="00DE0BA3" w:rsidTr="00DE0BA3">
        <w:tc>
          <w:tcPr>
            <w:tcW w:w="3794" w:type="dxa"/>
            <w:gridSpan w:val="4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</w:tcPr>
          <w:p w:rsidR="00375C3D" w:rsidRPr="00DE0BA3" w:rsidRDefault="00235EC5" w:rsidP="00DE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диспуты</w:t>
            </w:r>
            <w:r w:rsidRPr="0000153E">
              <w:rPr>
                <w:rFonts w:ascii="Times New Roman" w:hAnsi="Times New Roman"/>
              </w:rPr>
              <w:t>, дискуссии и др.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Цели освоения дисциплины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375C3D" w:rsidRPr="00355A7A" w:rsidRDefault="000C3E86" w:rsidP="00355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C3E86">
              <w:rPr>
                <w:rFonts w:ascii="Times New Roman" w:hAnsi="Times New Roman"/>
              </w:rPr>
              <w:t>зучение современных систем математического моделирования и оптимизации технологических процессов, позволяющих глубже понимать сущность процессов, используемых в производстве изделий твердотельной электроники, а также планирования экспериментальной работы и обработки экспериментальных данных с использованием электронно-вычислительных машин.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Место дисциплины в структуре ООП</w:t>
            </w:r>
          </w:p>
        </w:tc>
      </w:tr>
      <w:tr w:rsidR="00375C3D" w:rsidRPr="00E32C75" w:rsidTr="00DE0BA3">
        <w:tc>
          <w:tcPr>
            <w:tcW w:w="9653" w:type="dxa"/>
            <w:gridSpan w:val="8"/>
          </w:tcPr>
          <w:p w:rsidR="00AA6460" w:rsidRPr="000C3E86" w:rsidRDefault="000C3E86" w:rsidP="000C3E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0C3E86">
              <w:rPr>
                <w:rFonts w:ascii="Times New Roman" w:hAnsi="Times New Roman"/>
                <w:spacing w:val="-4"/>
              </w:rPr>
              <w:t>Дисциплина относится к дисциплинам базовой части модуля профессиональной подготовки, базируется на результатах изучения дисциплин естественно-научного цикла и, в том числе математики, физики, информатики, а так же дисциплин профиля: «Технология материалов твердотельной электроники», «Технология тонких пленок и покрытий», «Техника высокого вакуума».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 xml:space="preserve">Основное содержание </w:t>
            </w:r>
          </w:p>
        </w:tc>
      </w:tr>
      <w:tr w:rsidR="00375C3D" w:rsidRPr="00E32C75" w:rsidTr="00DE0BA3">
        <w:tc>
          <w:tcPr>
            <w:tcW w:w="9653" w:type="dxa"/>
            <w:gridSpan w:val="8"/>
          </w:tcPr>
          <w:p w:rsidR="000C3E86" w:rsidRPr="000C3E86" w:rsidRDefault="000C3E86" w:rsidP="002C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E86">
              <w:rPr>
                <w:rFonts w:ascii="Times New Roman" w:hAnsi="Times New Roman"/>
                <w:b/>
                <w:bCs/>
                <w:iCs/>
                <w:snapToGrid w:val="0"/>
                <w:color w:val="000000"/>
                <w:lang w:eastAsia="ru-RU"/>
              </w:rPr>
              <w:t xml:space="preserve">Модуль 1. Математическое моделирование. Элементы регрессионного анализа и планирования эксперимента. </w:t>
            </w:r>
            <w:r w:rsidRPr="000C3E86">
              <w:rPr>
                <w:rFonts w:ascii="Times New Roman" w:hAnsi="Times New Roman"/>
                <w:lang w:eastAsia="ru-RU"/>
              </w:rPr>
              <w:t>Моделирование технологических процессов, основные понятия и свойства технологических систем, классификация моделей; понятие о вычислительном технологическом эксперименте, регрессионный анализ при пассивном и активном факторном эксперименте, построение регрессионных моделей; оптимизация технологических процессов.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0C3E86">
              <w:rPr>
                <w:rFonts w:ascii="Times New Roman" w:hAnsi="Times New Roman"/>
                <w:snapToGrid w:val="0"/>
                <w:color w:val="000000"/>
                <w:lang w:eastAsia="ru-RU"/>
              </w:rPr>
              <w:t xml:space="preserve">Физическое моделирование. </w:t>
            </w:r>
            <w:r w:rsidRPr="000C3E86">
              <w:rPr>
                <w:rFonts w:ascii="Times New Roman" w:hAnsi="Times New Roman"/>
                <w:lang w:eastAsia="ru-RU"/>
              </w:rPr>
              <w:t>Математическое моделирование. Построение математических моделей. Алгоритмизация математических моделей. Адекватность математических моделей реальным объектам.</w:t>
            </w:r>
          </w:p>
          <w:p w:rsidR="000C3E86" w:rsidRPr="000C3E86" w:rsidRDefault="000C3E86" w:rsidP="002C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E86">
              <w:rPr>
                <w:rFonts w:ascii="Times New Roman" w:hAnsi="Times New Roman"/>
                <w:b/>
                <w:bCs/>
                <w:snapToGrid w:val="0"/>
                <w:color w:val="000000"/>
                <w:lang w:eastAsia="ru-RU"/>
              </w:rPr>
              <w:t xml:space="preserve">Модуль 2. Работа с математической </w:t>
            </w:r>
            <w:r w:rsidRPr="000C3E86">
              <w:rPr>
                <w:rFonts w:ascii="Times New Roman" w:hAnsi="Times New Roman"/>
                <w:b/>
                <w:snapToGrid w:val="0"/>
                <w:color w:val="000000"/>
                <w:lang w:eastAsia="ru-RU"/>
              </w:rPr>
              <w:t xml:space="preserve">системой </w:t>
            </w:r>
            <w:r w:rsidRPr="000C3E86">
              <w:rPr>
                <w:rFonts w:ascii="Times New Roman" w:hAnsi="Times New Roman"/>
                <w:b/>
                <w:snapToGrid w:val="0"/>
                <w:color w:val="000000"/>
                <w:lang w:val="en-US" w:eastAsia="ru-RU"/>
              </w:rPr>
              <w:t>Mathcad</w:t>
            </w:r>
            <w:r w:rsidRPr="000C3E86">
              <w:rPr>
                <w:rFonts w:ascii="Times New Roman" w:hAnsi="Times New Roman"/>
                <w:b/>
                <w:snapToGrid w:val="0"/>
                <w:color w:val="000000"/>
                <w:lang w:eastAsia="ru-RU"/>
              </w:rPr>
              <w:t>.</w:t>
            </w:r>
            <w:r w:rsidRPr="000C3E86">
              <w:rPr>
                <w:rFonts w:ascii="Times New Roman" w:hAnsi="Times New Roman"/>
                <w:lang w:eastAsia="ru-RU"/>
              </w:rPr>
              <w:t>Вычисление и математический анализ, форматирование объектов, графическая визуализация, символьные вычисления, функции пользователя и рекурсивные функции, модульное программирование, работа с массивами, векторами и матрицами, векторные и матричные функции, сохранение и использование данных.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0C3E86">
              <w:rPr>
                <w:rFonts w:ascii="Times New Roman" w:hAnsi="Times New Roman"/>
                <w:snapToGrid w:val="0"/>
                <w:color w:val="000000"/>
                <w:lang w:eastAsia="ru-RU"/>
              </w:rPr>
              <w:t>Решение линейных, нелинейных уравнений и их систем. Решение дифференциальных уравнений.</w:t>
            </w: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C3E86">
              <w:rPr>
                <w:rFonts w:ascii="Times New Roman" w:hAnsi="Times New Roman"/>
                <w:bCs/>
                <w:iCs/>
                <w:snapToGrid w:val="0"/>
                <w:color w:val="000000"/>
                <w:lang w:eastAsia="ru-RU"/>
              </w:rPr>
              <w:t xml:space="preserve">Методы обработки экспериментальных данных. Функции сглаживания. </w:t>
            </w:r>
            <w:r w:rsidRPr="000C3E86">
              <w:rPr>
                <w:rFonts w:ascii="Times New Roman" w:hAnsi="Times New Roman"/>
                <w:snapToGrid w:val="0"/>
                <w:color w:val="000000"/>
                <w:lang w:eastAsia="ru-RU"/>
              </w:rPr>
              <w:t>Интерполяция и экстраполяция. Аппроксимация экспериментальных данных. С</w:t>
            </w:r>
            <w:r w:rsidRPr="000C3E86">
              <w:rPr>
                <w:rFonts w:ascii="Times New Roman" w:hAnsi="Times New Roman"/>
                <w:lang w:eastAsia="ru-RU"/>
              </w:rPr>
              <w:t>татистическая обработка данных.</w:t>
            </w:r>
          </w:p>
          <w:p w:rsidR="000C3E86" w:rsidRPr="000C3E86" w:rsidRDefault="000C3E86" w:rsidP="000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E86">
              <w:rPr>
                <w:rFonts w:ascii="Times New Roman" w:hAnsi="Times New Roman"/>
                <w:b/>
                <w:bCs/>
                <w:snapToGrid w:val="0"/>
                <w:color w:val="000000"/>
                <w:lang w:eastAsia="ru-RU"/>
              </w:rPr>
              <w:t>Модуль 3. Методы</w:t>
            </w:r>
            <w:r w:rsidRPr="000C3E8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моделирования процесса ионной имплантации. </w:t>
            </w:r>
            <w:r w:rsidRPr="000C3E86">
              <w:rPr>
                <w:rFonts w:ascii="Times New Roman" w:hAnsi="Times New Roman"/>
                <w:color w:val="000000"/>
                <w:lang w:eastAsia="ru-RU"/>
              </w:rPr>
              <w:t>Ионная имплантация, механизмы торможения ионов. Теория Линдхарда-Шарффа-Шлотта, диффузионная модель Бирсака. Эффект каналирования. Системы координат при моделировании ионной имплантации. Моделирование ионной имплантации методом Монте-Карло. Аналитические аппроксимации распределения ионов. Функции Гаусса. Распределения Пирсона-IV. Аналитические аппроксимации распределения ионов, учитывающие эффект каналирования. Распределения постимплантационных дефектов. Особенности моделирования ионной имплантации в многослойных мишенях. Эффект распыления мишени. Имплантация и распыление; боковое уширение распределения ионов, диффузионные эффекты; отжиг имплантированных структур.</w:t>
            </w:r>
          </w:p>
          <w:p w:rsidR="000C3E86" w:rsidRPr="000C3E86" w:rsidRDefault="000C3E86" w:rsidP="000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E8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Модуль 4. Методы моделирования процесса диффузии примесей.</w:t>
            </w:r>
            <w:r w:rsidRPr="000C3E86">
              <w:rPr>
                <w:rFonts w:ascii="Times New Roman" w:hAnsi="Times New Roman"/>
                <w:color w:val="000000"/>
                <w:lang w:eastAsia="ru-RU"/>
              </w:rPr>
              <w:t xml:space="preserve"> Основные механизмы диффузии примесей в кристаллической решетке. Связанная диффузия. Коэффициент диффузии, зависимость от температуры и концентрации носителей. Модель связанной диффузии, основные уравнения. Граничные и начальные условия в моделировании диффузии. Моделирование кластеризации примеси. Особенности диффузии различных типов примеси. Взаимное влияние примесей в процессе диффузии. Неравновесные эффекты при диффузии, двумерное моделирование диффузионных процессов, диффузия при низкой и высокой концентрации примеси,  система моделирования диффузионных процессов методом конечных элементов.</w:t>
            </w:r>
          </w:p>
          <w:p w:rsidR="000C3E86" w:rsidRPr="000C3E86" w:rsidRDefault="000C3E86" w:rsidP="000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E8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Модуль 5.</w:t>
            </w:r>
            <w:r w:rsidRPr="000C3E8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C3E8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Методы моделирования процесса термического окисления. </w:t>
            </w:r>
            <w:r w:rsidRPr="000C3E86">
              <w:rPr>
                <w:rFonts w:ascii="Times New Roman" w:hAnsi="Times New Roman"/>
                <w:color w:val="000000"/>
                <w:lang w:eastAsia="ru-RU"/>
              </w:rPr>
              <w:t xml:space="preserve">Термическое окисление кремния. Модель Дила-Гроува, вывод основного уравнения. Константы линейного и параболического роста. Начальный этап процесса окисления. Основные этапы численного моделирования процесса окисления. Влияние окислительной атмосферы на процесс диффузии. Моделирование диффузии в присутствии подвижных границ. Моделирование сегрегации примеси. </w:t>
            </w:r>
            <w:r w:rsidRPr="000C3E86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Моделирование двумерного окисления. </w:t>
            </w:r>
          </w:p>
          <w:p w:rsidR="000C3E86" w:rsidRPr="000C3E86" w:rsidRDefault="000C3E86" w:rsidP="000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E8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Модуль 6. Моделирование процессов травления и осаждения, фотолитографии.</w:t>
            </w:r>
            <w:r w:rsidRPr="000C3E86">
              <w:rPr>
                <w:rFonts w:ascii="Times New Roman" w:hAnsi="Times New Roman"/>
                <w:color w:val="000000"/>
                <w:lang w:eastAsia="ru-RU"/>
              </w:rPr>
              <w:t xml:space="preserve"> Физико-химические и геометрические модели травления/осаждения слоев. Алгоритм струны. Модель баллистического осаждения. Параметры моделей травления/осаждения.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C3E86">
              <w:rPr>
                <w:rFonts w:ascii="Times New Roman" w:hAnsi="Times New Roman"/>
                <w:color w:val="000000"/>
                <w:lang w:eastAsia="ru-RU"/>
              </w:rPr>
              <w:t xml:space="preserve">Основные этапы численного моделирования литографии. Расчет изображения на поверхности фоторезиста. Расчет интенсивности освещения в пленке фоторезиста. Моделирование процесса проявления. </w:t>
            </w:r>
          </w:p>
          <w:p w:rsidR="00A843DB" w:rsidRPr="00A843DB" w:rsidRDefault="000C3E86" w:rsidP="002C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C3E86">
              <w:rPr>
                <w:rFonts w:ascii="Times New Roman" w:hAnsi="Times New Roman"/>
                <w:b/>
                <w:bCs/>
                <w:snapToGrid w:val="0"/>
                <w:color w:val="000000"/>
                <w:lang w:eastAsia="ru-RU"/>
              </w:rPr>
              <w:t>Модуль 7. Моделирование процессов выращивания монокристаллов из расплава.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lang w:eastAsia="ru-RU"/>
              </w:rPr>
              <w:t xml:space="preserve"> </w:t>
            </w:r>
            <w:r w:rsidRPr="000C3E86">
              <w:rPr>
                <w:rFonts w:ascii="Times New Roman" w:hAnsi="Times New Roman"/>
                <w:lang w:eastAsia="ru-RU"/>
              </w:rPr>
              <w:t xml:space="preserve">Влияние примесей на свойства получаемых монокристаллов. Поведение примесей при выращивании кристаллов из расплава. Коэффициент распределения. Выращивание монокристаллов с равномерным распределением примеси по поперечному сечению и длине. 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E32C75" w:rsidRDefault="00375C3D" w:rsidP="00E32C75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E32C75">
              <w:rPr>
                <w:rFonts w:ascii="Times New Roman" w:hAnsi="Times New Roman"/>
                <w:b/>
                <w:color w:val="FFFFFF"/>
              </w:rPr>
              <w:lastRenderedPageBreak/>
              <w:t>Формируемые компетенции</w:t>
            </w:r>
          </w:p>
        </w:tc>
      </w:tr>
      <w:tr w:rsidR="00375C3D" w:rsidRPr="005D69F9" w:rsidTr="00DE0BA3">
        <w:tc>
          <w:tcPr>
            <w:tcW w:w="9653" w:type="dxa"/>
            <w:gridSpan w:val="8"/>
          </w:tcPr>
          <w:p w:rsidR="000C3E86" w:rsidRPr="000C3E86" w:rsidRDefault="000C3E86" w:rsidP="000C3E86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right="-5" w:hanging="284"/>
              <w:jc w:val="both"/>
              <w:rPr>
                <w:rFonts w:ascii="Times New Roman" w:hAnsi="Times New Roman"/>
                <w:lang w:eastAsia="ru-RU"/>
              </w:rPr>
            </w:pPr>
            <w:r w:rsidRPr="000C3E86">
              <w:rPr>
                <w:rFonts w:ascii="Times New Roman" w:hAnsi="Times New Roman"/>
                <w:lang w:eastAsia="ru-RU"/>
              </w:rPr>
              <w:t>способностью и готовностью использовать основные законы естественнонаучных дисциплин в профессиональной деятельности, применяет методы математического анализа и моделирования, теоретического и экспериментального исследования (ПК-1);</w:t>
            </w:r>
          </w:p>
          <w:p w:rsidR="000C3E86" w:rsidRPr="000C3E86" w:rsidRDefault="000C3E86" w:rsidP="000C3E86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right="-5" w:hanging="284"/>
              <w:jc w:val="both"/>
              <w:rPr>
                <w:rFonts w:ascii="Times New Roman" w:hAnsi="Times New Roman"/>
                <w:lang w:eastAsia="ru-RU"/>
              </w:rPr>
            </w:pPr>
            <w:r w:rsidRPr="000C3E86">
              <w:rPr>
                <w:rFonts w:ascii="Times New Roman" w:hAnsi="Times New Roman"/>
                <w:lang w:eastAsia="ru-RU"/>
              </w:rPr>
              <w:t xml:space="preserve">способен составлять математические модели типовых профессиональных задач, находить способы их решений и интерпретировать профессиональный (физический) смысл полученного математического результата (ПК-8); </w:t>
            </w:r>
          </w:p>
          <w:p w:rsidR="000C3E86" w:rsidRPr="000C3E86" w:rsidRDefault="000C3E86" w:rsidP="000C3E86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right="-5" w:hanging="284"/>
              <w:jc w:val="both"/>
              <w:rPr>
                <w:rFonts w:ascii="Times New Roman" w:hAnsi="Times New Roman"/>
                <w:lang w:eastAsia="ru-RU"/>
              </w:rPr>
            </w:pPr>
            <w:r w:rsidRPr="000C3E86">
              <w:rPr>
                <w:rFonts w:ascii="Times New Roman" w:hAnsi="Times New Roman"/>
                <w:lang w:eastAsia="ru-RU"/>
              </w:rPr>
              <w:t>готов применять аналитические и численные методы решения поставленных задач, использовать современные информационные технологии, проводить обработку  информации с использованием прикладных программ деловой сферы деятельности; использовать сетевые компьютерные технологии и  базы данных в своей предметной области, пакеты прикладных программ для расчета технологических параметров оборудования  (ПК-9);</w:t>
            </w:r>
          </w:p>
          <w:p w:rsidR="00375C3D" w:rsidRPr="000C3E86" w:rsidRDefault="000C3E86" w:rsidP="000C3E86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0C3E86">
              <w:rPr>
                <w:rFonts w:ascii="Times New Roman" w:hAnsi="Times New Roman"/>
                <w:spacing w:val="-6"/>
                <w:lang w:eastAsia="ru-RU"/>
              </w:rPr>
              <w:t>способен планировать и проводить физические и химические  эксперименты, проводить обработку их результатов и оценивать погрешности, математически моделировать физические и химические  процессы и явления, выдвигать гипотезы и устанавливать границы их применения (ПК-21).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E0BA3">
              <w:rPr>
                <w:rStyle w:val="FontStyle74"/>
                <w:b/>
                <w:color w:val="FFFFFF"/>
                <w:sz w:val="22"/>
                <w:szCs w:val="22"/>
              </w:rPr>
              <w:t>Образовательные результаты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0C3E86" w:rsidRPr="000C3E86" w:rsidRDefault="005D69F9" w:rsidP="000C3E86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C3E86">
              <w:rPr>
                <w:rFonts w:ascii="Times New Roman" w:eastAsia="TimesNewRomanPS-BoldMT" w:hAnsi="Times New Roman"/>
                <w:b/>
                <w:bCs/>
              </w:rPr>
              <w:t>Знать</w:t>
            </w:r>
            <w:r w:rsidR="00375C3D" w:rsidRPr="000C3E86">
              <w:rPr>
                <w:rFonts w:ascii="Times New Roman" w:eastAsia="TimesNewRomanPS-BoldMT" w:hAnsi="Times New Roman"/>
                <w:b/>
                <w:bCs/>
              </w:rPr>
              <w:t>:</w:t>
            </w:r>
            <w:r w:rsidR="00F412A2" w:rsidRPr="000C3E86">
              <w:rPr>
                <w:rStyle w:val="FontStyle153"/>
                <w:b w:val="0"/>
                <w:bCs/>
                <w:sz w:val="22"/>
              </w:rPr>
              <w:t xml:space="preserve"> </w:t>
            </w:r>
            <w:r w:rsidR="000C3E86" w:rsidRPr="000C3E86">
              <w:rPr>
                <w:rFonts w:ascii="Times New Roman" w:hAnsi="Times New Roman"/>
                <w:color w:val="000000"/>
                <w:lang w:eastAsia="ru-RU"/>
              </w:rPr>
              <w:t xml:space="preserve">методы идентификации математических описаний технологических процессов на основе экспериментальных данных; методы построения эмпирических (статических) и физико-химических (теоретических) моделей химико-технологических процессов; </w:t>
            </w:r>
            <w:r w:rsidR="000C3E86" w:rsidRPr="000C3E86">
              <w:rPr>
                <w:rFonts w:ascii="Times New Roman" w:hAnsi="Times New Roman"/>
                <w:snapToGrid w:val="0"/>
                <w:color w:val="000000"/>
                <w:lang w:eastAsia="ru-RU"/>
              </w:rPr>
              <w:t>основы программирования на языке высокого уровня</w:t>
            </w:r>
            <w:r w:rsidR="002C62ED">
              <w:rPr>
                <w:rFonts w:ascii="Times New Roman" w:hAnsi="Times New Roman"/>
                <w:snapToGrid w:val="0"/>
                <w:color w:val="000000"/>
                <w:lang w:eastAsia="ru-RU"/>
              </w:rPr>
              <w:t>.</w:t>
            </w:r>
            <w:r w:rsidR="000C3E86" w:rsidRPr="000C3E8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5D69F9" w:rsidRPr="000C3E86" w:rsidRDefault="005D69F9" w:rsidP="000C3E86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Style w:val="FontStyle153"/>
                <w:b w:val="0"/>
                <w:bCs/>
                <w:sz w:val="22"/>
              </w:rPr>
            </w:pPr>
            <w:r w:rsidRPr="000C3E86">
              <w:rPr>
                <w:rFonts w:ascii="Times New Roman" w:eastAsia="TimesNewRomanPS-BoldMT" w:hAnsi="Times New Roman"/>
                <w:b/>
                <w:bCs/>
              </w:rPr>
              <w:t>Уметь</w:t>
            </w:r>
            <w:r w:rsidR="00375C3D" w:rsidRPr="000C3E86">
              <w:rPr>
                <w:rFonts w:ascii="Times New Roman" w:eastAsia="TimesNewRomanPS-BoldMT" w:hAnsi="Times New Roman"/>
                <w:b/>
                <w:bCs/>
              </w:rPr>
              <w:t xml:space="preserve">: </w:t>
            </w:r>
            <w:r w:rsidR="000C3E86" w:rsidRPr="000C3E86">
              <w:rPr>
                <w:rFonts w:ascii="Times New Roman" w:hAnsi="Times New Roman"/>
                <w:lang w:eastAsia="ru-RU"/>
              </w:rPr>
              <w:t xml:space="preserve">применять методы вычислительной математики и математической статистики для решения конкретных задач моделирования процессов химической технологии; применять полученные знания при компьютерном моделировании и экспериментальном исследовании физических процессов, лежащих в основе принципов работы приборов и устройств твердотельной электроники; </w:t>
            </w:r>
            <w:r w:rsidR="000C3E86" w:rsidRPr="000C3E86">
              <w:rPr>
                <w:rFonts w:ascii="Times New Roman" w:hAnsi="Times New Roman"/>
                <w:snapToGrid w:val="0"/>
                <w:color w:val="000000"/>
                <w:lang w:eastAsia="ru-RU"/>
              </w:rPr>
              <w:t>проводить планирование эксперимента и обработку экспериментальных данных</w:t>
            </w:r>
            <w:r w:rsidR="000C3E86" w:rsidRPr="000C3E86">
              <w:rPr>
                <w:rFonts w:ascii="Times New Roman" w:hAnsi="Times New Roman"/>
                <w:lang w:eastAsia="ru-RU"/>
              </w:rPr>
              <w:t xml:space="preserve"> </w:t>
            </w:r>
            <w:r w:rsidR="000C3E86" w:rsidRPr="000C3E86">
              <w:rPr>
                <w:rFonts w:ascii="Times New Roman" w:hAnsi="Times New Roman"/>
                <w:snapToGrid w:val="0"/>
                <w:color w:val="000000"/>
                <w:lang w:eastAsia="ru-RU"/>
              </w:rPr>
              <w:t>технически грамотно обосновать алгоритм и разработать программу управления технологическим процессом, обеспечивающим заданные параметры изделия.</w:t>
            </w:r>
            <w:r w:rsidR="000C3E86" w:rsidRPr="000C3E8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75C3D" w:rsidRPr="00DE0BA3" w:rsidRDefault="005D69F9" w:rsidP="000C3E86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Style w:val="FontStyle74"/>
                <w:b/>
                <w:sz w:val="22"/>
              </w:rPr>
            </w:pPr>
            <w:r w:rsidRPr="000C3E86">
              <w:rPr>
                <w:rFonts w:ascii="Times New Roman" w:eastAsia="TimesNewRomanPS-BoldMT" w:hAnsi="Times New Roman"/>
                <w:b/>
                <w:bCs/>
              </w:rPr>
              <w:t>Владеть</w:t>
            </w:r>
            <w:r w:rsidR="00375C3D" w:rsidRPr="000C3E86">
              <w:rPr>
                <w:rFonts w:ascii="Times New Roman" w:eastAsia="TimesNewRomanPS-BoldMT" w:hAnsi="Times New Roman"/>
                <w:b/>
                <w:bCs/>
              </w:rPr>
              <w:t>:</w:t>
            </w:r>
            <w:r w:rsidR="000C3E86" w:rsidRPr="000C3E86">
              <w:rPr>
                <w:rStyle w:val="FontStyle153"/>
                <w:b w:val="0"/>
                <w:bCs/>
                <w:sz w:val="22"/>
              </w:rPr>
              <w:t xml:space="preserve"> </w:t>
            </w:r>
            <w:r w:rsidR="000C3E86" w:rsidRPr="000C3E86">
              <w:rPr>
                <w:rFonts w:ascii="Times New Roman" w:hAnsi="Times New Roman"/>
                <w:lang w:eastAsia="ru-RU"/>
              </w:rPr>
              <w:t xml:space="preserve">методами математической статистики для обработки результатов активных и пассивных экспериментов, пакетами прикладных программ для моделирования химико-технологических процессов; информацией об областях применения и перспективах развития материалов твердотельной электроники и приборов на их основе; </w:t>
            </w:r>
            <w:r w:rsidR="000C3E86" w:rsidRPr="000C3E86">
              <w:rPr>
                <w:rFonts w:ascii="Times New Roman" w:hAnsi="Times New Roman"/>
                <w:snapToGrid w:val="0"/>
                <w:color w:val="000000"/>
                <w:lang w:eastAsia="ru-RU"/>
              </w:rPr>
              <w:t>навыки работы на современных персональных ЭВМ.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Взаимосвязь дисциплины с профессиональной деятельностью выпускника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DE0BA3">
              <w:rPr>
                <w:rFonts w:ascii="Times New Roman" w:eastAsia="TimesNewRomanPS-BoldMT" w:hAnsi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="00DF38A3">
              <w:rPr>
                <w:rFonts w:ascii="Times New Roman" w:eastAsia="TimesNewRomanPS-BoldMT" w:hAnsi="Times New Roman"/>
              </w:rPr>
              <w:t xml:space="preserve"> в следующих областях:</w:t>
            </w:r>
            <w:r w:rsidRPr="00DE0BA3">
              <w:rPr>
                <w:rFonts w:ascii="Times New Roman" w:hAnsi="Times New Roman"/>
                <w:iCs/>
              </w:rPr>
              <w:t xml:space="preserve"> </w:t>
            </w:r>
            <w:r w:rsidR="00DF38A3">
              <w:rPr>
                <w:rFonts w:ascii="Times New Roman" w:hAnsi="Times New Roman"/>
                <w:iCs/>
              </w:rPr>
              <w:t>проектно-конструкторской, производственно-технологической, научно-исследовательской, организационно-управленческой</w:t>
            </w:r>
            <w:r w:rsidR="00F412A2">
              <w:rPr>
                <w:rFonts w:ascii="Times New Roman" w:hAnsi="Times New Roman"/>
                <w:iCs/>
              </w:rPr>
              <w:t>, сервисно-эксплу</w:t>
            </w:r>
            <w:r w:rsidR="000C3E86">
              <w:rPr>
                <w:rFonts w:ascii="Times New Roman" w:hAnsi="Times New Roman"/>
                <w:iCs/>
              </w:rPr>
              <w:t>а</w:t>
            </w:r>
            <w:r w:rsidR="00F412A2">
              <w:rPr>
                <w:rFonts w:ascii="Times New Roman" w:hAnsi="Times New Roman"/>
                <w:iCs/>
              </w:rPr>
              <w:t>тационной</w:t>
            </w:r>
            <w:r w:rsidR="00DF38A3">
              <w:rPr>
                <w:rFonts w:ascii="Times New Roman" w:hAnsi="Times New Roman"/>
                <w:iCs/>
              </w:rPr>
              <w:t>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Ответственная кафедра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375C3D" w:rsidRPr="00DE0BA3" w:rsidRDefault="00375C3D" w:rsidP="00235EC5">
            <w:pPr>
              <w:spacing w:after="0" w:line="240" w:lineRule="auto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 xml:space="preserve">Кафедра </w:t>
            </w:r>
            <w:r w:rsidR="00FC742D">
              <w:rPr>
                <w:rFonts w:ascii="Times New Roman" w:hAnsi="Times New Roman"/>
              </w:rPr>
              <w:t>техн</w:t>
            </w:r>
            <w:r w:rsidR="00235EC5">
              <w:rPr>
                <w:rFonts w:ascii="Times New Roman" w:hAnsi="Times New Roman"/>
              </w:rPr>
              <w:t>ологии приборов и материалов электронной техники</w:t>
            </w:r>
          </w:p>
        </w:tc>
      </w:tr>
      <w:tr w:rsidR="00375C3D" w:rsidRPr="00DE0BA3" w:rsidTr="00DE0BA3">
        <w:tc>
          <w:tcPr>
            <w:tcW w:w="6487" w:type="dxa"/>
            <w:gridSpan w:val="7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Составители</w:t>
            </w:r>
          </w:p>
        </w:tc>
        <w:tc>
          <w:tcPr>
            <w:tcW w:w="3166" w:type="dxa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Подписи</w:t>
            </w:r>
          </w:p>
        </w:tc>
      </w:tr>
      <w:tr w:rsidR="00375C3D" w:rsidRPr="00DE0BA3" w:rsidTr="00DE0BA3">
        <w:tc>
          <w:tcPr>
            <w:tcW w:w="6487" w:type="dxa"/>
            <w:gridSpan w:val="7"/>
          </w:tcPr>
          <w:p w:rsidR="00375C3D" w:rsidRPr="00DE0BA3" w:rsidRDefault="00375C3D" w:rsidP="000C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>к.</w:t>
            </w:r>
            <w:r w:rsidR="00235EC5">
              <w:rPr>
                <w:rFonts w:ascii="Times New Roman" w:hAnsi="Times New Roman"/>
              </w:rPr>
              <w:t>х</w:t>
            </w:r>
            <w:r w:rsidRPr="00DE0BA3">
              <w:rPr>
                <w:rFonts w:ascii="Times New Roman" w:hAnsi="Times New Roman"/>
              </w:rPr>
              <w:t xml:space="preserve">.н., доцент </w:t>
            </w:r>
            <w:r w:rsidR="000C3E86">
              <w:rPr>
                <w:rFonts w:ascii="Times New Roman" w:hAnsi="Times New Roman"/>
              </w:rPr>
              <w:t>Холодкова</w:t>
            </w:r>
            <w:r w:rsidR="00FC742D">
              <w:rPr>
                <w:rFonts w:ascii="Times New Roman" w:hAnsi="Times New Roman"/>
              </w:rPr>
              <w:t xml:space="preserve"> </w:t>
            </w:r>
            <w:r w:rsidR="000C3E86">
              <w:rPr>
                <w:rFonts w:ascii="Times New Roman" w:hAnsi="Times New Roman"/>
              </w:rPr>
              <w:t>Н</w:t>
            </w:r>
            <w:r w:rsidR="00FC742D">
              <w:rPr>
                <w:rFonts w:ascii="Times New Roman" w:hAnsi="Times New Roman"/>
              </w:rPr>
              <w:t>.</w:t>
            </w:r>
            <w:r w:rsidR="000C3E86">
              <w:rPr>
                <w:rFonts w:ascii="Times New Roman" w:hAnsi="Times New Roman"/>
              </w:rPr>
              <w:t>В</w:t>
            </w:r>
            <w:r w:rsidRPr="00DE0BA3">
              <w:rPr>
                <w:rFonts w:ascii="Times New Roman" w:hAnsi="Times New Roman"/>
              </w:rPr>
              <w:t>.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C3D" w:rsidRPr="00DE0BA3" w:rsidTr="00DE0BA3">
        <w:tc>
          <w:tcPr>
            <w:tcW w:w="6487" w:type="dxa"/>
            <w:gridSpan w:val="7"/>
          </w:tcPr>
          <w:p w:rsidR="00375C3D" w:rsidRPr="00DE0BA3" w:rsidRDefault="00FC742D" w:rsidP="00235E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кафедрой, д.</w:t>
            </w:r>
            <w:r w:rsidR="00235EC5">
              <w:rPr>
                <w:rFonts w:ascii="Times New Roman" w:hAnsi="Times New Roman"/>
              </w:rPr>
              <w:t>х</w:t>
            </w:r>
            <w:r w:rsidR="00375C3D" w:rsidRPr="00DE0BA3">
              <w:rPr>
                <w:rFonts w:ascii="Times New Roman" w:hAnsi="Times New Roman"/>
              </w:rPr>
              <w:t xml:space="preserve">.н., профессор </w:t>
            </w:r>
            <w:r w:rsidR="00235EC5">
              <w:rPr>
                <w:rFonts w:ascii="Times New Roman" w:hAnsi="Times New Roman"/>
              </w:rPr>
              <w:t>Рыбкин</w:t>
            </w:r>
            <w:r w:rsidR="00375C3D" w:rsidRPr="00DE0BA3">
              <w:rPr>
                <w:rFonts w:ascii="Times New Roman" w:hAnsi="Times New Roman"/>
              </w:rPr>
              <w:t xml:space="preserve"> </w:t>
            </w:r>
            <w:r w:rsidR="00235EC5">
              <w:rPr>
                <w:rFonts w:ascii="Times New Roman" w:hAnsi="Times New Roman"/>
              </w:rPr>
              <w:t>В</w:t>
            </w:r>
            <w:r w:rsidR="00375C3D" w:rsidRPr="00DE0BA3">
              <w:rPr>
                <w:rFonts w:ascii="Times New Roman" w:hAnsi="Times New Roman"/>
              </w:rPr>
              <w:t>.</w:t>
            </w:r>
            <w:r w:rsidR="00235EC5">
              <w:rPr>
                <w:rFonts w:ascii="Times New Roman" w:hAnsi="Times New Roman"/>
              </w:rPr>
              <w:t>В</w:t>
            </w:r>
            <w:r w:rsidR="00375C3D" w:rsidRPr="00DE0BA3">
              <w:rPr>
                <w:rFonts w:ascii="Times New Roman" w:hAnsi="Times New Roman"/>
              </w:rPr>
              <w:t>.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C3D" w:rsidRPr="00DE0BA3" w:rsidTr="00DE0BA3">
        <w:tc>
          <w:tcPr>
            <w:tcW w:w="6487" w:type="dxa"/>
            <w:gridSpan w:val="7"/>
            <w:shd w:val="pct60" w:color="auto" w:fill="auto"/>
          </w:tcPr>
          <w:p w:rsidR="00375C3D" w:rsidRPr="00DE0BA3" w:rsidRDefault="00375C3D" w:rsidP="00DE0BA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Дата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75C3D" w:rsidRPr="002C62ED" w:rsidRDefault="00375C3D" w:rsidP="002C62ED">
      <w:pPr>
        <w:rPr>
          <w:sz w:val="2"/>
          <w:szCs w:val="2"/>
        </w:rPr>
      </w:pPr>
    </w:p>
    <w:sectPr w:rsidR="00375C3D" w:rsidRPr="002C62ED" w:rsidSect="005F2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AF" w:rsidRDefault="00060FAF" w:rsidP="0009351E">
      <w:pPr>
        <w:spacing w:after="0" w:line="240" w:lineRule="auto"/>
      </w:pPr>
      <w:r>
        <w:separator/>
      </w:r>
    </w:p>
  </w:endnote>
  <w:endnote w:type="continuationSeparator" w:id="1">
    <w:p w:rsidR="00060FAF" w:rsidRDefault="00060FAF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57" w:rsidRDefault="001649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57" w:rsidRDefault="001649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57" w:rsidRDefault="001649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AF" w:rsidRDefault="00060FAF" w:rsidP="0009351E">
      <w:pPr>
        <w:spacing w:after="0" w:line="240" w:lineRule="auto"/>
      </w:pPr>
      <w:r>
        <w:separator/>
      </w:r>
    </w:p>
  </w:footnote>
  <w:footnote w:type="continuationSeparator" w:id="1">
    <w:p w:rsidR="00060FAF" w:rsidRDefault="00060FAF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57" w:rsidRDefault="001649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DC" w:rsidRDefault="002078DC" w:rsidP="001C531D">
    <w:pPr>
      <w:pStyle w:val="a3"/>
      <w:jc w:val="center"/>
      <w:rPr>
        <w:rFonts w:ascii="Times New Roman" w:hAnsi="Times New Roman"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>АННОТАЦИИ ДИСЦИПЛИН ООП ПОДГОТОВКИ БАКАЛАВРОВ</w:t>
    </w:r>
  </w:p>
  <w:p w:rsidR="002078DC" w:rsidRDefault="002078DC" w:rsidP="001C531D">
    <w:pPr>
      <w:pStyle w:val="a3"/>
      <w:rPr>
        <w:rFonts w:ascii="Times New Roman" w:hAnsi="Times New Roman"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>ПО НАПРАВЛЕНИЮ</w:t>
    </w:r>
    <w:r>
      <w:rPr>
        <w:rFonts w:ascii="Times New Roman" w:hAnsi="Times New Roman"/>
        <w:sz w:val="20"/>
        <w:szCs w:val="20"/>
      </w:rPr>
      <w:t xml:space="preserve"> </w:t>
    </w:r>
    <w:r w:rsidRPr="0009351E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1</w:t>
    </w:r>
    <w:r w:rsidR="00164957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>.03.0</w:t>
    </w:r>
    <w:r w:rsidR="00164957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 xml:space="preserve"> </w:t>
    </w:r>
    <w:r w:rsidRPr="002078DC">
      <w:rPr>
        <w:rFonts w:ascii="Times New Roman" w:hAnsi="Times New Roman"/>
      </w:rPr>
      <w:t>–</w:t>
    </w:r>
    <w:r w:rsidR="00235EC5">
      <w:rPr>
        <w:rFonts w:ascii="Times New Roman" w:hAnsi="Times New Roman"/>
      </w:rPr>
      <w:t xml:space="preserve"> </w:t>
    </w:r>
    <w:r w:rsidR="00164957">
      <w:rPr>
        <w:rFonts w:ascii="Times New Roman" w:hAnsi="Times New Roman"/>
      </w:rPr>
      <w:t>Химическая технология</w:t>
    </w:r>
    <w:r w:rsidRPr="0009351E">
      <w:rPr>
        <w:rFonts w:ascii="Times New Roman" w:hAnsi="Times New Roman"/>
        <w:sz w:val="20"/>
        <w:szCs w:val="20"/>
      </w:rPr>
      <w:t xml:space="preserve">, </w:t>
    </w:r>
  </w:p>
  <w:p w:rsidR="002078DC" w:rsidRDefault="002078DC" w:rsidP="001C531D">
    <w:pPr>
      <w:pStyle w:val="a3"/>
      <w:jc w:val="both"/>
      <w:rPr>
        <w:rFonts w:ascii="Times New Roman" w:hAnsi="Times New Roman"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 xml:space="preserve">ПРОФИЛЬ </w:t>
    </w:r>
    <w:r>
      <w:rPr>
        <w:rFonts w:ascii="Times New Roman" w:hAnsi="Times New Roman"/>
        <w:sz w:val="20"/>
        <w:szCs w:val="20"/>
      </w:rPr>
      <w:t xml:space="preserve">ПОДГОТОВКИ – </w:t>
    </w:r>
    <w:r w:rsidR="00164957">
      <w:rPr>
        <w:rFonts w:ascii="Times New Roman" w:hAnsi="Times New Roman"/>
        <w:sz w:val="20"/>
        <w:szCs w:val="20"/>
      </w:rPr>
      <w:t>Технология материалов и изделий э</w:t>
    </w:r>
    <w:r w:rsidR="00235EC5">
      <w:rPr>
        <w:rFonts w:ascii="Times New Roman" w:hAnsi="Times New Roman"/>
        <w:sz w:val="20"/>
        <w:szCs w:val="20"/>
      </w:rPr>
      <w:t>лектроник</w:t>
    </w:r>
    <w:r w:rsidR="00164957">
      <w:rPr>
        <w:rFonts w:ascii="Times New Roman" w:hAnsi="Times New Roman"/>
        <w:sz w:val="20"/>
        <w:szCs w:val="20"/>
      </w:rPr>
      <w:t>и</w:t>
    </w:r>
    <w:r w:rsidR="00235EC5">
      <w:rPr>
        <w:rFonts w:ascii="Times New Roman" w:hAnsi="Times New Roman"/>
        <w:sz w:val="20"/>
        <w:szCs w:val="20"/>
      </w:rPr>
      <w:t xml:space="preserve"> и </w:t>
    </w:r>
    <w:r w:rsidR="00164957">
      <w:rPr>
        <w:rFonts w:ascii="Times New Roman" w:hAnsi="Times New Roman"/>
        <w:sz w:val="20"/>
        <w:szCs w:val="20"/>
      </w:rPr>
      <w:t>нано</w:t>
    </w:r>
    <w:r w:rsidR="00235EC5">
      <w:rPr>
        <w:rFonts w:ascii="Times New Roman" w:hAnsi="Times New Roman"/>
        <w:sz w:val="20"/>
        <w:szCs w:val="20"/>
      </w:rPr>
      <w:t>электроник</w:t>
    </w:r>
    <w:r w:rsidR="00164957">
      <w:rPr>
        <w:rFonts w:ascii="Times New Roman" w:hAnsi="Times New Roman"/>
        <w:sz w:val="20"/>
        <w:szCs w:val="20"/>
      </w:rPr>
      <w:t>и</w:t>
    </w:r>
  </w:p>
  <w:p w:rsidR="002078DC" w:rsidRDefault="002078DC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ФОРМА ОБУЧЕНИЯ – ОЧНАЯ</w:t>
    </w:r>
  </w:p>
  <w:p w:rsidR="002078DC" w:rsidRPr="0009351E" w:rsidRDefault="002078DC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СРОК ОСВОЕНИЯ ООП – 4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57" w:rsidRDefault="001649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6C1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B03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46E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4029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B0A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406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B4B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D2B5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BC7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D8B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E7038"/>
    <w:multiLevelType w:val="hybridMultilevel"/>
    <w:tmpl w:val="EE02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40193"/>
    <w:multiLevelType w:val="hybridMultilevel"/>
    <w:tmpl w:val="0C20A738"/>
    <w:lvl w:ilvl="0" w:tplc="EF42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F6B4E"/>
    <w:multiLevelType w:val="hybridMultilevel"/>
    <w:tmpl w:val="A82C3F06"/>
    <w:lvl w:ilvl="0" w:tplc="2DD24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92F2E"/>
    <w:multiLevelType w:val="hybridMultilevel"/>
    <w:tmpl w:val="7A8E2E2C"/>
    <w:lvl w:ilvl="0" w:tplc="98EAB85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8737CF"/>
    <w:multiLevelType w:val="hybridMultilevel"/>
    <w:tmpl w:val="6F2A3914"/>
    <w:lvl w:ilvl="0" w:tplc="2668B57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E0154F"/>
    <w:multiLevelType w:val="hybridMultilevel"/>
    <w:tmpl w:val="45E0314E"/>
    <w:lvl w:ilvl="0" w:tplc="2DD24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C2859"/>
    <w:multiLevelType w:val="hybridMultilevel"/>
    <w:tmpl w:val="0E46126C"/>
    <w:lvl w:ilvl="0" w:tplc="EF42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25108F"/>
    <w:multiLevelType w:val="hybridMultilevel"/>
    <w:tmpl w:val="F2E6F8EC"/>
    <w:lvl w:ilvl="0" w:tplc="2DD246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34A3538"/>
    <w:multiLevelType w:val="hybridMultilevel"/>
    <w:tmpl w:val="EC16C748"/>
    <w:lvl w:ilvl="0" w:tplc="2DD24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680304"/>
    <w:multiLevelType w:val="hybridMultilevel"/>
    <w:tmpl w:val="CC3E18C2"/>
    <w:lvl w:ilvl="0" w:tplc="2DD24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19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60FAF"/>
    <w:rsid w:val="0009351E"/>
    <w:rsid w:val="000C3E86"/>
    <w:rsid w:val="000D770F"/>
    <w:rsid w:val="001103DB"/>
    <w:rsid w:val="00164957"/>
    <w:rsid w:val="001C531D"/>
    <w:rsid w:val="002062ED"/>
    <w:rsid w:val="002078DC"/>
    <w:rsid w:val="002217E0"/>
    <w:rsid w:val="00235EC5"/>
    <w:rsid w:val="002426B4"/>
    <w:rsid w:val="0029012B"/>
    <w:rsid w:val="002A05F8"/>
    <w:rsid w:val="002C62ED"/>
    <w:rsid w:val="002F14BE"/>
    <w:rsid w:val="00355A7A"/>
    <w:rsid w:val="00375C3D"/>
    <w:rsid w:val="003818BE"/>
    <w:rsid w:val="003A6D00"/>
    <w:rsid w:val="00424CC8"/>
    <w:rsid w:val="00435B3D"/>
    <w:rsid w:val="00464014"/>
    <w:rsid w:val="005435A0"/>
    <w:rsid w:val="0057065D"/>
    <w:rsid w:val="005D69F9"/>
    <w:rsid w:val="005F26C1"/>
    <w:rsid w:val="00604674"/>
    <w:rsid w:val="00671EC6"/>
    <w:rsid w:val="00686831"/>
    <w:rsid w:val="00730C5E"/>
    <w:rsid w:val="007416C1"/>
    <w:rsid w:val="0074257B"/>
    <w:rsid w:val="007C4C2B"/>
    <w:rsid w:val="007D31B1"/>
    <w:rsid w:val="007F74E1"/>
    <w:rsid w:val="00884678"/>
    <w:rsid w:val="00906A6B"/>
    <w:rsid w:val="00910E79"/>
    <w:rsid w:val="00926D07"/>
    <w:rsid w:val="00A843DB"/>
    <w:rsid w:val="00AA6460"/>
    <w:rsid w:val="00AF7C98"/>
    <w:rsid w:val="00B3423A"/>
    <w:rsid w:val="00B92756"/>
    <w:rsid w:val="00C602DC"/>
    <w:rsid w:val="00C73866"/>
    <w:rsid w:val="00C7744B"/>
    <w:rsid w:val="00C91EA5"/>
    <w:rsid w:val="00CB1E47"/>
    <w:rsid w:val="00CC474E"/>
    <w:rsid w:val="00D062D2"/>
    <w:rsid w:val="00D23F73"/>
    <w:rsid w:val="00D920E9"/>
    <w:rsid w:val="00DA5120"/>
    <w:rsid w:val="00DE0BA3"/>
    <w:rsid w:val="00DE4BE9"/>
    <w:rsid w:val="00DF38A3"/>
    <w:rsid w:val="00DF41F7"/>
    <w:rsid w:val="00E21F59"/>
    <w:rsid w:val="00E32C75"/>
    <w:rsid w:val="00EA32EB"/>
    <w:rsid w:val="00EC3128"/>
    <w:rsid w:val="00EE2969"/>
    <w:rsid w:val="00F412A2"/>
    <w:rsid w:val="00FB6776"/>
    <w:rsid w:val="00FC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09351E"/>
    <w:rPr>
      <w:rFonts w:cs="Times New Roman"/>
    </w:rPr>
  </w:style>
  <w:style w:type="paragraph" w:styleId="a5">
    <w:name w:val="footer"/>
    <w:basedOn w:val="a"/>
    <w:link w:val="a6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09351E"/>
    <w:rPr>
      <w:rFonts w:cs="Times New Roman"/>
    </w:rPr>
  </w:style>
  <w:style w:type="table" w:styleId="a7">
    <w:name w:val="Table Grid"/>
    <w:basedOn w:val="a1"/>
    <w:rsid w:val="00E21F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/>
      <w:sz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54">
    <w:name w:val="Font Style154"/>
    <w:rsid w:val="00686831"/>
    <w:rPr>
      <w:rFonts w:ascii="Times New Roman" w:hAnsi="Times New Roman"/>
      <w:b/>
      <w:i/>
      <w:sz w:val="16"/>
    </w:rPr>
  </w:style>
  <w:style w:type="paragraph" w:customStyle="1" w:styleId="Style14">
    <w:name w:val="Style14"/>
    <w:basedOn w:val="a"/>
    <w:rsid w:val="00355A7A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3">
    <w:name w:val="Font Style153"/>
    <w:rsid w:val="00355A7A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rsid w:val="005D69F9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5">
    <w:name w:val="Font Style155"/>
    <w:rsid w:val="005D69F9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0C3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Microsoft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Admin</dc:creator>
  <cp:keywords/>
  <cp:lastModifiedBy>Sokolov</cp:lastModifiedBy>
  <cp:revision>3</cp:revision>
  <dcterms:created xsi:type="dcterms:W3CDTF">2015-03-24T05:39:00Z</dcterms:created>
  <dcterms:modified xsi:type="dcterms:W3CDTF">2015-03-24T05:50:00Z</dcterms:modified>
</cp:coreProperties>
</file>