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3" w:rsidRDefault="00537E53" w:rsidP="00537E53">
      <w:pPr>
        <w:pStyle w:val="Style4"/>
        <w:widowControl/>
        <w:spacing w:before="221" w:line="240" w:lineRule="auto"/>
        <w:jc w:val="left"/>
        <w:rPr>
          <w:rFonts w:eastAsia="Calibri"/>
        </w:rPr>
      </w:pPr>
      <w:r w:rsidRPr="005E4613">
        <w:rPr>
          <w:rFonts w:eastAsia="Calibri"/>
        </w:rPr>
        <w:t xml:space="preserve">АННОТАЦИЯ ДИСЦИПЛИНЫ ПОДГОТОВКИ БАКАЛАВРОВ ПО НАПРАВЛЕНИЮ </w:t>
      </w:r>
    </w:p>
    <w:p w:rsidR="00537E53" w:rsidRPr="00B11B2D" w:rsidRDefault="00537E53" w:rsidP="00537E53">
      <w:pPr>
        <w:pStyle w:val="Style4"/>
        <w:widowControl/>
        <w:spacing w:before="221" w:line="240" w:lineRule="auto"/>
        <w:jc w:val="both"/>
        <w:rPr>
          <w:i/>
          <w:iCs/>
          <w:sz w:val="28"/>
          <w:szCs w:val="28"/>
        </w:rPr>
      </w:pPr>
      <w:r w:rsidRPr="00B11B2D">
        <w:rPr>
          <w:sz w:val="28"/>
          <w:szCs w:val="28"/>
        </w:rPr>
        <w:t xml:space="preserve">18.03.02 </w:t>
      </w:r>
      <w:proofErr w:type="spellStart"/>
      <w:r w:rsidRPr="00B11B2D">
        <w:rPr>
          <w:b/>
          <w:sz w:val="28"/>
          <w:szCs w:val="28"/>
        </w:rPr>
        <w:t>Энерго</w:t>
      </w:r>
      <w:proofErr w:type="spellEnd"/>
      <w:r w:rsidRPr="00B11B2D">
        <w:rPr>
          <w:b/>
          <w:sz w:val="28"/>
          <w:szCs w:val="28"/>
        </w:rPr>
        <w:t>- и ресурсосберегающие процессы в химической технологии, нефтехимии и биотехнологии</w:t>
      </w:r>
      <w:r w:rsidRPr="00B11B2D">
        <w:rPr>
          <w:sz w:val="28"/>
          <w:szCs w:val="28"/>
        </w:rPr>
        <w:t xml:space="preserve"> </w:t>
      </w:r>
    </w:p>
    <w:p w:rsidR="00537E53" w:rsidRPr="00B11B2D" w:rsidRDefault="00537E53" w:rsidP="00537E5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B2D">
        <w:rPr>
          <w:rFonts w:ascii="Times New Roman" w:hAnsi="Times New Roman"/>
          <w:sz w:val="28"/>
          <w:szCs w:val="28"/>
          <w:lang w:eastAsia="ru-RU"/>
        </w:rPr>
        <w:t xml:space="preserve">Профиль подготовки: </w:t>
      </w:r>
      <w:r w:rsidRPr="00B11B2D">
        <w:rPr>
          <w:rFonts w:ascii="Times New Roman" w:hAnsi="Times New Roman"/>
          <w:b/>
          <w:sz w:val="28"/>
          <w:szCs w:val="28"/>
          <w:lang w:eastAsia="ru-RU"/>
        </w:rPr>
        <w:t>Основные процессы химических производств и химическая кибернетика</w:t>
      </w:r>
    </w:p>
    <w:p w:rsidR="00537E53" w:rsidRPr="00E10BE8" w:rsidRDefault="00537E53" w:rsidP="00537E53">
      <w:pPr>
        <w:autoSpaceDE w:val="0"/>
        <w:autoSpaceDN w:val="0"/>
        <w:adjustRightInd w:val="0"/>
        <w:spacing w:before="192" w:after="0" w:line="240" w:lineRule="auto"/>
        <w:ind w:right="593"/>
        <w:rPr>
          <w:rFonts w:ascii="Times New Roman" w:hAnsi="Times New Roman"/>
          <w:sz w:val="24"/>
          <w:szCs w:val="24"/>
          <w:lang w:eastAsia="ru-RU"/>
        </w:rPr>
      </w:pPr>
      <w:r w:rsidRPr="00E10BE8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10BE8">
        <w:rPr>
          <w:rFonts w:ascii="Times New Roman" w:hAnsi="Times New Roman"/>
          <w:sz w:val="24"/>
          <w:szCs w:val="24"/>
          <w:lang w:eastAsia="ru-RU"/>
        </w:rPr>
        <w:t xml:space="preserve"> очная, срок освоения – 1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37E53" w:rsidRPr="00E94283" w:rsidTr="009A5629">
        <w:tc>
          <w:tcPr>
            <w:tcW w:w="2093" w:type="dxa"/>
            <w:gridSpan w:val="2"/>
            <w:vAlign w:val="center"/>
          </w:tcPr>
          <w:p w:rsidR="00537E53" w:rsidRPr="00E94283" w:rsidRDefault="00537E53" w:rsidP="009A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>Наименование</w:t>
            </w:r>
          </w:p>
          <w:p w:rsidR="00537E53" w:rsidRPr="00E94283" w:rsidRDefault="00537E53" w:rsidP="009A5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Химические реакторы</w:t>
            </w:r>
          </w:p>
        </w:tc>
      </w:tr>
      <w:tr w:rsidR="00537E53" w:rsidRPr="00E94283" w:rsidTr="009A5629">
        <w:tc>
          <w:tcPr>
            <w:tcW w:w="1336" w:type="dxa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94283">
              <w:rPr>
                <w:rFonts w:ascii="Times New Roman" w:hAnsi="Times New Roman"/>
              </w:rPr>
              <w:t xml:space="preserve"> ЗЕ, 1</w:t>
            </w:r>
            <w:r>
              <w:rPr>
                <w:rFonts w:ascii="Times New Roman" w:hAnsi="Times New Roman"/>
              </w:rPr>
              <w:t>44</w:t>
            </w:r>
            <w:r w:rsidRPr="00E94283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68</w:t>
            </w:r>
            <w:r w:rsidRPr="00E94283">
              <w:rPr>
                <w:rFonts w:ascii="Times New Roman" w:hAnsi="Times New Roman"/>
              </w:rPr>
              <w:t xml:space="preserve"> ч ауд. </w:t>
            </w:r>
            <w:proofErr w:type="spellStart"/>
            <w:r w:rsidRPr="00E94283">
              <w:rPr>
                <w:rFonts w:ascii="Times New Roman" w:hAnsi="Times New Roman"/>
              </w:rPr>
              <w:t>зан</w:t>
            </w:r>
            <w:proofErr w:type="spellEnd"/>
            <w:r w:rsidRPr="00E94283">
              <w:rPr>
                <w:rFonts w:ascii="Times New Roman" w:hAnsi="Times New Roman"/>
              </w:rPr>
              <w:t>.)</w:t>
            </w:r>
          </w:p>
        </w:tc>
      </w:tr>
      <w:tr w:rsidR="00537E53" w:rsidRPr="00E94283" w:rsidTr="009A5629">
        <w:tc>
          <w:tcPr>
            <w:tcW w:w="2093" w:type="dxa"/>
            <w:gridSpan w:val="2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ЛР</w:t>
            </w:r>
            <w:r w:rsidRPr="00E942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537E53" w:rsidRPr="00E94283" w:rsidTr="009A5629">
        <w:tc>
          <w:tcPr>
            <w:tcW w:w="3794" w:type="dxa"/>
            <w:gridSpan w:val="4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537E53" w:rsidRPr="00E94283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Коллоквиумы, лабораторные работы, решение типовых задач 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E10BE8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BE8">
              <w:rPr>
                <w:rFonts w:ascii="Times New Roman" w:hAnsi="Times New Roman"/>
                <w:snapToGrid w:val="0"/>
                <w:color w:val="000000"/>
              </w:rPr>
              <w:t xml:space="preserve">изучение основных закономерностей химических процессов, протекающих в реакционных аппаратах, и </w:t>
            </w:r>
            <w:r w:rsidRPr="00E10BE8">
              <w:rPr>
                <w:rFonts w:ascii="Times New Roman" w:hAnsi="Times New Roman"/>
              </w:rPr>
              <w:t>основ теории химич</w:t>
            </w:r>
            <w:r>
              <w:rPr>
                <w:rFonts w:ascii="Times New Roman" w:hAnsi="Times New Roman"/>
              </w:rPr>
              <w:t>еских реакторов, рассмотрение основных методов и приемов</w:t>
            </w:r>
            <w:r w:rsidRPr="00E10BE8">
              <w:rPr>
                <w:rFonts w:ascii="Times New Roman" w:hAnsi="Times New Roman"/>
              </w:rPr>
              <w:t xml:space="preserve"> повышения эффективности их работы.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8E7495" w:rsidRDefault="00537E53" w:rsidP="009A5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базовым дисциплинам профиля, базируется на результатах изучения дисциплин </w:t>
            </w:r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цикла, в том числе общей и неорганической химии, физической химии, а так же дисциплины профессионального цикла: «Процессы и аппараты химической технологии».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210440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Модуль 1. Основные понятия, определения. Общие закономерности химических процессов, протекающих в химических реакторах.</w:t>
            </w:r>
          </w:p>
          <w:p w:rsidR="00537E53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химическом реакторе. Место химического процесса и химического реактора в иерархической структуре химического производства. Качественные и количественные критерии оценки эффективности химического процесса, протекающего в аппарате. Гомогенные химические процессы. Кинетические и термодинамические закономерности химических процессов. Особенности проведения сложных реакций. Влияние условий проведения процесса на степень превращения сырья, выход продукта. Пути и  способы интенсификации гомогенных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оптимальных температур для обратимых и необратимых химических процессов. Оборудование для проведения гомогенных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Гетерогенные химические процессы. Понятие, основные особенности и стадии гетерогенного процесса. Наблюдаемая скорость химического превращения. Влияние внешних условий протекания процесса на наблюдаемую скорость превращения. Лимитирующая стадия. Области протекания гетерогенных процессов. Гетерогенный некаталитический процесс в системе «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газ-твердое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тело». Физические модели процесса. Их математическое описание. Способы определения лимитирующей стадии и пути интенсификации процесса. Типы реакторов для проведения процессов в системе «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газ-твердое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тело».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Каталитические процессы. Сущность, назначение катализа. Виды катализа. Гомогенный катализ и его особенности. Гетерогенный катализ. Стадии и области протекания гетерогенного каталитического процесса. Пути интенсификации гетерогенно-каталитических процессов. Основные технологические показатели и требования,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предьявляемые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промышленным катализаторам. Состав и способы изготовления контактных масс. Типы реакторов для проведения гетерогенно-каталитических процессов.</w:t>
            </w:r>
          </w:p>
          <w:p w:rsidR="00537E53" w:rsidRPr="00210440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Модуль 2. Химические реакторы.</w:t>
            </w:r>
          </w:p>
          <w:p w:rsidR="00537E53" w:rsidRPr="00E94283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реакторов. Требования,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предьявляемые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химическому реактору. Математическое моделирование химических реакторов. Построение математических моделей химических реакторов с идеальной гидродинамикой потоков, работающих в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изотермическом режиме. Материальный баланс реакторов в зависимости от стационарности процесса и гидродинамики потока: реактора идеального смешения непрерывного действия, реактора идеального смешения периодического действия и реактора идеального вытеснения. Расчет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реакторов непрерывного и периодического действия. Сравнение эффективности работы  и выбор реакторов, описываемых различными моделями.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Каскад реакторов идеального смешения непрерывного действия: характеристика, назначение, уравнение материального баланса. Расчет </w:t>
            </w:r>
            <w:proofErr w:type="spell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обьема</w:t>
            </w:r>
            <w:proofErr w:type="spell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КРИС-Н.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Неизотермические процессы в химических реакторах. Классификация процессов в реакторах по тепловому режиму. Математическое описание процессов в реакторах смешения и вытеснения с различными тепловыми режимами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адиабатического режима работы реактора на примере РИС-Н. Понятие тепловой устойчивости работы химического реактора. </w:t>
            </w:r>
            <w:proofErr w:type="gramStart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повышения степени превращения реагентов в случае проведения реакции в адиабатическом РИС-Н.</w:t>
            </w:r>
            <w:proofErr w:type="gramEnd"/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поддержания оптимального температурного режима проведения химических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Реальные химические реакторы. Причины отклонения от идеальности. Модели реальных реакторов. Функции распределения времени пребывания в проточных реакторах и описание на их основе работы реальных реакторов.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lastRenderedPageBreak/>
              <w:t>Формируемые компетенции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210440" w:rsidRDefault="00537E53" w:rsidP="00537E53">
            <w:pPr>
              <w:widowControl w:val="0"/>
              <w:numPr>
                <w:ilvl w:val="0"/>
                <w:numId w:val="1"/>
              </w:numPr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0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210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537E53" w:rsidRPr="00E94283" w:rsidRDefault="00537E53" w:rsidP="00537E53">
            <w:pPr>
              <w:widowControl w:val="0"/>
              <w:numPr>
                <w:ilvl w:val="0"/>
                <w:numId w:val="1"/>
              </w:numPr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готовность осуществлять технологический процесс в соответствии с регламентом и использовать технические средства измерения основных параметров технологического процесса, свойств сырья и продукции  (ПК-7);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E9428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210440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общие закономерности химических процессов; основы теории процесса в химическом реакторе; методику выбора реактора и расчета процесса в нем.</w:t>
            </w:r>
          </w:p>
          <w:p w:rsidR="00537E53" w:rsidRPr="00210440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рассчитывать основные характеристики химического процесса; произвести выбор типа реактора и расчет технологических параметров для заданного процесса; определить параметры наилучшей организации процесса в химическом реакторе.</w:t>
            </w:r>
          </w:p>
          <w:p w:rsidR="00537E53" w:rsidRPr="00E94283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540"/>
              <w:jc w:val="both"/>
              <w:rPr>
                <w:rStyle w:val="FontStyle74"/>
                <w:b/>
              </w:rPr>
            </w:pP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>владеть:</w:t>
            </w:r>
            <w:r w:rsidRPr="002104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0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методами определения оптимальных и рациональных технологических режимов работы оборудования; методами расчета и анализа процессов в химических реакторах; определением технологических показателей процесса; методами выбора химических реакторов. 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E94283" w:rsidRDefault="00537E53" w:rsidP="009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одна из основных дисциплин базовой части цикла профессиональных дисциплин, знани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принципов работы химических реакторов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дает 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возможн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ость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сознательн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эффективн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ить</w:t>
            </w:r>
            <w:r w:rsidRPr="0021044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 разработке и организации технологических процессов.</w:t>
            </w:r>
          </w:p>
        </w:tc>
      </w:tr>
      <w:tr w:rsidR="00537E53" w:rsidRPr="00E94283" w:rsidTr="009A5629">
        <w:tc>
          <w:tcPr>
            <w:tcW w:w="9653" w:type="dxa"/>
            <w:gridSpan w:val="8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537E53" w:rsidRPr="00E94283" w:rsidTr="009A5629">
        <w:tc>
          <w:tcPr>
            <w:tcW w:w="9653" w:type="dxa"/>
            <w:gridSpan w:val="8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</w:rPr>
            </w:pPr>
            <w:r w:rsidRPr="00E94283">
              <w:rPr>
                <w:rFonts w:ascii="Times New Roman" w:hAnsi="Times New Roman"/>
              </w:rPr>
              <w:t xml:space="preserve">Кафедра </w:t>
            </w:r>
            <w:r>
              <w:rPr>
                <w:rFonts w:ascii="Times New Roman" w:hAnsi="Times New Roman"/>
              </w:rPr>
              <w:t>общей химической технологии</w:t>
            </w:r>
          </w:p>
        </w:tc>
      </w:tr>
      <w:tr w:rsidR="00537E53" w:rsidRPr="00E94283" w:rsidTr="009A5629">
        <w:tc>
          <w:tcPr>
            <w:tcW w:w="6487" w:type="dxa"/>
            <w:gridSpan w:val="7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428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537E53" w:rsidRPr="00E94283" w:rsidTr="009A5629">
        <w:tc>
          <w:tcPr>
            <w:tcW w:w="6487" w:type="dxa"/>
            <w:gridSpan w:val="7"/>
          </w:tcPr>
          <w:p w:rsidR="00537E53" w:rsidRPr="000835CC" w:rsidRDefault="00537E53" w:rsidP="009A56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35CC">
              <w:rPr>
                <w:rFonts w:ascii="Times New Roman" w:hAnsi="Times New Roman"/>
              </w:rPr>
              <w:t xml:space="preserve">к.х.н., доцент </w:t>
            </w:r>
            <w:r>
              <w:rPr>
                <w:rFonts w:ascii="Times New Roman" w:hAnsi="Times New Roman"/>
              </w:rPr>
              <w:t>Исаева В.А.</w:t>
            </w:r>
          </w:p>
        </w:tc>
        <w:tc>
          <w:tcPr>
            <w:tcW w:w="3166" w:type="dxa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7E53" w:rsidRPr="00E94283" w:rsidTr="009A5629">
        <w:tc>
          <w:tcPr>
            <w:tcW w:w="6487" w:type="dxa"/>
            <w:gridSpan w:val="7"/>
          </w:tcPr>
          <w:p w:rsidR="00537E53" w:rsidRPr="000835CC" w:rsidRDefault="00537E53" w:rsidP="009A56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35CC">
              <w:rPr>
                <w:rFonts w:ascii="Times New Roman" w:hAnsi="Times New Roman"/>
              </w:rPr>
              <w:t>Заведующий кафедрой, д.х.н., профессор Шарнин В.А.</w:t>
            </w:r>
          </w:p>
        </w:tc>
        <w:tc>
          <w:tcPr>
            <w:tcW w:w="3166" w:type="dxa"/>
          </w:tcPr>
          <w:p w:rsidR="00537E53" w:rsidRPr="00E94283" w:rsidRDefault="00537E53" w:rsidP="009A56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7E53" w:rsidRPr="00E94283" w:rsidTr="009A5629">
        <w:tc>
          <w:tcPr>
            <w:tcW w:w="6487" w:type="dxa"/>
            <w:gridSpan w:val="7"/>
            <w:shd w:val="pct60" w:color="auto" w:fill="auto"/>
          </w:tcPr>
          <w:p w:rsidR="00537E53" w:rsidRPr="000835CC" w:rsidRDefault="00537E53" w:rsidP="009A56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835CC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537E53" w:rsidRPr="000835CC" w:rsidRDefault="00537E53" w:rsidP="009A562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537E53" w:rsidRDefault="00537E53" w:rsidP="00537E53"/>
    <w:p w:rsidR="00537E53" w:rsidRDefault="00537E53" w:rsidP="00537E53"/>
    <w:p w:rsidR="008E1EEF" w:rsidRDefault="00F36073"/>
    <w:sectPr w:rsidR="008E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48"/>
    <w:rsid w:val="000E7E48"/>
    <w:rsid w:val="002E4341"/>
    <w:rsid w:val="00537E53"/>
    <w:rsid w:val="008849BE"/>
    <w:rsid w:val="00F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537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37E53"/>
    <w:rPr>
      <w:rFonts w:ascii="Times New Roman" w:hAnsi="Times New Roman"/>
      <w:sz w:val="26"/>
    </w:rPr>
  </w:style>
  <w:style w:type="character" w:customStyle="1" w:styleId="FontStyle157">
    <w:name w:val="Font Style157"/>
    <w:rsid w:val="00537E53"/>
    <w:rPr>
      <w:rFonts w:ascii="Times New Roman" w:hAnsi="Times New Roman"/>
      <w:i/>
      <w:sz w:val="16"/>
    </w:rPr>
  </w:style>
  <w:style w:type="paragraph" w:customStyle="1" w:styleId="Style4">
    <w:name w:val="Style4"/>
    <w:basedOn w:val="a"/>
    <w:rsid w:val="00537E5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537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37E53"/>
    <w:rPr>
      <w:rFonts w:ascii="Times New Roman" w:hAnsi="Times New Roman"/>
      <w:sz w:val="26"/>
    </w:rPr>
  </w:style>
  <w:style w:type="character" w:customStyle="1" w:styleId="FontStyle157">
    <w:name w:val="Font Style157"/>
    <w:rsid w:val="00537E53"/>
    <w:rPr>
      <w:rFonts w:ascii="Times New Roman" w:hAnsi="Times New Roman"/>
      <w:i/>
      <w:sz w:val="16"/>
    </w:rPr>
  </w:style>
  <w:style w:type="paragraph" w:customStyle="1" w:styleId="Style4">
    <w:name w:val="Style4"/>
    <w:basedOn w:val="a"/>
    <w:rsid w:val="00537E5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kvol</dc:creator>
  <cp:keywords/>
  <dc:description/>
  <cp:lastModifiedBy>kvol</cp:lastModifiedBy>
  <cp:revision>4</cp:revision>
  <dcterms:created xsi:type="dcterms:W3CDTF">2015-03-05T10:16:00Z</dcterms:created>
  <dcterms:modified xsi:type="dcterms:W3CDTF">2015-03-05T10:19:00Z</dcterms:modified>
</cp:coreProperties>
</file>