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260"/>
      </w:tblGrid>
      <w:tr w:rsidR="00DA7107" w:rsidRPr="005435A0" w:rsidTr="00A32E32">
        <w:tc>
          <w:tcPr>
            <w:tcW w:w="2093" w:type="dxa"/>
            <w:gridSpan w:val="2"/>
          </w:tcPr>
          <w:p w:rsidR="00DA7107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DA7107" w:rsidRPr="005435A0" w:rsidRDefault="00DA7107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654" w:type="dxa"/>
            <w:gridSpan w:val="6"/>
            <w:vAlign w:val="center"/>
          </w:tcPr>
          <w:p w:rsidR="00DA7107" w:rsidRPr="004262FC" w:rsidRDefault="00325877" w:rsidP="00325877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ХУДОЖЕСТВЕННОЕ МАТЕРИАЛОВЕДЕНИЕ</w:t>
            </w:r>
          </w:p>
        </w:tc>
      </w:tr>
      <w:tr w:rsidR="00DA7107" w:rsidRPr="005435A0" w:rsidTr="00A32E32">
        <w:tc>
          <w:tcPr>
            <w:tcW w:w="133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DA7107" w:rsidRPr="00A32E32" w:rsidRDefault="005225FC" w:rsidP="00E3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DA7107" w:rsidRPr="00A32E32" w:rsidRDefault="005225FC" w:rsidP="00E31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543" w:type="dxa"/>
            <w:gridSpan w:val="2"/>
          </w:tcPr>
          <w:p w:rsidR="00DA7107" w:rsidRPr="00A32E32" w:rsidRDefault="005225FC" w:rsidP="005225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A7107" w:rsidRPr="00A32E32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252</w:t>
            </w:r>
            <w:r w:rsidR="00DA7107" w:rsidRPr="00A32E32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102</w:t>
            </w:r>
            <w:r w:rsidR="00DA7107" w:rsidRPr="00A32E32">
              <w:rPr>
                <w:rFonts w:ascii="Times New Roman" w:hAnsi="Times New Roman" w:cs="Times New Roman"/>
              </w:rPr>
              <w:t xml:space="preserve"> ч ауд. зан.)</w:t>
            </w:r>
          </w:p>
        </w:tc>
      </w:tr>
      <w:tr w:rsidR="00DA7107" w:rsidRPr="005435A0" w:rsidTr="00A32E32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107" w:rsidRPr="00A32E32" w:rsidRDefault="00DA7107" w:rsidP="00DA7107">
            <w:pPr>
              <w:jc w:val="both"/>
              <w:rPr>
                <w:rFonts w:ascii="Times New Roman" w:hAnsi="Times New Roman" w:cs="Times New Roman"/>
              </w:rPr>
            </w:pPr>
            <w:r w:rsidRPr="00A32E32">
              <w:rPr>
                <w:rFonts w:ascii="Times New Roman" w:hAnsi="Times New Roman" w:cs="Times New Roman"/>
              </w:rPr>
              <w:t xml:space="preserve">ЛК, </w:t>
            </w:r>
            <w:r>
              <w:rPr>
                <w:rFonts w:ascii="Times New Roman" w:hAnsi="Times New Roman" w:cs="Times New Roman"/>
              </w:rPr>
              <w:t>ЛР</w:t>
            </w:r>
            <w:r w:rsidRPr="00A32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DA7107" w:rsidRPr="00A32E32" w:rsidRDefault="00DA7107" w:rsidP="00E316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2E32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DA7107" w:rsidRPr="00A32E32" w:rsidRDefault="005225FC" w:rsidP="005225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</w:t>
            </w:r>
            <w:r w:rsidR="00DA7107">
              <w:rPr>
                <w:rFonts w:ascii="Times New Roman" w:hAnsi="Times New Roman" w:cs="Times New Roman"/>
              </w:rPr>
              <w:t>кзамен</w:t>
            </w:r>
          </w:p>
        </w:tc>
      </w:tr>
      <w:tr w:rsidR="00DA7107" w:rsidTr="00A32E32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DA7107" w:rsidRPr="00CB1E47" w:rsidRDefault="00DA7107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5225FC" w:rsidRPr="005225FC" w:rsidRDefault="005225FC" w:rsidP="005225FC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225FC">
              <w:rPr>
                <w:rFonts w:ascii="Times New Roman" w:eastAsia="Calibri" w:hAnsi="Times New Roman" w:cs="Times New Roman"/>
                <w:iCs/>
              </w:rPr>
              <w:t>введение элементов диалога на лекциях с целью установления обратной связи (вопросы – ответы, обсуждение возникающих вопросов, рассмотрение альтернативных точек зрения, дополнения, обращение к аудитории с вопросами и за примерами и др.);</w:t>
            </w:r>
          </w:p>
          <w:p w:rsidR="005225FC" w:rsidRPr="005225FC" w:rsidRDefault="005225FC" w:rsidP="005225FC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225FC">
              <w:rPr>
                <w:rFonts w:ascii="Times New Roman" w:eastAsia="Calibri" w:hAnsi="Times New Roman" w:cs="Times New Roman"/>
                <w:iCs/>
              </w:rPr>
              <w:t>приглашение специальных лекторов, специалистов, работников производства;</w:t>
            </w:r>
          </w:p>
          <w:p w:rsidR="005225FC" w:rsidRPr="005225FC" w:rsidRDefault="005225FC" w:rsidP="005225FC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225FC">
              <w:rPr>
                <w:rFonts w:ascii="Times New Roman" w:eastAsia="Calibri" w:hAnsi="Times New Roman" w:cs="Times New Roman"/>
                <w:iCs/>
              </w:rPr>
              <w:t>работа обучающихся с дополнительными текстами и документами (научными и техническими статьями, реферативным журналом, ГОСТами, Интернет-ресурсами и т.п.);</w:t>
            </w:r>
          </w:p>
          <w:p w:rsidR="005225FC" w:rsidRPr="005225FC" w:rsidRDefault="005225FC" w:rsidP="005225FC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225FC">
              <w:rPr>
                <w:rFonts w:ascii="Times New Roman" w:eastAsia="Calibri" w:hAnsi="Times New Roman" w:cs="Times New Roman"/>
                <w:iCs/>
              </w:rPr>
              <w:t>просмотр и обсуждение видеофильмов;</w:t>
            </w:r>
          </w:p>
          <w:p w:rsidR="005225FC" w:rsidRPr="005225FC" w:rsidRDefault="005225FC" w:rsidP="005225FC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225FC">
              <w:rPr>
                <w:rFonts w:ascii="Times New Roman" w:eastAsia="Calibri" w:hAnsi="Times New Roman" w:cs="Times New Roman"/>
                <w:iCs/>
              </w:rPr>
              <w:t>обсуждение докладов и рефератов; составление рецензий;</w:t>
            </w:r>
          </w:p>
          <w:p w:rsidR="005225FC" w:rsidRPr="005225FC" w:rsidRDefault="005225FC" w:rsidP="005225FC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225FC">
              <w:rPr>
                <w:rFonts w:ascii="Times New Roman" w:eastAsia="Calibri" w:hAnsi="Times New Roman" w:cs="Times New Roman"/>
                <w:iCs/>
              </w:rPr>
              <w:t xml:space="preserve">моделирование ситуаций и решение ситуационных задач; учебные дискуссии; </w:t>
            </w:r>
          </w:p>
          <w:p w:rsidR="00DA7107" w:rsidRPr="00A32E32" w:rsidRDefault="005225FC" w:rsidP="005225FC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31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225FC">
              <w:rPr>
                <w:rFonts w:ascii="Times New Roman" w:eastAsia="Calibri" w:hAnsi="Times New Roman" w:cs="Times New Roman"/>
                <w:iCs/>
              </w:rPr>
              <w:t>работа в малых группах, в том числе в составе временных коллективов для решения конкретных задач.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5225FC" w:rsidRP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line="240" w:lineRule="auto"/>
              <w:ind w:left="284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изучение ключевых понятий и физико-механических свойств вяжущих материалов, взаимосвязи технологии вяжущих материалов и архитектуры;</w:t>
            </w:r>
          </w:p>
          <w:p w:rsidR="005225FC" w:rsidRP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line="240" w:lineRule="auto"/>
              <w:ind w:left="284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ознакомление с классификацией и основными характеристиками различных декоративно-отделочных материалов на основе вяжущих материалов;</w:t>
            </w:r>
          </w:p>
          <w:p w:rsidR="005225FC" w:rsidRP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line="240" w:lineRule="auto"/>
              <w:ind w:left="284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постижение методики изготовления элементов архитектурных конструкций, применения декоративно-отделочных материалов на основе вяжущих материалов в строительстве и дизайне;</w:t>
            </w:r>
          </w:p>
          <w:p w:rsidR="005225FC" w:rsidRP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line="240" w:lineRule="auto"/>
              <w:ind w:left="284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формирование способности и готовности применять полученные знания в профессиональной деятельности для грамотного использования декоративно-отделочных материалов на основе вяжущих материалов в архитектурном декоре;</w:t>
            </w:r>
          </w:p>
          <w:p w:rsidR="005225FC" w:rsidRP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line="240" w:lineRule="auto"/>
              <w:ind w:left="284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обучение рациональному выбору и проведению процесса конструирования, связанного с изготовлением декоративно-отделочных материалов на основе вяжущих веществ;</w:t>
            </w:r>
          </w:p>
          <w:p w:rsidR="00DA7107" w:rsidRPr="00956201" w:rsidRDefault="005225FC" w:rsidP="005225FC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leader="underscore" w:pos="4800"/>
              </w:tabs>
              <w:spacing w:line="240" w:lineRule="auto"/>
              <w:ind w:left="284"/>
              <w:jc w:val="both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развитие навыков самостоятельной работы по созданию художественных изделий на основе вяжущих материалов.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956201" w:rsidRDefault="00DA7107" w:rsidP="00956201">
            <w:pPr>
              <w:rPr>
                <w:rFonts w:ascii="Times New Roman" w:hAnsi="Times New Roman" w:cs="Times New Roman"/>
                <w:b/>
              </w:rPr>
            </w:pPr>
            <w:r w:rsidRPr="00956201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Pr="00DA5120" w:rsidRDefault="00956201" w:rsidP="00956201">
            <w:pPr>
              <w:jc w:val="both"/>
              <w:rPr>
                <w:rFonts w:ascii="Times New Roman" w:hAnsi="Times New Roman" w:cs="Times New Roman"/>
              </w:rPr>
            </w:pPr>
            <w:r w:rsidRPr="00956201">
              <w:rPr>
                <w:rStyle w:val="FontStyle157"/>
                <w:i w:val="0"/>
                <w:iCs/>
                <w:sz w:val="24"/>
              </w:rPr>
              <w:t xml:space="preserve">Дисциплина </w:t>
            </w:r>
            <w:r>
              <w:rPr>
                <w:rStyle w:val="FontStyle155"/>
                <w:sz w:val="24"/>
              </w:rPr>
              <w:t xml:space="preserve">относится </w:t>
            </w:r>
            <w:r w:rsidR="005225FC" w:rsidRPr="003650D9">
              <w:rPr>
                <w:rStyle w:val="FontStyle155"/>
                <w:sz w:val="24"/>
              </w:rPr>
              <w:t xml:space="preserve">к </w:t>
            </w:r>
            <w:r w:rsidR="005225FC">
              <w:rPr>
                <w:rStyle w:val="FontStyle155"/>
                <w:sz w:val="24"/>
              </w:rPr>
              <w:t>базовой</w:t>
            </w:r>
            <w:r w:rsidR="005225FC" w:rsidRPr="003650D9">
              <w:rPr>
                <w:rStyle w:val="FontStyle155"/>
                <w:sz w:val="24"/>
              </w:rPr>
              <w:t xml:space="preserve"> части профессиональн</w:t>
            </w:r>
            <w:r w:rsidR="005225FC">
              <w:rPr>
                <w:rStyle w:val="FontStyle155"/>
                <w:sz w:val="24"/>
              </w:rPr>
              <w:t>ого</w:t>
            </w:r>
            <w:r w:rsidR="005225FC" w:rsidRPr="003650D9">
              <w:rPr>
                <w:rStyle w:val="FontStyle155"/>
                <w:sz w:val="24"/>
              </w:rPr>
              <w:t xml:space="preserve"> цикла</w:t>
            </w:r>
            <w:r>
              <w:rPr>
                <w:rStyle w:val="FontStyle155"/>
                <w:sz w:val="24"/>
              </w:rPr>
              <w:t xml:space="preserve">, </w:t>
            </w:r>
            <w:r w:rsidR="00D24670" w:rsidRPr="00D24670">
              <w:rPr>
                <w:rFonts w:ascii="Times New Roman" w:hAnsi="Times New Roman"/>
                <w:iCs/>
              </w:rPr>
              <w:t xml:space="preserve">основывается на результатах изучения дисциплин </w:t>
            </w:r>
            <w:r w:rsidR="005225FC" w:rsidRPr="005225FC">
              <w:rPr>
                <w:rStyle w:val="FontStyle155"/>
                <w:sz w:val="24"/>
              </w:rPr>
              <w:t>"Химия", "Материаловедение", "Теоретические основы технологии обработки материалов", "Живопись и цветоведение", "Кристаллография и минералогия", "Скульптура и лепка"</w:t>
            </w:r>
            <w:r>
              <w:rPr>
                <w:rStyle w:val="FontStyle155"/>
                <w:sz w:val="24"/>
              </w:rPr>
              <w:t>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5225FC" w:rsidRPr="005225FC" w:rsidRDefault="005225FC" w:rsidP="00EE4A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Введение. Общие сведения о химии и</w:t>
            </w:r>
            <w:r w:rsidR="00EE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вяжущих материалов. 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Исторические этапы развития силикатных материалов. Взаимосвязь архитектуры, дизайна и технологии вяжущих веществ. Основные понятия и классификация вяжущих материалов.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5FC" w:rsidRPr="005225FC" w:rsidRDefault="005225FC" w:rsidP="00EE4A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Гипсовые вяжущие материалы</w:t>
            </w:r>
            <w:r w:rsidR="00EE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Сырьевые материалы для изготовления гипсовых вяжущих материалов. Механизм дегидратации двуводного гипса. Классификация гипсовых вяжущих. Твердение гипсовых вяжущих.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Технические свойства низкообжиговых гипсовых вяжущих веществ и области их применения. Регулирование различных свойств гипса: скорости схватывания и твердения, водостойкости и т.д. Формовочный гипс.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Свойства высокообжиговых гипсовых вяжущих веществ: ангидритовый гипс и цемент, высокообжиговый гипс (эстрих-гипс).</w:t>
            </w:r>
            <w:r w:rsidR="00EE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Отделочные материалы из гипса. Гипсовые формы. 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форм и их изготовление. Требования, предъявляемые к формам. Способы повышения их долговечности.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Декоративные изделия на основе гипса. Способы формования. Приемы отливки рельефов. Отливка изделий в различные формы.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5FC" w:rsidRPr="005225FC" w:rsidRDefault="005225FC" w:rsidP="00EE4A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Известковые в</w:t>
            </w:r>
            <w:r w:rsidR="00EE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яжущие вещества. 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Виды известковых вяжущих веществ и сырьевые материалы для их получения. Основы гидратации извести водой. Образование "пушонки", теста и молока при гашении извести. Твердение извести. Технические свойства и применение извести. Силикатные бетоны и кирпич. Гидравлическая известь.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Использование извести во фресковой живописи. Основные материалы. Состав грунта для фрески. Нанесение штукатурки. Живопись "по сырому" и "по сухому" грунту. Пигменты для фресок. Казеиново-известковая живопись. Силикатная живопись и краски.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5FC" w:rsidRPr="005225FC" w:rsidRDefault="005225FC" w:rsidP="00EE4A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E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Магнезиальные вяжущие материалы. 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Магнезиальные вяжущие и материалы на их основе. Получение, гидратация и твердение магнезиальных вяжущих веществ. Их свойства и применение. Изготовление искусственного мрамора.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композиционных вяжущих материалах. 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5FC" w:rsidRPr="005225FC" w:rsidRDefault="00EE4A1D" w:rsidP="00EE4A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Портландцемент. 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25FC" w:rsidRPr="00EE4A1D">
              <w:rPr>
                <w:rFonts w:ascii="Times New Roman" w:hAnsi="Times New Roman" w:cs="Times New Roman"/>
                <w:sz w:val="24"/>
                <w:szCs w:val="24"/>
              </w:rPr>
              <w:t>Основные представления о портландцементе, сырьевые материалы для его изготовления. Виды портландцемента: белый, цветной, шлакопортландцемент и т.д. Гидратация и твердение портландцемента.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5FC" w:rsidRPr="00EE4A1D">
              <w:rPr>
                <w:rFonts w:ascii="Times New Roman" w:hAnsi="Times New Roman" w:cs="Times New Roman"/>
                <w:sz w:val="24"/>
                <w:szCs w:val="24"/>
              </w:rPr>
              <w:t>Строительно-технические свойства цемента: плотность, тонкость помола, нормальная густота, сроки схватывания, равномерность изменения объема цемента, прочностные характеристики, усадка и набухание. Регулирование свойств портландцемента.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5FC" w:rsidRPr="00EE4A1D">
              <w:rPr>
                <w:rFonts w:ascii="Times New Roman" w:hAnsi="Times New Roman" w:cs="Times New Roman"/>
                <w:sz w:val="24"/>
                <w:szCs w:val="24"/>
              </w:rPr>
              <w:t>Декоративная штукатурка. Виды штукатурок. Особенности выбора декоративной штукатурки и поверхности для ее нанесения. Подготовка поверхности и нанесение грунтового слоя под декоративную штукатурку.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25FC" w:rsidRPr="005225FC" w:rsidRDefault="005225FC" w:rsidP="00EE4A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Бетоны</w:t>
            </w:r>
            <w:r w:rsidR="00EE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бетоне. Компоненты, входящие в его состав. Классификация бетонов. Свойства бетонов: плотность, текучесть, подвижность, сроки схватывания, прочностные характеристики, усадка и набухание.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Декоративные бетоны. Исторические предпосылки появления архитектурных бетонов. Понятие о бетонах, бетонных смесях. Материалы для бетонов. Отличия декоративных бетонов от обычных бетонов. Технические характеристики бетонов. Виды бетонов.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7107" w:rsidRPr="00B71419" w:rsidRDefault="005225FC" w:rsidP="00EE4A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225F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Итоговая обобщающая лекция, посвященная последним достижениям в о</w:t>
            </w:r>
            <w:r w:rsidR="00EE4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бласти декоративных материалов. 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4A1D">
              <w:rPr>
                <w:rFonts w:ascii="Times New Roman" w:hAnsi="Times New Roman" w:cs="Times New Roman"/>
                <w:sz w:val="24"/>
                <w:szCs w:val="24"/>
              </w:rPr>
              <w:t>Использование воздушных и гидравлических вяжущих материалов в отделочной, архитектурно-строительной и дизайнерской практике.</w:t>
            </w:r>
            <w:r w:rsidR="00EE4A1D" w:rsidRPr="00EE4A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5225FC" w:rsidRDefault="005225FC" w:rsidP="005225FC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обучающийся должен понимать социальную значимость своей будущей профессии, обладать высокой мотивацией к выполнению профессиональной деятельности (ОК-4);</w:t>
            </w:r>
          </w:p>
          <w:p w:rsidR="005225FC" w:rsidRDefault="005225FC" w:rsidP="005225FC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определить и назначить технологический процесс обработки материалов с указанием технологических параметров для получения готовой продукции (ПК-3);</w:t>
            </w:r>
          </w:p>
          <w:p w:rsidR="005225FC" w:rsidRDefault="005225FC" w:rsidP="005225FC">
            <w:pPr>
              <w:pStyle w:val="Style7"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реализовать промежуточный и финишный контроль материала, технологического процесса и готовой продукции (ПК-5);</w:t>
            </w:r>
          </w:p>
          <w:p w:rsidR="00DA7107" w:rsidRPr="00A32E32" w:rsidRDefault="005225FC" w:rsidP="005225FC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проектировать и создавать художественно-промышленные изделия, обладающие эстетической ценностью (ПК-7).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DA7107" w:rsidRPr="005435A0" w:rsidTr="00A32E32"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</w:p>
          <w:p w:rsidR="005225FC" w:rsidRP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основные принципы технологии вяжущих материалов, состав и свойства вяжущих материалов;</w:t>
            </w:r>
          </w:p>
          <w:p w:rsidR="005225FC" w:rsidRP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физико-химические процессы, происходящие при получении, гидратации и твердении различных вяжущих материалов и факторы, обусловливающие технические свойства затвердевших вяжущих и изделий на их основе;</w:t>
            </w:r>
          </w:p>
          <w:p w:rsidR="005225FC" w:rsidRP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особенности создания готовых художественных изделий</w:t>
            </w:r>
          </w:p>
          <w:p w:rsidR="005225FC" w:rsidRP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5225FC">
              <w:rPr>
                <w:sz w:val="22"/>
                <w:szCs w:val="22"/>
              </w:rPr>
              <w:t>методы получения художественных материалов для наиболее эффективного использования в декоре;</w:t>
            </w:r>
          </w:p>
          <w:p w:rsidR="00DA7107" w:rsidRPr="00A32E32" w:rsidRDefault="005225FC" w:rsidP="005225F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 w:rsidRPr="005225FC">
              <w:rPr>
                <w:sz w:val="22"/>
                <w:szCs w:val="22"/>
              </w:rPr>
              <w:lastRenderedPageBreak/>
              <w:t>виды и свойства декоративных вяжущих материалов.</w:t>
            </w:r>
          </w:p>
          <w:p w:rsidR="00DA7107" w:rsidRDefault="00DA7107" w:rsidP="00DA512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Умения: </w:t>
            </w:r>
          </w:p>
          <w:p w:rsid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осуществлять выбор необходимой современной материальной базы для решения поставленных задач;</w:t>
            </w:r>
          </w:p>
          <w:p w:rsid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применять знания о свойствах материалов для выбора материаловедческой базы и технологического цикла изготовления готовой продукции;</w:t>
            </w:r>
          </w:p>
          <w:p w:rsid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выбрать технологический процесс обработки материалов с указанием технологических параметров для получения готовой продукции;</w:t>
            </w:r>
          </w:p>
          <w:p w:rsid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реализовать промежуточный и финишный контроль материала, технологического процесса и готовой продукции;</w:t>
            </w:r>
          </w:p>
          <w:p w:rsid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выбирать технологический цикл для создания художественных изделий из разных материалов;</w:t>
            </w:r>
          </w:p>
          <w:p w:rsid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 xml:space="preserve">определять свойства вяжущих материалов различными физико-химическими методами и с помощью стандартных испытаний; </w:t>
            </w:r>
          </w:p>
          <w:p w:rsidR="00DA7107" w:rsidRPr="00A32E32" w:rsidRDefault="005225FC" w:rsidP="005225F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планировать и реализовать программы индивидуального и мелкосерийного производства художественно-промышленной продукции, обладающей эстетической ценностью.</w:t>
            </w:r>
          </w:p>
          <w:p w:rsidR="00DA7107" w:rsidRDefault="00DA7107" w:rsidP="00A32E3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</w:rPr>
              <w:t>В</w:t>
            </w:r>
            <w:r w:rsidRPr="00DA5120">
              <w:rPr>
                <w:rFonts w:ascii="Times New Roman" w:eastAsia="TimesNewRomanPS-BoldMT" w:hAnsi="Times New Roman" w:cs="Times New Roman"/>
                <w:b/>
                <w:bCs/>
              </w:rPr>
              <w:t xml:space="preserve">ладение: </w:t>
            </w:r>
          </w:p>
          <w:p w:rsid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методами исследования и испытания строительно-технических свойств вяжущих материалов в зависимости от химического и фазового состава, способов получения;</w:t>
            </w:r>
          </w:p>
          <w:p w:rsid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способностью разработки технологических процессов обработки выбранных материалов; выбора оборудования, оснастки и специального оборудования для производства готовой продукции;</w:t>
            </w:r>
          </w:p>
          <w:p w:rsidR="005225FC" w:rsidRDefault="005225FC" w:rsidP="005225FC">
            <w:pPr>
              <w:pStyle w:val="Style7"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</w:pPr>
            <w:r>
              <w:t>навыками изготовления художественных ансамблей из материалов разных классов;</w:t>
            </w:r>
          </w:p>
          <w:p w:rsidR="00DA7107" w:rsidRPr="00DA5120" w:rsidRDefault="005225FC" w:rsidP="005225FC">
            <w:pPr>
              <w:pStyle w:val="Style7"/>
              <w:widowControl/>
              <w:numPr>
                <w:ilvl w:val="0"/>
                <w:numId w:val="2"/>
              </w:numPr>
              <w:tabs>
                <w:tab w:val="left" w:leader="underscore" w:pos="4800"/>
              </w:tabs>
              <w:spacing w:line="240" w:lineRule="auto"/>
              <w:jc w:val="both"/>
              <w:rPr>
                <w:rStyle w:val="FontStyle74"/>
                <w:b/>
                <w:sz w:val="22"/>
                <w:szCs w:val="22"/>
              </w:rPr>
            </w:pPr>
            <w:r>
              <w:t>способностью оценить художественную совместимость различных материалов.</w:t>
            </w:r>
          </w:p>
        </w:tc>
      </w:tr>
      <w:tr w:rsidR="00DA7107" w:rsidRPr="005435A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A32E32" w:rsidRDefault="00DA7107" w:rsidP="00D24670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D24670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D24670">
              <w:rPr>
                <w:rFonts w:ascii="Times New Roman" w:hAnsi="Times New Roman" w:cs="Times New Roman"/>
                <w:iCs/>
              </w:rPr>
              <w:t xml:space="preserve"> (</w:t>
            </w:r>
            <w:r w:rsidR="00D24670" w:rsidRPr="00D24670">
              <w:rPr>
                <w:rFonts w:ascii="Times New Roman" w:hAnsi="Times New Roman" w:cs="Times New Roman"/>
                <w:iCs/>
              </w:rPr>
              <w:t xml:space="preserve">производственно-технологической, </w:t>
            </w:r>
            <w:r w:rsidRPr="00D24670">
              <w:rPr>
                <w:rFonts w:ascii="Times New Roman" w:hAnsi="Times New Roman" w:cs="Times New Roman"/>
                <w:iCs/>
              </w:rPr>
              <w:t xml:space="preserve">научно-исследовательской), связанной с использованием </w:t>
            </w:r>
            <w:r w:rsidR="00A24F4C" w:rsidRPr="00A24F4C">
              <w:rPr>
                <w:rFonts w:ascii="Times New Roman" w:hAnsi="Times New Roman" w:cs="Times New Roman"/>
                <w:iCs/>
              </w:rPr>
              <w:t>ключевых понятий и физико-механических свойств вяжущих материалов, взаимосвязи технологии вяжущих материалов и архитектуры</w:t>
            </w:r>
          </w:p>
        </w:tc>
      </w:tr>
      <w:tr w:rsidR="00DA7107" w:rsidRPr="00DA5120" w:rsidTr="00A32E32">
        <w:tc>
          <w:tcPr>
            <w:tcW w:w="9747" w:type="dxa"/>
            <w:gridSpan w:val="8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DA7107" w:rsidRPr="005435A0" w:rsidTr="00A32E32">
        <w:tc>
          <w:tcPr>
            <w:tcW w:w="9747" w:type="dxa"/>
            <w:gridSpan w:val="8"/>
          </w:tcPr>
          <w:p w:rsidR="00DA7107" w:rsidRPr="00DA5120" w:rsidRDefault="00DA7107" w:rsidP="00A32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технологии керамики и наноматериалов</w:t>
            </w:r>
          </w:p>
        </w:tc>
      </w:tr>
      <w:tr w:rsidR="00DA7107" w:rsidRPr="00DA5120" w:rsidTr="00A32E32">
        <w:tc>
          <w:tcPr>
            <w:tcW w:w="6487" w:type="dxa"/>
            <w:gridSpan w:val="7"/>
            <w:shd w:val="clear" w:color="auto" w:fill="404040" w:themeFill="text1" w:themeFillTint="BF"/>
          </w:tcPr>
          <w:p w:rsidR="00DA7107" w:rsidRPr="00DA5120" w:rsidRDefault="00DA7107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260" w:type="dxa"/>
            <w:shd w:val="clear" w:color="auto" w:fill="404040" w:themeFill="text1" w:themeFillTint="BF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к.х.н., ст. преподаватель Виноградова Л.А.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</w:tcPr>
          <w:p w:rsidR="00DA7107" w:rsidRPr="00DA5120" w:rsidRDefault="00DA7107" w:rsidP="00A32E3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д.ф.-м..н., профессор Бутман М.Ф.</w:t>
            </w:r>
          </w:p>
        </w:tc>
        <w:tc>
          <w:tcPr>
            <w:tcW w:w="3260" w:type="dxa"/>
          </w:tcPr>
          <w:p w:rsidR="00DA7107" w:rsidRPr="00DA5120" w:rsidRDefault="00DA7107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DA7107" w:rsidRPr="005435A0" w:rsidTr="00A32E32">
        <w:tc>
          <w:tcPr>
            <w:tcW w:w="6487" w:type="dxa"/>
            <w:gridSpan w:val="7"/>
            <w:shd w:val="pct60" w:color="auto" w:fill="auto"/>
          </w:tcPr>
          <w:p w:rsidR="00DA7107" w:rsidRPr="00EC3128" w:rsidRDefault="00DA7107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260" w:type="dxa"/>
          </w:tcPr>
          <w:p w:rsidR="00DA7107" w:rsidRPr="00DA5120" w:rsidRDefault="00DA7107" w:rsidP="00EC31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9351E" w:rsidRDefault="0009351E" w:rsidP="00EC3128"/>
    <w:sectPr w:rsidR="0009351E" w:rsidSect="005F26C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9C" w:rsidRDefault="003A1F9C" w:rsidP="0009351E">
      <w:pPr>
        <w:spacing w:after="0" w:line="240" w:lineRule="auto"/>
      </w:pPr>
      <w:r>
        <w:separator/>
      </w:r>
    </w:p>
  </w:endnote>
  <w:endnote w:type="continuationSeparator" w:id="0">
    <w:p w:rsidR="003A1F9C" w:rsidRDefault="003A1F9C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9C" w:rsidRDefault="003A1F9C" w:rsidP="0009351E">
      <w:pPr>
        <w:spacing w:after="0" w:line="240" w:lineRule="auto"/>
      </w:pPr>
      <w:r>
        <w:separator/>
      </w:r>
    </w:p>
  </w:footnote>
  <w:footnote w:type="continuationSeparator" w:id="0">
    <w:p w:rsidR="003A1F9C" w:rsidRDefault="003A1F9C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6174352"/>
      <w:docPartObj>
        <w:docPartGallery w:val="Page Numbers (Top of Page)"/>
        <w:docPartUnique/>
      </w:docPartObj>
    </w:sdtPr>
    <w:sdtEndPr/>
    <w:sdtContent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 xml:space="preserve">АННОТАЦИИ ДИСЦИПЛИН ООП ПОДГОТОВКИ БАКАЛАВРОВ ПО НАПРАВЛЕНИЮ </w:t>
        </w:r>
        <w:r w:rsidR="00956201">
          <w:rPr>
            <w:rFonts w:ascii="Times New Roman" w:hAnsi="Times New Roman" w:cs="Times New Roman"/>
            <w:sz w:val="20"/>
            <w:szCs w:val="20"/>
          </w:rPr>
          <w:t>29.03.04</w:t>
        </w:r>
        <w:r w:rsidRPr="006A5B37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956201">
          <w:rPr>
            <w:rFonts w:ascii="Times New Roman" w:hAnsi="Times New Roman" w:cs="Times New Roman"/>
            <w:sz w:val="20"/>
            <w:szCs w:val="20"/>
          </w:rPr>
          <w:t>ТЕХНОЛОГИЯ ХУДОЖЕСТВЕННОЙ ОБРАБОТКИ МАТЕРИАЛОВ</w:t>
        </w:r>
        <w:r w:rsidRPr="006A5B37">
          <w:rPr>
            <w:rFonts w:ascii="Times New Roman" w:hAnsi="Times New Roman" w:cs="Times New Roman"/>
            <w:sz w:val="20"/>
            <w:szCs w:val="20"/>
          </w:rPr>
          <w:t>, ПРОФИЛЬ «</w:t>
        </w:r>
        <w:r w:rsidR="00956201">
          <w:rPr>
            <w:rFonts w:ascii="Times New Roman" w:hAnsi="Times New Roman" w:cs="Times New Roman"/>
            <w:sz w:val="20"/>
            <w:szCs w:val="20"/>
          </w:rPr>
          <w:t>ТЕХНОЛОГИЯ ХУДОЖЕСТВЕННОЙ ОБРАБОТКИ МАТЕРИАЛОВ</w:t>
        </w:r>
        <w:r w:rsidRPr="006A5B37">
          <w:rPr>
            <w:rFonts w:ascii="Times New Roman" w:hAnsi="Times New Roman" w:cs="Times New Roman"/>
            <w:sz w:val="20"/>
            <w:szCs w:val="20"/>
          </w:rPr>
          <w:t>»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ФОРМА ОБУЧЕНИЯ – ОЧНАЯ</w:t>
        </w:r>
      </w:p>
      <w:p w:rsidR="006A5B37" w:rsidRPr="006A5B37" w:rsidRDefault="006A5B37" w:rsidP="006A5B37">
        <w:pPr>
          <w:pStyle w:val="a3"/>
          <w:jc w:val="right"/>
          <w:rPr>
            <w:rFonts w:ascii="Times New Roman" w:hAnsi="Times New Roman" w:cs="Times New Roman"/>
          </w:rPr>
        </w:pPr>
        <w:r w:rsidRPr="006A5B37">
          <w:rPr>
            <w:rFonts w:ascii="Times New Roman" w:hAnsi="Times New Roman" w:cs="Times New Roman"/>
            <w:sz w:val="20"/>
            <w:szCs w:val="20"/>
          </w:rPr>
          <w:t>СРОК ОСВОЕНИЯ ООП – 4 ГОДА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DA7"/>
    <w:multiLevelType w:val="singleLevel"/>
    <w:tmpl w:val="C18CABDA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1D2C65CA"/>
    <w:multiLevelType w:val="hybridMultilevel"/>
    <w:tmpl w:val="63FE7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4DB2"/>
    <w:multiLevelType w:val="hybridMultilevel"/>
    <w:tmpl w:val="CEC62EA4"/>
    <w:lvl w:ilvl="0" w:tplc="E8B889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97461"/>
    <w:multiLevelType w:val="singleLevel"/>
    <w:tmpl w:val="0B26F716"/>
    <w:lvl w:ilvl="0">
      <w:start w:val="1"/>
      <w:numFmt w:val="decimal"/>
      <w:lvlText w:val="2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66131C"/>
    <w:multiLevelType w:val="hybridMultilevel"/>
    <w:tmpl w:val="C468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E"/>
    <w:rsid w:val="00025DE7"/>
    <w:rsid w:val="0009351E"/>
    <w:rsid w:val="000D770F"/>
    <w:rsid w:val="001103DB"/>
    <w:rsid w:val="00117231"/>
    <w:rsid w:val="002062ED"/>
    <w:rsid w:val="002217E0"/>
    <w:rsid w:val="002701C7"/>
    <w:rsid w:val="002A05F8"/>
    <w:rsid w:val="00325877"/>
    <w:rsid w:val="003A1F9C"/>
    <w:rsid w:val="00424CC8"/>
    <w:rsid w:val="00464014"/>
    <w:rsid w:val="005225FC"/>
    <w:rsid w:val="005435A0"/>
    <w:rsid w:val="0057065D"/>
    <w:rsid w:val="005F1196"/>
    <w:rsid w:val="005F26C1"/>
    <w:rsid w:val="00686831"/>
    <w:rsid w:val="006A5B37"/>
    <w:rsid w:val="007036F8"/>
    <w:rsid w:val="0074257B"/>
    <w:rsid w:val="007D31B1"/>
    <w:rsid w:val="007F74E1"/>
    <w:rsid w:val="00906A6B"/>
    <w:rsid w:val="00910E79"/>
    <w:rsid w:val="00926D07"/>
    <w:rsid w:val="00956201"/>
    <w:rsid w:val="00A24F4C"/>
    <w:rsid w:val="00A32E32"/>
    <w:rsid w:val="00AF7C98"/>
    <w:rsid w:val="00B71419"/>
    <w:rsid w:val="00B92756"/>
    <w:rsid w:val="00C23B7F"/>
    <w:rsid w:val="00C602DC"/>
    <w:rsid w:val="00C73866"/>
    <w:rsid w:val="00C7744B"/>
    <w:rsid w:val="00C91EA5"/>
    <w:rsid w:val="00CB1E47"/>
    <w:rsid w:val="00CC474E"/>
    <w:rsid w:val="00D23F73"/>
    <w:rsid w:val="00D24670"/>
    <w:rsid w:val="00DA5120"/>
    <w:rsid w:val="00DA7107"/>
    <w:rsid w:val="00DE4BE9"/>
    <w:rsid w:val="00DF41F7"/>
    <w:rsid w:val="00E21F59"/>
    <w:rsid w:val="00EA32EB"/>
    <w:rsid w:val="00EC3128"/>
    <w:rsid w:val="00EE4A1D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51E"/>
  </w:style>
  <w:style w:type="paragraph" w:styleId="a5">
    <w:name w:val="footer"/>
    <w:basedOn w:val="a"/>
    <w:link w:val="a6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51E"/>
  </w:style>
  <w:style w:type="table" w:styleId="a7">
    <w:name w:val="Table Grid"/>
    <w:basedOn w:val="a1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uiPriority w:val="99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paragraph" w:customStyle="1" w:styleId="Style7">
    <w:name w:val="Style7"/>
    <w:basedOn w:val="a"/>
    <w:uiPriority w:val="99"/>
    <w:rsid w:val="00A32E3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uiPriority w:val="99"/>
    <w:rsid w:val="00A32E32"/>
    <w:rPr>
      <w:rFonts w:ascii="Times New Roman" w:hAnsi="Times New Roman"/>
      <w:sz w:val="16"/>
    </w:rPr>
  </w:style>
  <w:style w:type="paragraph" w:styleId="a8">
    <w:name w:val="List Paragraph"/>
    <w:basedOn w:val="a"/>
    <w:uiPriority w:val="34"/>
    <w:qFormat/>
    <w:rsid w:val="00A32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A32E3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A710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A710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A7107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DA7107"/>
    <w:pPr>
      <w:widowControl w:val="0"/>
      <w:autoSpaceDE w:val="0"/>
      <w:autoSpaceDN w:val="0"/>
      <w:adjustRightInd w:val="0"/>
      <w:spacing w:after="0" w:line="21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dcterms:created xsi:type="dcterms:W3CDTF">2015-02-25T22:01:00Z</dcterms:created>
  <dcterms:modified xsi:type="dcterms:W3CDTF">2015-03-02T15:42:00Z</dcterms:modified>
</cp:coreProperties>
</file>