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6A3C89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Художественное проектирование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6A3C8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6A3C8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6A3C89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ЗЕ, 72 ч (3</w:t>
            </w:r>
            <w:r w:rsidR="00FF1600">
              <w:rPr>
                <w:rFonts w:ascii="Times New Roman" w:hAnsi="Times New Roman" w:cs="Times New Roman"/>
              </w:rPr>
              <w:t>5</w:t>
            </w:r>
            <w:r w:rsidR="002F3391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05593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6A3C89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3C89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906A6B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</w:t>
            </w:r>
            <w:r w:rsidR="00F0014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25FA" w:rsidRPr="006A3C89" w:rsidRDefault="006A3C89" w:rsidP="006A3C89">
            <w:pPr>
              <w:pStyle w:val="Style2"/>
              <w:spacing w:line="240" w:lineRule="auto"/>
              <w:jc w:val="both"/>
              <w:rPr>
                <w:bCs/>
              </w:rPr>
            </w:pPr>
            <w:r>
              <w:rPr>
                <w:rStyle w:val="FontStyle171"/>
                <w:b w:val="0"/>
                <w:bCs/>
                <w:sz w:val="24"/>
              </w:rPr>
              <w:t>В</w:t>
            </w:r>
            <w:r w:rsidRPr="006A3C89">
              <w:rPr>
                <w:rStyle w:val="FontStyle171"/>
                <w:b w:val="0"/>
                <w:bCs/>
                <w:sz w:val="24"/>
              </w:rPr>
              <w:t>ыполнение эскизной части дипломного проекта;</w:t>
            </w:r>
            <w:r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Pr="006A3C89">
              <w:rPr>
                <w:rStyle w:val="FontStyle171"/>
                <w:b w:val="0"/>
                <w:bCs/>
                <w:sz w:val="24"/>
              </w:rPr>
              <w:t>подготовка демонстрационного материала (планшеты, презентации);</w:t>
            </w:r>
            <w:r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Pr="006A3C89">
              <w:rPr>
                <w:rStyle w:val="FontStyle171"/>
                <w:b w:val="0"/>
                <w:bCs/>
                <w:sz w:val="24"/>
              </w:rPr>
              <w:t xml:space="preserve">подготовка </w:t>
            </w:r>
            <w:proofErr w:type="spellStart"/>
            <w:r w:rsidRPr="006A3C89">
              <w:rPr>
                <w:rStyle w:val="FontStyle171"/>
                <w:b w:val="0"/>
                <w:bCs/>
                <w:sz w:val="24"/>
              </w:rPr>
              <w:t>портфолио</w:t>
            </w:r>
            <w:proofErr w:type="spellEnd"/>
            <w:r w:rsidRPr="006A3C89">
              <w:rPr>
                <w:rStyle w:val="FontStyle171"/>
                <w:b w:val="0"/>
                <w:bCs/>
                <w:sz w:val="24"/>
              </w:rPr>
              <w:t xml:space="preserve"> работ.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CF458F" w:rsidRDefault="00FB6776" w:rsidP="00E21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8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CF458F" w:rsidRDefault="00CF458F" w:rsidP="00CF458F">
            <w:pPr>
              <w:pStyle w:val="Style18"/>
              <w:widowControl/>
              <w:spacing w:line="240" w:lineRule="auto"/>
              <w:jc w:val="both"/>
              <w:rPr>
                <w:iCs/>
              </w:rPr>
            </w:pPr>
            <w:r w:rsidRPr="00CF458F">
              <w:rPr>
                <w:rStyle w:val="FontStyle157"/>
                <w:i w:val="0"/>
                <w:iCs/>
                <w:sz w:val="24"/>
              </w:rPr>
              <w:t>Дисциплина профессионального цикла Б.2.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F458F" w:rsidRDefault="00CF458F" w:rsidP="00CF458F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Раздел 1. Разработка художественно-промышленного изделия</w:t>
            </w:r>
          </w:p>
          <w:p w:rsidR="00CF458F" w:rsidRPr="005E16A9" w:rsidRDefault="00CF458F" w:rsidP="00CF458F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Создание образа художественно-промышленного изделия. Обоснование и выбор источника творчества. Методы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дизайн-проектирования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 Эскиз.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Форэскиз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  Графическое представление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дизайн-идеи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Стилистический анализ проектируемого изделия. Функциональные характеристики и форма изделия. Использование компьютерного моделирования. Влияние использования различных технологий на внешнюю форму изделия (характер, пластику, фактуру). Проектные недостатки и «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нетехнологичность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» при разработке дизайна. Соответствие предложенного изделия предъявляемым современным требованиям. Анализ дизайна проектируемого художественно-промышленного изделия.</w:t>
            </w:r>
          </w:p>
          <w:p w:rsidR="00CF458F" w:rsidRDefault="00CF458F" w:rsidP="00CF45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20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демонстрационного материала</w:t>
            </w:r>
          </w:p>
          <w:p w:rsidR="00D76372" w:rsidRPr="00CF458F" w:rsidRDefault="00CF458F" w:rsidP="00CF4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Планшетный ряд.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F458F" w:rsidRPr="00CF458F" w:rsidRDefault="00CF458F" w:rsidP="00CF458F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CF458F">
              <w:rPr>
                <w:rStyle w:val="FontStyle153"/>
                <w:b w:val="0"/>
                <w:bCs/>
                <w:sz w:val="24"/>
              </w:rPr>
              <w:t>стремится к постоянному саморазвитию, повышению своей квалификации и мастерства; может критически оценить свои достоинства и недостатки, наметить пути и выбрать средства их развития или устранения (ОК3);</w:t>
            </w:r>
          </w:p>
          <w:p w:rsidR="00CF458F" w:rsidRPr="00CF458F" w:rsidRDefault="00CF458F" w:rsidP="00CF458F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CF458F">
              <w:rPr>
                <w:rStyle w:val="FontStyle153"/>
                <w:b w:val="0"/>
                <w:bCs/>
                <w:sz w:val="24"/>
              </w:rPr>
              <w:t>понимает социальную значимость своей будущей профессии; обладает высокой мотивацией к выполнению профессиональной деятельности (ОК</w:t>
            </w:r>
            <w:proofErr w:type="gramStart"/>
            <w:r w:rsidRPr="00CF458F">
              <w:rPr>
                <w:rStyle w:val="FontStyle153"/>
                <w:b w:val="0"/>
                <w:bCs/>
                <w:sz w:val="24"/>
              </w:rPr>
              <w:t>4</w:t>
            </w:r>
            <w:proofErr w:type="gramEnd"/>
            <w:r w:rsidRPr="00CF458F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CF458F" w:rsidRPr="00CF458F" w:rsidRDefault="00CF458F" w:rsidP="00CF458F">
            <w:pPr>
              <w:pStyle w:val="Style14"/>
              <w:widowControl/>
              <w:numPr>
                <w:ilvl w:val="0"/>
                <w:numId w:val="25"/>
              </w:numPr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CF458F">
              <w:rPr>
                <w:rStyle w:val="FontStyle153"/>
                <w:b w:val="0"/>
                <w:bCs/>
                <w:sz w:val="24"/>
              </w:rPr>
              <w:t>дизайнерского проект</w:t>
            </w:r>
            <w:proofErr w:type="gramStart"/>
            <w:r w:rsidRPr="00CF458F">
              <w:rPr>
                <w:rStyle w:val="FontStyle153"/>
                <w:b w:val="0"/>
                <w:bCs/>
                <w:sz w:val="24"/>
              </w:rPr>
              <w:t>а(</w:t>
            </w:r>
            <w:proofErr w:type="gramEnd"/>
            <w:r w:rsidRPr="00CF458F">
              <w:rPr>
                <w:rStyle w:val="FontStyle153"/>
                <w:b w:val="0"/>
                <w:bCs/>
                <w:sz w:val="24"/>
              </w:rPr>
              <w:t>ОНК9);</w:t>
            </w:r>
          </w:p>
          <w:p w:rsidR="006679A5" w:rsidRPr="00CF458F" w:rsidRDefault="00CF458F" w:rsidP="00CF458F">
            <w:pPr>
              <w:pStyle w:val="Style14"/>
              <w:widowControl/>
              <w:numPr>
                <w:ilvl w:val="0"/>
                <w:numId w:val="25"/>
              </w:numPr>
              <w:tabs>
                <w:tab w:val="left" w:pos="173"/>
              </w:tabs>
              <w:spacing w:line="240" w:lineRule="auto"/>
              <w:rPr>
                <w:bCs/>
              </w:rPr>
            </w:pPr>
            <w:r w:rsidRPr="00CF458F">
              <w:rPr>
                <w:rStyle w:val="FontStyle153"/>
                <w:b w:val="0"/>
                <w:bCs/>
                <w:sz w:val="24"/>
              </w:rPr>
              <w:t>способен к проектированию и созданию художественно-промышленных изделий, обладающих эстетической ценностью, к разработке и проектированию художественных или промышленных объектов (ПК</w:t>
            </w:r>
            <w:proofErr w:type="gramStart"/>
            <w:r w:rsidRPr="00CF458F">
              <w:rPr>
                <w:rStyle w:val="FontStyle153"/>
                <w:b w:val="0"/>
                <w:bCs/>
                <w:sz w:val="24"/>
              </w:rPr>
              <w:t>7</w:t>
            </w:r>
            <w:proofErr w:type="gramEnd"/>
            <w:r w:rsidRPr="00CF458F">
              <w:rPr>
                <w:rStyle w:val="FontStyle153"/>
                <w:b w:val="0"/>
                <w:bCs/>
                <w:sz w:val="24"/>
              </w:rPr>
              <w:t>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</w:t>
            </w:r>
            <w:proofErr w:type="gramEnd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 xml:space="preserve"> результат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21A08" w:rsidRDefault="00DA5120" w:rsidP="00CF458F">
            <w:pPr>
              <w:pStyle w:val="Style2"/>
              <w:spacing w:line="240" w:lineRule="auto"/>
              <w:jc w:val="both"/>
            </w:pPr>
            <w:r w:rsidRPr="00C95DBE">
              <w:rPr>
                <w:rFonts w:eastAsia="TimesNewRomanPS-BoldMT"/>
                <w:b/>
                <w:bCs/>
              </w:rPr>
              <w:t>Знания</w:t>
            </w:r>
            <w:r w:rsidR="00CF458F">
              <w:rPr>
                <w:rFonts w:eastAsia="TimesNewRomanPS-BoldMT"/>
                <w:b/>
                <w:bCs/>
              </w:rPr>
              <w:t xml:space="preserve">: </w:t>
            </w:r>
            <w:r w:rsidR="00CF458F">
              <w:t xml:space="preserve">принципы художественного проектирования изделий различного назначения; стадии проектирования художественно-промышленных изделий; закономерности композиции при формообразовании изделий; основные составляющие процесса </w:t>
            </w:r>
            <w:proofErr w:type="spellStart"/>
            <w:proofErr w:type="gramStart"/>
            <w:r w:rsidR="00CF458F">
              <w:t>дизайн-проектирования</w:t>
            </w:r>
            <w:proofErr w:type="spellEnd"/>
            <w:proofErr w:type="gramEnd"/>
            <w:r w:rsidR="00CF458F">
              <w:t>;</w:t>
            </w:r>
          </w:p>
          <w:p w:rsidR="00CF458F" w:rsidRPr="00CF458F" w:rsidRDefault="00DA5120" w:rsidP="00CF458F">
            <w:pPr>
              <w:pStyle w:val="Style2"/>
              <w:spacing w:line="240" w:lineRule="auto"/>
              <w:jc w:val="both"/>
              <w:rPr>
                <w:rStyle w:val="FontStyle153"/>
                <w:b w:val="0"/>
                <w:sz w:val="24"/>
              </w:rPr>
            </w:pPr>
            <w:proofErr w:type="gramStart"/>
            <w:r w:rsidRPr="00847B33">
              <w:rPr>
                <w:rFonts w:eastAsia="TimesNewRomanPS-BoldMT"/>
                <w:b/>
                <w:bCs/>
              </w:rPr>
              <w:t>Умения</w:t>
            </w:r>
            <w:r w:rsidR="00E21A08">
              <w:rPr>
                <w:rFonts w:eastAsia="TimesNewRomanPS-BoldMT"/>
                <w:b/>
                <w:bCs/>
              </w:rPr>
              <w:t>:</w:t>
            </w:r>
            <w:r w:rsidR="00E21A08" w:rsidRPr="00FD3F61">
              <w:t xml:space="preserve"> </w:t>
            </w:r>
            <w:r w:rsidR="00CF458F" w:rsidRPr="00023FC8">
              <w:t>во</w:t>
            </w:r>
            <w:r w:rsidR="00CF458F">
              <w:t>площать творческие замыслы в реальные образы художественно-промышленных изделий; принимать оптимальные композиционные, конструктивно-технологические решения при создании новых форм элементов изделия; грамотно сочетать при разработке конструкции, формы, орнаментальной наполненности, цветового решения проектируемых изделий традиционные и современные методы дизайна; анализировать эстетические свойства художественно-промышленных изделий;</w:t>
            </w:r>
            <w:proofErr w:type="gramEnd"/>
          </w:p>
          <w:p w:rsidR="00C95DBE" w:rsidRPr="00CF458F" w:rsidRDefault="001103DB" w:rsidP="00CF458F">
            <w:pPr>
              <w:pStyle w:val="Style2"/>
              <w:spacing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 w:rsidRPr="00C83F97">
              <w:rPr>
                <w:rFonts w:eastAsia="TimesNewRomanPS-BoldMT"/>
                <w:b/>
                <w:bCs/>
              </w:rPr>
              <w:t>:</w:t>
            </w:r>
            <w:r w:rsidR="00D26C21" w:rsidRPr="00C83F97">
              <w:rPr>
                <w:b/>
              </w:rPr>
              <w:t xml:space="preserve"> </w:t>
            </w:r>
            <w:r w:rsidR="00CF458F" w:rsidRPr="00023FC8">
              <w:t>во</w:t>
            </w:r>
            <w:r w:rsidR="00CF458F">
              <w:t>площать творческие замыслы в реальные образы художественно-промышленных изделий; принимать оптимальные композиционные, конструктивно-технологические решения при создании новых форм элементов изделия; грамотно сочетать при разработке конструкции, формы, орнаментальной наполненности, цветового решения проектируемых изделий традиционные и современные методы дизайна; анализировать эстетические свойства художественно-промышленных изделий;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B1375D" w:rsidRDefault="00EC3128" w:rsidP="00351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профессиональной деятельности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372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педагогической), связанной с</w:t>
            </w:r>
            <w:r w:rsidR="00351DCB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проектированием и изготовлением художественных изделий</w:t>
            </w:r>
            <w:r w:rsidR="00262323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847B33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М.С.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A" w:rsidRDefault="009C31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A" w:rsidRDefault="009C31C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A" w:rsidRDefault="009C31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A" w:rsidRDefault="009C31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A" w:rsidRDefault="009C31CA" w:rsidP="009C31CA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9C31CA" w:rsidRPr="00684378" w:rsidRDefault="009C31CA" w:rsidP="009C31CA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9C31CA" w:rsidRPr="00684378" w:rsidRDefault="009C31CA" w:rsidP="009C31CA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9C31CA" w:rsidRDefault="009C31CA" w:rsidP="009C31CA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A" w:rsidRDefault="009C31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05"/>
    <w:multiLevelType w:val="hybridMultilevel"/>
    <w:tmpl w:val="E3D2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8F3128"/>
    <w:multiLevelType w:val="hybridMultilevel"/>
    <w:tmpl w:val="FC282048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16959"/>
    <w:multiLevelType w:val="hybridMultilevel"/>
    <w:tmpl w:val="B4F46166"/>
    <w:lvl w:ilvl="0" w:tplc="EBF25D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3AF1"/>
    <w:multiLevelType w:val="hybridMultilevel"/>
    <w:tmpl w:val="B9A0AF30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A0DC3"/>
    <w:multiLevelType w:val="hybridMultilevel"/>
    <w:tmpl w:val="B05A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997140"/>
    <w:multiLevelType w:val="hybridMultilevel"/>
    <w:tmpl w:val="D478B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A16387"/>
    <w:multiLevelType w:val="hybridMultilevel"/>
    <w:tmpl w:val="2238FF28"/>
    <w:lvl w:ilvl="0" w:tplc="EDE40536">
      <w:start w:val="1"/>
      <w:numFmt w:val="bullet"/>
      <w:lvlText w:val="-"/>
      <w:lvlJc w:val="left"/>
      <w:pPr>
        <w:ind w:left="11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7">
    <w:nsid w:val="43E44B98"/>
    <w:multiLevelType w:val="hybridMultilevel"/>
    <w:tmpl w:val="B4524D64"/>
    <w:lvl w:ilvl="0" w:tplc="EDE40536">
      <w:start w:val="1"/>
      <w:numFmt w:val="bullet"/>
      <w:lvlText w:val="-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8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34028"/>
    <w:multiLevelType w:val="hybridMultilevel"/>
    <w:tmpl w:val="AAA0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34B0655"/>
    <w:multiLevelType w:val="hybridMultilevel"/>
    <w:tmpl w:val="2C1CA8F8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F2483B"/>
    <w:multiLevelType w:val="hybridMultilevel"/>
    <w:tmpl w:val="564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351AD6"/>
    <w:multiLevelType w:val="hybridMultilevel"/>
    <w:tmpl w:val="D422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20"/>
  </w:num>
  <w:num w:numId="5">
    <w:abstractNumId w:val="15"/>
  </w:num>
  <w:num w:numId="6">
    <w:abstractNumId w:val="11"/>
  </w:num>
  <w:num w:numId="7">
    <w:abstractNumId w:val="18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22"/>
  </w:num>
  <w:num w:numId="14">
    <w:abstractNumId w:val="3"/>
  </w:num>
  <w:num w:numId="15">
    <w:abstractNumId w:val="6"/>
  </w:num>
  <w:num w:numId="16">
    <w:abstractNumId w:val="23"/>
  </w:num>
  <w:num w:numId="17">
    <w:abstractNumId w:val="21"/>
  </w:num>
  <w:num w:numId="18">
    <w:abstractNumId w:val="19"/>
  </w:num>
  <w:num w:numId="19">
    <w:abstractNumId w:val="12"/>
  </w:num>
  <w:num w:numId="20">
    <w:abstractNumId w:val="17"/>
  </w:num>
  <w:num w:numId="21">
    <w:abstractNumId w:val="0"/>
  </w:num>
  <w:num w:numId="22">
    <w:abstractNumId w:val="7"/>
  </w:num>
  <w:num w:numId="23">
    <w:abstractNumId w:val="5"/>
  </w:num>
  <w:num w:numId="24">
    <w:abstractNumId w:val="10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55936"/>
    <w:rsid w:val="0009351E"/>
    <w:rsid w:val="000C2F59"/>
    <w:rsid w:val="000D770F"/>
    <w:rsid w:val="00102866"/>
    <w:rsid w:val="001103DB"/>
    <w:rsid w:val="001C15F7"/>
    <w:rsid w:val="001C2F01"/>
    <w:rsid w:val="001C3155"/>
    <w:rsid w:val="001C49B1"/>
    <w:rsid w:val="002062ED"/>
    <w:rsid w:val="00220331"/>
    <w:rsid w:val="002217E0"/>
    <w:rsid w:val="00262323"/>
    <w:rsid w:val="00262E41"/>
    <w:rsid w:val="00274A97"/>
    <w:rsid w:val="00286965"/>
    <w:rsid w:val="00293BFF"/>
    <w:rsid w:val="002A05F8"/>
    <w:rsid w:val="002F14BE"/>
    <w:rsid w:val="002F3391"/>
    <w:rsid w:val="00345026"/>
    <w:rsid w:val="00351DCB"/>
    <w:rsid w:val="00364721"/>
    <w:rsid w:val="003725FA"/>
    <w:rsid w:val="003D5EE1"/>
    <w:rsid w:val="00424CC8"/>
    <w:rsid w:val="00464014"/>
    <w:rsid w:val="004B4D27"/>
    <w:rsid w:val="004D3E33"/>
    <w:rsid w:val="005435A0"/>
    <w:rsid w:val="0054587E"/>
    <w:rsid w:val="0057065D"/>
    <w:rsid w:val="005C7518"/>
    <w:rsid w:val="005D35EB"/>
    <w:rsid w:val="005E3A9C"/>
    <w:rsid w:val="005F26C1"/>
    <w:rsid w:val="006679A5"/>
    <w:rsid w:val="00686831"/>
    <w:rsid w:val="006A3C89"/>
    <w:rsid w:val="0074257B"/>
    <w:rsid w:val="007932D3"/>
    <w:rsid w:val="007D31B1"/>
    <w:rsid w:val="007F74E1"/>
    <w:rsid w:val="00847B33"/>
    <w:rsid w:val="00906A6B"/>
    <w:rsid w:val="009071D9"/>
    <w:rsid w:val="00910E79"/>
    <w:rsid w:val="00926D07"/>
    <w:rsid w:val="009C31CA"/>
    <w:rsid w:val="00AD2210"/>
    <w:rsid w:val="00AD46C0"/>
    <w:rsid w:val="00AF7C98"/>
    <w:rsid w:val="00B1375D"/>
    <w:rsid w:val="00B3423A"/>
    <w:rsid w:val="00B92756"/>
    <w:rsid w:val="00C44916"/>
    <w:rsid w:val="00C602DC"/>
    <w:rsid w:val="00C737E5"/>
    <w:rsid w:val="00C73866"/>
    <w:rsid w:val="00C7744B"/>
    <w:rsid w:val="00C83F97"/>
    <w:rsid w:val="00C91EA5"/>
    <w:rsid w:val="00C95DBE"/>
    <w:rsid w:val="00CB1E47"/>
    <w:rsid w:val="00CC474E"/>
    <w:rsid w:val="00CF458F"/>
    <w:rsid w:val="00D062D2"/>
    <w:rsid w:val="00D23F73"/>
    <w:rsid w:val="00D26C21"/>
    <w:rsid w:val="00D76372"/>
    <w:rsid w:val="00DA5120"/>
    <w:rsid w:val="00DE4BE9"/>
    <w:rsid w:val="00DF41F7"/>
    <w:rsid w:val="00E21A08"/>
    <w:rsid w:val="00E21F59"/>
    <w:rsid w:val="00E36FF1"/>
    <w:rsid w:val="00EA32EB"/>
    <w:rsid w:val="00EC1195"/>
    <w:rsid w:val="00EC3128"/>
    <w:rsid w:val="00EC40AB"/>
    <w:rsid w:val="00F0014B"/>
    <w:rsid w:val="00F415CD"/>
    <w:rsid w:val="00FB6776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C40AB"/>
    <w:pPr>
      <w:ind w:left="720"/>
      <w:contextualSpacing/>
    </w:pPr>
  </w:style>
  <w:style w:type="paragraph" w:customStyle="1" w:styleId="Style25">
    <w:name w:val="Style25"/>
    <w:basedOn w:val="a0"/>
    <w:rsid w:val="00C95DBE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725F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37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725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4</cp:revision>
  <dcterms:created xsi:type="dcterms:W3CDTF">2015-03-01T19:36:00Z</dcterms:created>
  <dcterms:modified xsi:type="dcterms:W3CDTF">2015-03-03T06:22:00Z</dcterms:modified>
</cp:coreProperties>
</file>