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AA2813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6682">
              <w:rPr>
                <w:rStyle w:val="FontStyle155"/>
                <w:b/>
                <w:sz w:val="28"/>
                <w:szCs w:val="28"/>
              </w:rPr>
              <w:t>Инженерная и компьютерная графика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5435A0" w:rsidP="00AA2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5435A0" w:rsidP="00AA2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AA2813" w:rsidP="00AA2813">
            <w:pPr>
              <w:jc w:val="both"/>
              <w:rPr>
                <w:rFonts w:ascii="Times New Roman" w:hAnsi="Times New Roman" w:cs="Times New Roman"/>
              </w:rPr>
            </w:pPr>
            <w:r w:rsidRPr="00AA2813">
              <w:rPr>
                <w:rFonts w:ascii="Times New Roman" w:hAnsi="Times New Roman" w:cs="Times New Roman"/>
              </w:rPr>
              <w:t>4</w:t>
            </w:r>
            <w:r w:rsidR="00464014">
              <w:rPr>
                <w:rFonts w:ascii="Times New Roman" w:hAnsi="Times New Roman" w:cs="Times New Roman"/>
              </w:rPr>
              <w:t xml:space="preserve"> ЗЕ, </w:t>
            </w:r>
            <w:r w:rsidRPr="00AA2813">
              <w:rPr>
                <w:rFonts w:ascii="Times New Roman" w:hAnsi="Times New Roman" w:cs="Times New Roman"/>
              </w:rPr>
              <w:t>144</w:t>
            </w:r>
            <w:r w:rsidR="00464014">
              <w:rPr>
                <w:rFonts w:ascii="Times New Roman" w:hAnsi="Times New Roman" w:cs="Times New Roman"/>
              </w:rPr>
              <w:t xml:space="preserve"> ч (</w:t>
            </w:r>
            <w:r w:rsidRPr="006A6429">
              <w:rPr>
                <w:rFonts w:ascii="Times New Roman" w:hAnsi="Times New Roman" w:cs="Times New Roman"/>
              </w:rPr>
              <w:t>68</w:t>
            </w:r>
            <w:r w:rsidR="00464014">
              <w:rPr>
                <w:rFonts w:ascii="Times New Roman" w:hAnsi="Times New Roman" w:cs="Times New Roman"/>
              </w:rPr>
              <w:t xml:space="preserve"> ч ауд. зан.)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6A6429" w:rsidP="000B4F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B4FB2">
              <w:rPr>
                <w:rFonts w:ascii="Times New Roman" w:hAnsi="Times New Roman" w:cs="Times New Roman"/>
              </w:rPr>
              <w:t>З</w:t>
            </w:r>
            <w:r w:rsidR="00FB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427AAA" w:rsidP="00427A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Диф. з</w:t>
            </w:r>
            <w:bookmarkStart w:id="0" w:name="_GoBack"/>
            <w:bookmarkEnd w:id="0"/>
            <w:r w:rsidR="00FB6776">
              <w:rPr>
                <w:rFonts w:ascii="Times New Roman" w:hAnsi="Times New Roman" w:cs="Times New Roman"/>
              </w:rPr>
              <w:t>ачет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C8300A" w:rsidRDefault="00906A6B" w:rsidP="00906A6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FB6776" w:rsidRPr="00461093" w:rsidRDefault="00461093" w:rsidP="00BD7B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4F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4FB2"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еоретическое освоение основных разделов курса, выработка знаний и навыков,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необходимых для выполнения и чтения технических чертежей, составления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конструкторской и технической документации производства.</w:t>
            </w:r>
            <w:r w:rsid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Изучение дисциплины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позволяет заложить основы для профессиональной подготовки будущего специалиста,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благодаря которой выпускник сможет свободно ориентироваться в общетехнических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вопросах и практической работе.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B4FB2" w:rsidRPr="000B4FB2" w:rsidRDefault="000B4FB2" w:rsidP="00BD7B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Дисциплина «Инженерная и компьютерная графика» представляет собой дисциплину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ариативной части цикла </w:t>
            </w:r>
            <w:proofErr w:type="gramStart"/>
            <w:r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дисциплин. Дисциплина базируется на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положениях геометрии и информатики, на теоретических положениях курса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начертательной геометрии, нормативных документах и государственных стандартах</w:t>
            </w:r>
            <w:r w:rsidR="00BD7BD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0B4FB2">
              <w:rPr>
                <w:rFonts w:ascii="Times New Roman" w:eastAsia="TimesNewRomanPSMT" w:hAnsi="Times New Roman" w:cs="Times New Roman"/>
                <w:sz w:val="24"/>
                <w:szCs w:val="24"/>
              </w:rPr>
              <w:t>ЕСКД и системы проектной документации для строительства (СПДС).</w:t>
            </w:r>
          </w:p>
          <w:p w:rsidR="00FB6776" w:rsidRPr="00780EEB" w:rsidRDefault="000B4FB2" w:rsidP="00780E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Дисциплина «Инженерная и компьютерная графика» является начальной базой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сквозной графической подготовки обучающихся, продолжающейся при изучении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естественно-аучных и общепрофессиональных дисциплин – информационные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технологии,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компьютерное проектирование, технологическое проектирование, технология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обработки материалов, при курсовом и дипломном проектировании. Что способствует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более глубокому усвоению вышеуказанных дисциплин и повышению технической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грамотности будущих специалистов.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0B4FB2" w:rsidRDefault="00FB6776" w:rsidP="00E21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B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AF19A7" w:rsidRPr="00B03AF1" w:rsidRDefault="007D31B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</w:rPr>
            </w:pPr>
            <w:r w:rsidRPr="00B03AF1">
              <w:rPr>
                <w:rFonts w:ascii="Times New Roman" w:eastAsia="TimesNewRomanPS-BoldMT" w:hAnsi="Times New Roman" w:cs="Times New Roman"/>
                <w:bCs/>
              </w:rPr>
              <w:t xml:space="preserve">Модуль 1 </w:t>
            </w:r>
            <w:r w:rsidR="00AF19A7" w:rsidRPr="00B03AF1">
              <w:rPr>
                <w:rFonts w:ascii="Times New Roman" w:eastAsia="TimesNewRomanPS-BoldMT" w:hAnsi="Times New Roman" w:cs="Times New Roman"/>
                <w:bCs/>
              </w:rPr>
              <w:t>«</w:t>
            </w:r>
            <w:r w:rsidR="00AF19A7" w:rsidRPr="00B03AF1">
              <w:rPr>
                <w:rFonts w:ascii="Times New Roman" w:hAnsi="Times New Roman" w:cs="Times New Roman"/>
              </w:rPr>
              <w:t>Общие правила выполнения чертежей»</w:t>
            </w:r>
          </w:p>
          <w:p w:rsidR="00C91EA5" w:rsidRPr="00B03AF1" w:rsidRDefault="007D31B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03AF1">
              <w:rPr>
                <w:rFonts w:ascii="Times New Roman" w:eastAsia="TimesNewRomanPS-BoldMT" w:hAnsi="Times New Roman" w:cs="Times New Roman"/>
                <w:bCs/>
              </w:rPr>
              <w:t xml:space="preserve">Модуль 2 </w:t>
            </w:r>
            <w:r w:rsidR="00AF19A7" w:rsidRPr="00B03AF1">
              <w:rPr>
                <w:rFonts w:ascii="Times New Roman" w:eastAsia="TimesNewRomanPS-BoldMT" w:hAnsi="Times New Roman" w:cs="Times New Roman"/>
                <w:bCs/>
              </w:rPr>
              <w:t>«</w:t>
            </w:r>
            <w:r w:rsidR="00AF19A7" w:rsidRPr="00B03AF1">
              <w:rPr>
                <w:rFonts w:ascii="Times New Roman" w:hAnsi="Times New Roman" w:cs="Times New Roman"/>
              </w:rPr>
              <w:t>Основы начертательной геометрии»</w:t>
            </w:r>
          </w:p>
          <w:p w:rsidR="00AF19A7" w:rsidRPr="00B03AF1" w:rsidRDefault="007D31B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</w:rPr>
            </w:pPr>
            <w:r w:rsidRPr="00B03AF1">
              <w:rPr>
                <w:rFonts w:ascii="Times New Roman" w:eastAsia="TimesNewRomanPS-BoldMT" w:hAnsi="Times New Roman" w:cs="Times New Roman"/>
                <w:bCs/>
              </w:rPr>
              <w:t>Модуль 3 «</w:t>
            </w:r>
            <w:r w:rsidR="00AF19A7" w:rsidRPr="00B03AF1">
              <w:rPr>
                <w:rFonts w:ascii="Times New Roman" w:hAnsi="Times New Roman" w:cs="Times New Roman"/>
              </w:rPr>
              <w:t>Инженерная графика»</w:t>
            </w:r>
            <w:r w:rsidR="00AF19A7" w:rsidRPr="00B03AF1">
              <w:rPr>
                <w:rFonts w:ascii="Times New Roman" w:eastAsia="TimesNewRomanPS-BoldMT" w:hAnsi="Times New Roman" w:cs="Times New Roman"/>
                <w:bCs/>
              </w:rPr>
              <w:t xml:space="preserve"> </w:t>
            </w:r>
          </w:p>
          <w:p w:rsidR="00FB6776" w:rsidRPr="00B03AF1" w:rsidRDefault="007D31B1" w:rsidP="0074257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</w:rPr>
            </w:pPr>
            <w:r w:rsidRPr="00B03AF1">
              <w:rPr>
                <w:rFonts w:ascii="Times New Roman" w:eastAsia="TimesNewRomanPS-BoldMT" w:hAnsi="Times New Roman" w:cs="Times New Roman"/>
                <w:bCs/>
              </w:rPr>
              <w:t>Модуль 4 «</w:t>
            </w:r>
            <w:r w:rsidR="00AF19A7" w:rsidRPr="00B03AF1">
              <w:rPr>
                <w:rFonts w:ascii="Times New Roman" w:hAnsi="Times New Roman" w:cs="Times New Roman"/>
              </w:rPr>
              <w:t>Основные виды конструкторских документов</w:t>
            </w:r>
            <w:r w:rsidRPr="00B03AF1">
              <w:rPr>
                <w:rFonts w:ascii="Times New Roman" w:eastAsia="TimesNewRomanPS-BoldMT" w:hAnsi="Times New Roman" w:cs="Times New Roman"/>
                <w:bCs/>
              </w:rPr>
              <w:t>»</w:t>
            </w:r>
          </w:p>
          <w:p w:rsidR="007D31B1" w:rsidRPr="00DA5120" w:rsidRDefault="00686831" w:rsidP="00AF19A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03AF1">
              <w:rPr>
                <w:rFonts w:ascii="Times New Roman" w:eastAsia="TimesNewRomanPS-BoldMT" w:hAnsi="Times New Roman" w:cs="Times New Roman"/>
                <w:bCs/>
              </w:rPr>
              <w:t>Модуль</w:t>
            </w:r>
            <w:r w:rsidR="007D31B1" w:rsidRPr="00B03AF1">
              <w:rPr>
                <w:rFonts w:ascii="Times New Roman" w:eastAsia="TimesNewRomanPS-BoldMT" w:hAnsi="Times New Roman" w:cs="Times New Roman"/>
                <w:bCs/>
              </w:rPr>
              <w:t xml:space="preserve"> 5 </w:t>
            </w:r>
            <w:r w:rsidRPr="00B03AF1">
              <w:rPr>
                <w:rFonts w:ascii="Times New Roman" w:eastAsia="TimesNewRomanPS-BoldMT" w:hAnsi="Times New Roman" w:cs="Times New Roman"/>
                <w:bCs/>
              </w:rPr>
              <w:t>«</w:t>
            </w:r>
            <w:r w:rsidR="00AF19A7" w:rsidRPr="00B03AF1">
              <w:rPr>
                <w:rFonts w:ascii="Times New Roman" w:hAnsi="Times New Roman" w:cs="Times New Roman"/>
              </w:rPr>
              <w:t>Введение</w:t>
            </w:r>
            <w:r w:rsidR="00AF19A7" w:rsidRPr="00AF19A7">
              <w:rPr>
                <w:rFonts w:ascii="Times New Roman" w:hAnsi="Times New Roman" w:cs="Times New Roman"/>
              </w:rPr>
              <w:t xml:space="preserve"> в компьютерную графику»</w:t>
            </w:r>
            <w:r w:rsidR="00AF19A7" w:rsidRPr="0083499C">
              <w:t xml:space="preserve">  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0B4FB2" w:rsidRPr="00780EEB" w:rsidRDefault="002A3108" w:rsidP="00780EE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владеть основными методами, способами и средствами получения, хранения,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переработки информации, имеет навыки работы с компьютером как средством управления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информацией (ОК-12);</w:t>
            </w:r>
          </w:p>
          <w:p w:rsidR="000B4FB2" w:rsidRPr="00780EEB" w:rsidRDefault="000B4FB2" w:rsidP="00780EE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т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сущность и значение информации в развитии современного общества;</w:t>
            </w:r>
            <w:r w:rsidR="00780EEB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з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нает основные методы, способы и средства получения, хранения, переработки информации;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имет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ь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навыки работы с компьютером как средством управления информацией; 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ум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ет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ь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работать с традиционными носителями информации, распределенными базами знаний;</w:t>
            </w:r>
            <w:r w:rsidR="006B0AC1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</w:t>
            </w:r>
            <w:r w:rsidR="00E22C33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ость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работать с информацией в глобальных компьютерных сетях (ИК-1);</w:t>
            </w:r>
          </w:p>
          <w:p w:rsidR="000B4FB2" w:rsidRPr="002A3108" w:rsidRDefault="002A3108" w:rsidP="00780EE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</w:t>
            </w:r>
            <w:r w:rsidR="006B0AC1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ость</w:t>
            </w:r>
            <w:r w:rsidR="000B4FB2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использовать компьютерные программы, необходимые в сфере</w:t>
            </w:r>
            <w:r w:rsid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практической</w:t>
            </w:r>
            <w:r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0B4FB2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для получения заданного изделия (ИК-4);</w:t>
            </w:r>
          </w:p>
          <w:p w:rsidR="000B4FB2" w:rsidRPr="00780EEB" w:rsidRDefault="000B4FB2" w:rsidP="00276FA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способн</w:t>
            </w:r>
            <w:r w:rsidR="006B0AC1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ость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 проектированию и созданию художественно-промышленных изделий,</w:t>
            </w:r>
            <w:r w:rsid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обладающих эстетической ценностью, к разработке</w:t>
            </w:r>
            <w:r w:rsidR="00276FA0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проектировани</w:t>
            </w:r>
            <w:r w:rsidR="00276FA0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ю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художественных или</w:t>
            </w:r>
            <w:r w:rsidR="00276FA0"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промышленных объектов (ПК-7);</w:t>
            </w:r>
          </w:p>
          <w:p w:rsidR="002A3108" w:rsidRPr="00E22C33" w:rsidRDefault="000B4FB2" w:rsidP="00780EE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2C33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</w:t>
            </w:r>
            <w:r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 w:rsidR="00E22C33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ость </w:t>
            </w:r>
            <w:r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проектированию участков и индивидуальных установок для</w:t>
            </w:r>
            <w:r w:rsid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мелкосерийного</w:t>
            </w:r>
            <w:r w:rsidR="009D6E90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производства художественных изделий (ПК-14)</w:t>
            </w:r>
            <w:r w:rsidR="002A3108" w:rsidRPr="002A3108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22C33" w:rsidRDefault="00DA5120" w:rsidP="00E22C3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законы компьютерного построения чертежей; основополагающие требования к</w:t>
            </w:r>
            <w:r w:rsid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конструкторской документации</w:t>
            </w:r>
            <w:r w:rsidR="00780EEB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E22C33"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</w:p>
          <w:p w:rsidR="00E22C33" w:rsidRPr="00E22C33" w:rsidRDefault="00DA5120" w:rsidP="00780E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lastRenderedPageBreak/>
              <w:t>Умения</w:t>
            </w:r>
            <w:r w:rsidRPr="00E22C3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применять полученные знания при решении пространственных задач, при</w:t>
            </w:r>
            <w:r w:rsid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определении формы и размеров изделия по чертежам,</w:t>
            </w:r>
            <w:r w:rsidR="007844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 выполнять чертежи</w:t>
            </w:r>
            <w:r w:rsid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соединений (разъемных и неразъемных), читать и анализировать чертежи деталей</w:t>
            </w:r>
            <w:r w:rsid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сборочных единиц и схем технологических процессов, использовать средства</w:t>
            </w:r>
            <w:r w:rsid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компьютерной графики для изготовления и редактировани</w:t>
            </w:r>
            <w:r w:rsid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  <w:r w:rsidR="00E22C33" w:rsidRPr="00E22C3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чертежей</w:t>
            </w:r>
            <w:r w:rsidR="00BD7BD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6E90" w:rsidRPr="009D6E90" w:rsidRDefault="001103DB" w:rsidP="00780E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2C3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</w:t>
            </w:r>
            <w:r w:rsidR="00DA5120" w:rsidRPr="00E22C3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ладение: </w:t>
            </w:r>
            <w:r w:rsidR="009D6E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приемами </w:t>
            </w:r>
            <w:r w:rsidR="009D6E90" w:rsidRPr="009D6E90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 с конструкторской документацией, чтения и выполнения чертежей</w:t>
            </w:r>
            <w:r w:rsidR="009D6E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9D6E90" w:rsidRPr="009D6E90">
              <w:rPr>
                <w:rFonts w:ascii="Times New Roman" w:eastAsia="TimesNewRomanPSMT" w:hAnsi="Times New Roman" w:cs="Times New Roman"/>
                <w:sz w:val="24"/>
                <w:szCs w:val="24"/>
              </w:rPr>
              <w:t>деталей, сборочных чертежей, работы со стандартами и справочными материалами</w:t>
            </w:r>
            <w:r w:rsidR="009D6E9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 w:rsidR="009D6E90" w:rsidRPr="009D6E90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способами и приемами изображения предметов на плоскости; современными</w:t>
            </w:r>
          </w:p>
          <w:p w:rsidR="00DA5120" w:rsidRPr="00DA5120" w:rsidRDefault="009D6E90" w:rsidP="00784463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  <w:sz w:val="22"/>
                <w:szCs w:val="22"/>
              </w:rPr>
            </w:pPr>
            <w:r w:rsidRPr="009D6E9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программными средствами геометрического моделирования и подготовки</w:t>
            </w:r>
            <w:r w:rsidR="0078446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D6E90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конструкторской документации.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CA5F79" w:rsidRDefault="009D6E90" w:rsidP="00D23F7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</w:t>
            </w:r>
            <w:r>
              <w:rPr>
                <w:rFonts w:ascii="Times New Roman" w:hAnsi="Times New Roman" w:cs="Times New Roman"/>
                <w:iCs/>
              </w:rPr>
              <w:t>), связанными с конструкторской документацией и с использованием программных средств геометрического моделирования.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CA5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A5F79">
              <w:rPr>
                <w:rFonts w:ascii="Times New Roman" w:hAnsi="Times New Roman" w:cs="Times New Roman"/>
              </w:rPr>
              <w:t>механики и компьютерной графики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C836D4" w:rsidP="002A310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 Демидова Г.Д.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C83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836D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836D4">
              <w:rPr>
                <w:rFonts w:ascii="Times New Roman" w:hAnsi="Times New Roman" w:cs="Times New Roman"/>
              </w:rPr>
              <w:t>Колобов М.Ю.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0D3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D37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D37B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.201</w:t>
            </w:r>
            <w:r w:rsidR="000D37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9351E" w:rsidRDefault="0009351E" w:rsidP="00EC3128"/>
    <w:sectPr w:rsidR="0009351E" w:rsidSect="005F26C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7A" w:rsidRDefault="004B637A" w:rsidP="0009351E">
      <w:pPr>
        <w:spacing w:after="0" w:line="240" w:lineRule="auto"/>
      </w:pPr>
      <w:r>
        <w:separator/>
      </w:r>
    </w:p>
  </w:endnote>
  <w:endnote w:type="continuationSeparator" w:id="0">
    <w:p w:rsidR="004B637A" w:rsidRDefault="004B637A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7A" w:rsidRDefault="004B637A" w:rsidP="0009351E">
      <w:pPr>
        <w:spacing w:after="0" w:line="240" w:lineRule="auto"/>
      </w:pPr>
      <w:r>
        <w:separator/>
      </w:r>
    </w:p>
  </w:footnote>
  <w:footnote w:type="continuationSeparator" w:id="0">
    <w:p w:rsidR="004B637A" w:rsidRDefault="004B637A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B2" w:rsidRDefault="0009351E" w:rsidP="0009351E">
    <w:pPr>
      <w:pStyle w:val="a3"/>
      <w:jc w:val="right"/>
      <w:rPr>
        <w:rFonts w:ascii="Times New Roman" w:hAnsi="Times New Roman" w:cs="Times New Roman"/>
        <w:bCs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АННОТАЦИИ ДИСЦИПЛИН ООП ПОДГОТОВКИ БАКАЛАВРОВ ПО НАПРАВЛЕНИЮ </w:t>
    </w:r>
    <w:r w:rsidR="002F6F64" w:rsidRPr="002F6F64">
      <w:rPr>
        <w:rFonts w:ascii="Times New Roman" w:hAnsi="Times New Roman" w:cs="Times New Roman"/>
        <w:bCs/>
        <w:sz w:val="20"/>
        <w:szCs w:val="20"/>
      </w:rPr>
      <w:t>2</w:t>
    </w:r>
    <w:r w:rsidR="00BD7BD0">
      <w:rPr>
        <w:rFonts w:ascii="Times New Roman" w:hAnsi="Times New Roman" w:cs="Times New Roman"/>
        <w:bCs/>
        <w:sz w:val="20"/>
        <w:szCs w:val="20"/>
      </w:rPr>
      <w:t>9.</w:t>
    </w:r>
    <w:r w:rsidR="002F6F64" w:rsidRPr="002F6F64">
      <w:rPr>
        <w:rFonts w:ascii="Times New Roman" w:hAnsi="Times New Roman" w:cs="Times New Roman"/>
        <w:bCs/>
        <w:sz w:val="20"/>
        <w:szCs w:val="20"/>
      </w:rPr>
      <w:t>0</w:t>
    </w:r>
    <w:r w:rsidR="00BD7BD0">
      <w:rPr>
        <w:rFonts w:ascii="Times New Roman" w:hAnsi="Times New Roman" w:cs="Times New Roman"/>
        <w:bCs/>
        <w:sz w:val="20"/>
        <w:szCs w:val="20"/>
      </w:rPr>
      <w:t>3.</w:t>
    </w:r>
    <w:r w:rsidR="002F6F64" w:rsidRPr="002F6F64">
      <w:rPr>
        <w:rFonts w:ascii="Times New Roman" w:hAnsi="Times New Roman" w:cs="Times New Roman"/>
        <w:bCs/>
        <w:sz w:val="20"/>
        <w:szCs w:val="20"/>
      </w:rPr>
      <w:t>0</w:t>
    </w:r>
    <w:r w:rsidR="00BD7BD0">
      <w:rPr>
        <w:rFonts w:ascii="Times New Roman" w:hAnsi="Times New Roman" w:cs="Times New Roman"/>
        <w:bCs/>
        <w:sz w:val="20"/>
        <w:szCs w:val="20"/>
      </w:rPr>
      <w:t>4</w:t>
    </w:r>
    <w:r w:rsidR="002F6F64" w:rsidRPr="002F6F64">
      <w:rPr>
        <w:rFonts w:ascii="Times New Roman" w:hAnsi="Times New Roman" w:cs="Times New Roman"/>
        <w:bCs/>
        <w:sz w:val="20"/>
        <w:szCs w:val="20"/>
      </w:rPr>
      <w:t xml:space="preserve"> </w:t>
    </w:r>
    <w:r w:rsidR="000B4FB2">
      <w:rPr>
        <w:rFonts w:ascii="Times New Roman" w:hAnsi="Times New Roman" w:cs="Times New Roman"/>
        <w:bCs/>
        <w:sz w:val="20"/>
        <w:szCs w:val="20"/>
      </w:rPr>
      <w:t>ТЕХНОЛОГИЯ ХУДОЖЕСТВЕННОЙ ОБРАБОТКИ МЕТАЛЛОВ</w:t>
    </w:r>
  </w:p>
  <w:p w:rsidR="000B4FB2" w:rsidRDefault="0009351E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09351E">
      <w:rPr>
        <w:rFonts w:ascii="Times New Roman" w:hAnsi="Times New Roman" w:cs="Times New Roman"/>
        <w:sz w:val="20"/>
        <w:szCs w:val="20"/>
      </w:rPr>
      <w:t xml:space="preserve">ПРОФИЛЬ </w:t>
    </w:r>
    <w:r w:rsidR="000B4FB2">
      <w:rPr>
        <w:rFonts w:ascii="Times New Roman" w:hAnsi="Times New Roman" w:cs="Times New Roman"/>
        <w:bCs/>
        <w:sz w:val="20"/>
        <w:szCs w:val="20"/>
      </w:rPr>
      <w:t>ТЕХНОЛОГИЯ ХУДОЖЕСТВЕННОЙ ОБРАБОТКИ МЕТАЛЛОВ</w:t>
    </w:r>
    <w:r w:rsidR="000B4FB2">
      <w:rPr>
        <w:rFonts w:ascii="Times New Roman" w:hAnsi="Times New Roman" w:cs="Times New Roman"/>
        <w:sz w:val="20"/>
        <w:szCs w:val="20"/>
      </w:rPr>
      <w:t xml:space="preserve"> </w:t>
    </w:r>
  </w:p>
  <w:p w:rsidR="00E21F59" w:rsidRDefault="00E21F59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ФОРМА ОБУЧЕНИЯ – ОЧНАЯ</w:t>
    </w:r>
  </w:p>
  <w:p w:rsidR="00E21F59" w:rsidRPr="0009351E" w:rsidRDefault="00E21F59" w:rsidP="0009351E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СРОК ОСВОЕНИЯ ООП – 4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23F"/>
    <w:multiLevelType w:val="hybridMultilevel"/>
    <w:tmpl w:val="CBBA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51E"/>
    <w:rsid w:val="00025DE7"/>
    <w:rsid w:val="000368A4"/>
    <w:rsid w:val="0005614B"/>
    <w:rsid w:val="0007787A"/>
    <w:rsid w:val="0009351E"/>
    <w:rsid w:val="000B4FB2"/>
    <w:rsid w:val="000D37B0"/>
    <w:rsid w:val="000D770F"/>
    <w:rsid w:val="001103DB"/>
    <w:rsid w:val="002062ED"/>
    <w:rsid w:val="002217E0"/>
    <w:rsid w:val="00276FA0"/>
    <w:rsid w:val="002A05F8"/>
    <w:rsid w:val="002A3108"/>
    <w:rsid w:val="002F14BE"/>
    <w:rsid w:val="002F6F64"/>
    <w:rsid w:val="00303D8C"/>
    <w:rsid w:val="00424CC8"/>
    <w:rsid w:val="00427AAA"/>
    <w:rsid w:val="00461093"/>
    <w:rsid w:val="00464014"/>
    <w:rsid w:val="004B1B99"/>
    <w:rsid w:val="004B637A"/>
    <w:rsid w:val="005435A0"/>
    <w:rsid w:val="0057065D"/>
    <w:rsid w:val="005C6644"/>
    <w:rsid w:val="005F26C1"/>
    <w:rsid w:val="006451A7"/>
    <w:rsid w:val="00686831"/>
    <w:rsid w:val="006A5804"/>
    <w:rsid w:val="006A6429"/>
    <w:rsid w:val="006B0AC1"/>
    <w:rsid w:val="006C42DC"/>
    <w:rsid w:val="0074257B"/>
    <w:rsid w:val="00780EEB"/>
    <w:rsid w:val="00784463"/>
    <w:rsid w:val="007D31B1"/>
    <w:rsid w:val="007F74E1"/>
    <w:rsid w:val="00906A6B"/>
    <w:rsid w:val="00910E79"/>
    <w:rsid w:val="00921DE5"/>
    <w:rsid w:val="00926D07"/>
    <w:rsid w:val="009D6E90"/>
    <w:rsid w:val="00A26202"/>
    <w:rsid w:val="00AA2813"/>
    <w:rsid w:val="00AF19A7"/>
    <w:rsid w:val="00AF7C98"/>
    <w:rsid w:val="00B03AF1"/>
    <w:rsid w:val="00B3423A"/>
    <w:rsid w:val="00B53074"/>
    <w:rsid w:val="00B92756"/>
    <w:rsid w:val="00BD7BD0"/>
    <w:rsid w:val="00C602DC"/>
    <w:rsid w:val="00C704FE"/>
    <w:rsid w:val="00C70637"/>
    <w:rsid w:val="00C73866"/>
    <w:rsid w:val="00C7744B"/>
    <w:rsid w:val="00C8300A"/>
    <w:rsid w:val="00C836D4"/>
    <w:rsid w:val="00C91EA5"/>
    <w:rsid w:val="00CA5F79"/>
    <w:rsid w:val="00CB1E47"/>
    <w:rsid w:val="00CC474E"/>
    <w:rsid w:val="00D062D2"/>
    <w:rsid w:val="00D23F73"/>
    <w:rsid w:val="00DA5120"/>
    <w:rsid w:val="00DE4BE9"/>
    <w:rsid w:val="00DF41F7"/>
    <w:rsid w:val="00E21F59"/>
    <w:rsid w:val="00E22C33"/>
    <w:rsid w:val="00EA32EB"/>
    <w:rsid w:val="00EC3128"/>
    <w:rsid w:val="00F036FA"/>
    <w:rsid w:val="00F108D3"/>
    <w:rsid w:val="00F31A7E"/>
    <w:rsid w:val="00FB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AA2813"/>
    <w:rPr>
      <w:rFonts w:ascii="Times New Roman" w:hAnsi="Times New Roman"/>
      <w:sz w:val="16"/>
    </w:rPr>
  </w:style>
  <w:style w:type="paragraph" w:styleId="3">
    <w:name w:val="Body Text 3"/>
    <w:basedOn w:val="a"/>
    <w:link w:val="30"/>
    <w:rsid w:val="0046109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46109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Default">
    <w:name w:val="Default"/>
    <w:rsid w:val="00303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B4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2015-03-04T09:14:00Z</dcterms:created>
  <dcterms:modified xsi:type="dcterms:W3CDTF">2015-03-13T09:01:00Z</dcterms:modified>
</cp:coreProperties>
</file>