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055936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История стилей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05593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05593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FF1600" w:rsidP="0046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ЗЕ, 180 ч (85</w:t>
            </w:r>
            <w:r w:rsidR="002F3391">
              <w:rPr>
                <w:rFonts w:ascii="Times New Roman" w:hAnsi="Times New Roman" w:cs="Times New Roman"/>
              </w:rPr>
              <w:t xml:space="preserve"> </w:t>
            </w:r>
            <w:r w:rsidR="00464014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05593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FB67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4A97">
              <w:rPr>
                <w:rFonts w:ascii="Times New Roman" w:hAnsi="Times New Roman" w:cs="Times New Roman"/>
              </w:rPr>
              <w:t>зачет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Pr="00D76372" w:rsidRDefault="00906A6B" w:rsidP="004B4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лекции, </w:t>
            </w:r>
            <w:r w:rsidR="00F0014B"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</w:t>
            </w:r>
            <w:r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эксперимент, </w:t>
            </w:r>
            <w:r w:rsidR="00293BFF"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3725FA" w:rsidRPr="003725FA" w:rsidRDefault="003725FA" w:rsidP="003725FA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И</w:t>
            </w:r>
            <w:r w:rsidRPr="003725FA">
              <w:rPr>
                <w:rStyle w:val="apple-style-span"/>
                <w:color w:val="000000"/>
              </w:rPr>
              <w:t>зучение истории возникновения  стилей в искусстве;</w:t>
            </w:r>
            <w:r>
              <w:rPr>
                <w:rStyle w:val="apple-style-span"/>
                <w:color w:val="000000"/>
              </w:rPr>
              <w:t xml:space="preserve"> </w:t>
            </w:r>
            <w:r w:rsidRPr="003725FA">
              <w:rPr>
                <w:rStyle w:val="FontStyle171"/>
                <w:b w:val="0"/>
                <w:bCs/>
                <w:sz w:val="24"/>
              </w:rPr>
              <w:t>сформировать представление о стилях и направлениях в декоративно-прикл</w:t>
            </w:r>
            <w:r>
              <w:rPr>
                <w:rStyle w:val="FontStyle171"/>
                <w:b w:val="0"/>
                <w:bCs/>
                <w:sz w:val="24"/>
              </w:rPr>
              <w:t xml:space="preserve">адном искусстве; их характерных </w:t>
            </w:r>
            <w:r w:rsidRPr="003725FA">
              <w:rPr>
                <w:rStyle w:val="FontStyle171"/>
                <w:b w:val="0"/>
                <w:bCs/>
                <w:sz w:val="24"/>
              </w:rPr>
              <w:t>особенностях;</w:t>
            </w:r>
            <w:r>
              <w:rPr>
                <w:rStyle w:val="FontStyle171"/>
                <w:b w:val="0"/>
                <w:color w:val="000000"/>
                <w:sz w:val="24"/>
              </w:rPr>
              <w:t xml:space="preserve"> </w:t>
            </w:r>
            <w:r w:rsidRPr="003725FA">
              <w:rPr>
                <w:rStyle w:val="FontStyle171"/>
                <w:b w:val="0"/>
                <w:bCs/>
                <w:sz w:val="24"/>
              </w:rPr>
              <w:t>воспитание художественно-эстетического вкуса;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95DBE" w:rsidRPr="003725FA" w:rsidRDefault="003725FA" w:rsidP="003725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53"/>
                <w:rFonts w:cs="Times New Roman"/>
                <w:b w:val="0"/>
                <w:bCs/>
                <w:sz w:val="24"/>
                <w:szCs w:val="24"/>
              </w:rPr>
              <w:t>Д</w:t>
            </w:r>
            <w:r w:rsidRPr="003725FA">
              <w:rPr>
                <w:rStyle w:val="FontStyle153"/>
                <w:rFonts w:cs="Times New Roman"/>
                <w:b w:val="0"/>
                <w:bCs/>
                <w:sz w:val="24"/>
                <w:szCs w:val="24"/>
              </w:rPr>
              <w:t xml:space="preserve">исциплина </w:t>
            </w:r>
            <w:r w:rsidRPr="003725FA">
              <w:rPr>
                <w:rStyle w:val="FontStyle153"/>
                <w:rFonts w:cs="Times New Roman"/>
                <w:bCs/>
                <w:sz w:val="24"/>
                <w:szCs w:val="24"/>
              </w:rPr>
              <w:t>г</w:t>
            </w:r>
            <w:r w:rsidRPr="003725FA">
              <w:rPr>
                <w:rFonts w:ascii="Times New Roman" w:hAnsi="Times New Roman" w:cs="Times New Roman"/>
                <w:bCs/>
                <w:sz w:val="24"/>
                <w:szCs w:val="24"/>
              </w:rPr>
              <w:t>уманитарного и социально-экономического цикла</w:t>
            </w:r>
            <w:r w:rsidRPr="003725FA">
              <w:rPr>
                <w:rStyle w:val="FontStyle153"/>
                <w:rFonts w:cs="Times New Roman"/>
                <w:bCs/>
                <w:sz w:val="24"/>
                <w:szCs w:val="24"/>
              </w:rPr>
              <w:t xml:space="preserve"> </w:t>
            </w:r>
            <w:r w:rsidRPr="003725FA">
              <w:rPr>
                <w:rStyle w:val="FontStyle153"/>
                <w:rFonts w:cs="Times New Roman"/>
                <w:b w:val="0"/>
                <w:bCs/>
                <w:sz w:val="24"/>
                <w:szCs w:val="24"/>
              </w:rPr>
              <w:t>Б.1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3725FA" w:rsidRPr="003725FA" w:rsidRDefault="003725FA" w:rsidP="00372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Стили в искусстве Древнего мира</w:t>
            </w:r>
          </w:p>
          <w:p w:rsidR="003725FA" w:rsidRPr="003725FA" w:rsidRDefault="003725FA" w:rsidP="0037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Основные понятия и терминология дисциплины. Основные тематические разделы курса. Рекомендуемая литература. Определение и содержание основных терминов. Понятия «стиль», «стилевое направление», «стилизация». Классификация </w:t>
            </w:r>
            <w:proofErr w:type="spellStart"/>
            <w:r w:rsidRPr="003725FA">
              <w:rPr>
                <w:rFonts w:ascii="Times New Roman" w:hAnsi="Times New Roman" w:cs="Times New Roman"/>
                <w:sz w:val="24"/>
                <w:szCs w:val="24"/>
              </w:rPr>
              <w:t>стилей</w:t>
            </w:r>
            <w:proofErr w:type="gramStart"/>
            <w:r w:rsidRPr="003725F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725FA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proofErr w:type="spellEnd"/>
            <w:r w:rsidRPr="003725F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эпохи. Древнеегипетский стиль: функциональность, постоянство форм и деталей, целостность впечатления, контраст цвета, роль ювелирных украшений. Стили Древней Греции: чувство меры, гармонии и симметрии. Древнегреческий стиль в ансамбле: архитектура, скульптура, живопись, вазопись, изделия прикладного искусства.</w:t>
            </w:r>
          </w:p>
          <w:p w:rsidR="003725FA" w:rsidRPr="003725FA" w:rsidRDefault="003725FA" w:rsidP="0037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A">
              <w:rPr>
                <w:rFonts w:ascii="Times New Roman" w:hAnsi="Times New Roman" w:cs="Times New Roman"/>
                <w:sz w:val="24"/>
                <w:szCs w:val="24"/>
              </w:rPr>
              <w:t xml:space="preserve">Архаический, строгий, классический стили Древней </w:t>
            </w:r>
            <w:proofErr w:type="spellStart"/>
            <w:r w:rsidRPr="003725FA">
              <w:rPr>
                <w:rFonts w:ascii="Times New Roman" w:hAnsi="Times New Roman" w:cs="Times New Roman"/>
                <w:sz w:val="24"/>
                <w:szCs w:val="24"/>
              </w:rPr>
              <w:t>Греции</w:t>
            </w:r>
            <w:proofErr w:type="gramStart"/>
            <w:r w:rsidRPr="003725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25FA">
              <w:rPr>
                <w:rFonts w:ascii="Times New Roman" w:hAnsi="Times New Roman" w:cs="Times New Roman"/>
                <w:sz w:val="24"/>
                <w:szCs w:val="24"/>
              </w:rPr>
              <w:t>тиль</w:t>
            </w:r>
            <w:proofErr w:type="spellEnd"/>
            <w:r w:rsidRPr="003725FA"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Рима: продолжение греческих традиций. Стили Республиканский и Имперский.</w:t>
            </w:r>
          </w:p>
          <w:p w:rsidR="003725FA" w:rsidRPr="003725FA" w:rsidRDefault="003725FA" w:rsidP="00372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Стили в искусстве Древнего Востока</w:t>
            </w:r>
          </w:p>
          <w:p w:rsidR="003725FA" w:rsidRPr="003725FA" w:rsidRDefault="003725FA" w:rsidP="0037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5FA">
              <w:rPr>
                <w:rFonts w:ascii="Times New Roman" w:hAnsi="Times New Roman" w:cs="Times New Roman"/>
                <w:sz w:val="24"/>
                <w:szCs w:val="24"/>
              </w:rPr>
              <w:t>Специфика искусства Древней Индии и Китая: самобытность традиций, замкнутость культуры, символичность формы, цвета, орнамента, декоративность «Индийский стиль» и «Китайский стиль».</w:t>
            </w:r>
            <w:proofErr w:type="gramEnd"/>
            <w:r w:rsidRPr="003725FA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Стилистические особенности японского искусства: утонченное изящество, пафос природы, изысканный вкус, элегантная простота. «Японский стиль».</w:t>
            </w:r>
          </w:p>
          <w:p w:rsidR="003725FA" w:rsidRPr="003725FA" w:rsidRDefault="003725FA" w:rsidP="0037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Стили в Западноевропейском искусстве</w:t>
            </w:r>
          </w:p>
          <w:p w:rsidR="003725FA" w:rsidRPr="003725FA" w:rsidRDefault="003725FA" w:rsidP="003725FA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эпохи. Византийский стиль: господствующая роль религии в искусстве. Романский период: мощь архитектуры</w:t>
            </w:r>
            <w:proofErr w:type="gramStart"/>
            <w:r w:rsidRPr="003725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25FA">
              <w:rPr>
                <w:rFonts w:ascii="Times New Roman" w:hAnsi="Times New Roman" w:cs="Times New Roman"/>
                <w:sz w:val="24"/>
                <w:szCs w:val="24"/>
              </w:rPr>
              <w:t xml:space="preserve"> одухотворенность и экспрессия скульптуры. Тесная связь искусства с ремеслом. Позднее средневековье. Готический стиль: основная композиционная доминанта- вертикаль. Общая характеристика эпохи Возрождения. Стилистические особенности Итальянского Возрождения, маньеризма и Северного Возрождения. Стиль «барокко», его художественные принципы. Парадность, торжественность, динамичность. Взаимопроникновение архитектуры, скульптуры, живописи и декоративного искусства. Стиль рококо: изысканность форм, декоративность, утонченность цветового решения. Позднее рококо: простота и рациональность. Классицизм: естественная простота, композиционная целостность, завершенность, уравновешенность. Возникновение стиля ампир: парадное великолепие, помпезность, напыщенность. Значение бронзовых изделий в стиле ампир. Переработка форм ампира: </w:t>
            </w:r>
            <w:proofErr w:type="spellStart"/>
            <w:r w:rsidRPr="003725FA">
              <w:rPr>
                <w:rFonts w:ascii="Times New Roman" w:hAnsi="Times New Roman" w:cs="Times New Roman"/>
                <w:sz w:val="24"/>
                <w:szCs w:val="24"/>
              </w:rPr>
              <w:t>бидермайер</w:t>
            </w:r>
            <w:proofErr w:type="spellEnd"/>
            <w:r w:rsidRPr="003725FA">
              <w:rPr>
                <w:rFonts w:ascii="Times New Roman" w:hAnsi="Times New Roman" w:cs="Times New Roman"/>
                <w:sz w:val="24"/>
                <w:szCs w:val="24"/>
              </w:rPr>
              <w:t xml:space="preserve">. Появление новых форм в искусстве. Эстетика стиля модерн: мотив изогнутой линии. Особенности стиля </w:t>
            </w:r>
            <w:proofErr w:type="spellStart"/>
            <w:r w:rsidRPr="003725FA">
              <w:rPr>
                <w:rFonts w:ascii="Times New Roman" w:hAnsi="Times New Roman" w:cs="Times New Roman"/>
                <w:sz w:val="24"/>
                <w:szCs w:val="24"/>
              </w:rPr>
              <w:t>ар-деко</w:t>
            </w:r>
            <w:proofErr w:type="spellEnd"/>
            <w:r w:rsidRPr="003725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25FA" w:rsidRPr="003725FA" w:rsidRDefault="003725FA" w:rsidP="0037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Стили в Русском искусстве. «Русский стиль»</w:t>
            </w:r>
          </w:p>
          <w:p w:rsidR="003725FA" w:rsidRPr="003725FA" w:rsidRDefault="003725FA" w:rsidP="003725FA">
            <w:pPr>
              <w:pStyle w:val="af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5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своеобразие древнерусского стиля. «Русское барокко». </w:t>
            </w:r>
            <w:proofErr w:type="spellStart"/>
            <w:r w:rsidRPr="003725FA">
              <w:rPr>
                <w:rFonts w:ascii="Times New Roman" w:hAnsi="Times New Roman" w:cs="Times New Roman"/>
                <w:sz w:val="24"/>
                <w:szCs w:val="24"/>
              </w:rPr>
              <w:t>Нарышкинское</w:t>
            </w:r>
            <w:proofErr w:type="spellEnd"/>
            <w:r w:rsidRPr="003725FA">
              <w:rPr>
                <w:rFonts w:ascii="Times New Roman" w:hAnsi="Times New Roman" w:cs="Times New Roman"/>
                <w:sz w:val="24"/>
                <w:szCs w:val="24"/>
              </w:rPr>
              <w:t xml:space="preserve"> и петровское барокко. Своеобразие елизаветинского рококо. Возникновение и развитие стиля классицизм в России. Екатерининский классицизм. Особенности стиля ампир. Оформление новых принципов: эклектизм. Русский модерн: национальная направленность стиля.</w:t>
            </w:r>
          </w:p>
          <w:p w:rsidR="003725FA" w:rsidRPr="003725FA" w:rsidRDefault="003725FA" w:rsidP="0037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A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Стили 20 века.</w:t>
            </w:r>
          </w:p>
          <w:p w:rsidR="00D76372" w:rsidRPr="00C95DBE" w:rsidRDefault="003725FA" w:rsidP="0037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FA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модернизма в искусстве. </w:t>
            </w:r>
            <w:r w:rsidRPr="003725F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Многочисленные модернистские направления: </w:t>
            </w:r>
            <w:r w:rsidRPr="003725F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кубизм, </w:t>
            </w:r>
            <w:r w:rsidRPr="003725FA">
              <w:rPr>
                <w:rFonts w:ascii="Times New Roman" w:hAnsi="Times New Roman" w:cs="Times New Roman"/>
                <w:sz w:val="24"/>
                <w:szCs w:val="24"/>
              </w:rPr>
              <w:t xml:space="preserve">дадаизм, </w:t>
            </w:r>
            <w:proofErr w:type="spellStart"/>
            <w:r w:rsidRPr="003725FA">
              <w:rPr>
                <w:rFonts w:ascii="Times New Roman" w:hAnsi="Times New Roman" w:cs="Times New Roman"/>
                <w:sz w:val="24"/>
                <w:szCs w:val="24"/>
              </w:rPr>
              <w:t>экспресссионизм</w:t>
            </w:r>
            <w:proofErr w:type="spellEnd"/>
            <w:r w:rsidRPr="003725FA">
              <w:rPr>
                <w:rFonts w:ascii="Times New Roman" w:hAnsi="Times New Roman" w:cs="Times New Roman"/>
                <w:sz w:val="24"/>
                <w:szCs w:val="24"/>
              </w:rPr>
              <w:t>, абстракционизм, сюрреализм</w:t>
            </w:r>
            <w:r w:rsidRPr="003725F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Многообразие художественных и социальных форм модернизма. Авангардные течения в России и за рубежом: кубизм, футуризм, </w:t>
            </w:r>
            <w:proofErr w:type="spellStart"/>
            <w:r w:rsidRPr="003725F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фовизм</w:t>
            </w:r>
            <w:proofErr w:type="spellEnd"/>
            <w:r w:rsidRPr="003725F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орфизм, конструктивизм. Постмодернизм и  его составляющие: </w:t>
            </w:r>
            <w:proofErr w:type="spellStart"/>
            <w:r w:rsidRPr="003725F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акционизм</w:t>
            </w:r>
            <w:proofErr w:type="spellEnd"/>
            <w:r w:rsidRPr="003725F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поп-арт, оп-арт, концептуализм, кинетическое искусство и другие художественные </w:t>
            </w:r>
            <w:proofErr w:type="spellStart"/>
            <w:r w:rsidRPr="003725F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арт-практики</w:t>
            </w:r>
            <w:proofErr w:type="spellEnd"/>
            <w:r w:rsidRPr="003725F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3725FA" w:rsidRPr="003725FA" w:rsidRDefault="003725FA" w:rsidP="003725FA">
            <w:pPr>
              <w:pStyle w:val="Style14"/>
              <w:widowControl/>
              <w:numPr>
                <w:ilvl w:val="0"/>
                <w:numId w:val="21"/>
              </w:numPr>
              <w:tabs>
                <w:tab w:val="left" w:pos="173"/>
              </w:tabs>
              <w:spacing w:line="240" w:lineRule="auto"/>
              <w:ind w:left="142" w:hanging="142"/>
              <w:rPr>
                <w:rStyle w:val="FontStyle153"/>
                <w:b w:val="0"/>
                <w:bCs/>
                <w:sz w:val="24"/>
              </w:rPr>
            </w:pPr>
            <w:r w:rsidRPr="003725FA">
              <w:rPr>
                <w:rStyle w:val="FontStyle153"/>
                <w:b w:val="0"/>
                <w:bCs/>
                <w:sz w:val="24"/>
              </w:rPr>
              <w:t>готов уважительно и бережно относиться к историческому наследию и культурным традициям Российской Федерации в целом и к национальным особенностям отдельных народов в частности, быть патриотом своей стран</w:t>
            </w:r>
            <w:proofErr w:type="gramStart"/>
            <w:r w:rsidRPr="003725FA">
              <w:rPr>
                <w:rStyle w:val="FontStyle153"/>
                <w:b w:val="0"/>
                <w:bCs/>
                <w:sz w:val="24"/>
              </w:rPr>
              <w:t>ы(</w:t>
            </w:r>
            <w:proofErr w:type="gramEnd"/>
            <w:r w:rsidRPr="003725FA">
              <w:rPr>
                <w:rStyle w:val="FontStyle153"/>
                <w:b w:val="0"/>
                <w:bCs/>
                <w:sz w:val="24"/>
              </w:rPr>
              <w:t>ОК1);</w:t>
            </w:r>
          </w:p>
          <w:p w:rsidR="003725FA" w:rsidRPr="003725FA" w:rsidRDefault="003725FA" w:rsidP="003725FA">
            <w:pPr>
              <w:pStyle w:val="Style14"/>
              <w:widowControl/>
              <w:numPr>
                <w:ilvl w:val="0"/>
                <w:numId w:val="21"/>
              </w:numPr>
              <w:tabs>
                <w:tab w:val="left" w:pos="173"/>
              </w:tabs>
              <w:spacing w:line="240" w:lineRule="auto"/>
              <w:ind w:left="142" w:hanging="142"/>
              <w:rPr>
                <w:rStyle w:val="FontStyle153"/>
                <w:b w:val="0"/>
                <w:bCs/>
                <w:sz w:val="24"/>
              </w:rPr>
            </w:pPr>
            <w:r w:rsidRPr="003725FA">
              <w:rPr>
                <w:rStyle w:val="FontStyle153"/>
                <w:b w:val="0"/>
                <w:bCs/>
                <w:sz w:val="24"/>
              </w:rPr>
              <w:t>понимает социальную значимость своей будущей профессии, обладает высокой мотивацией к выполнению профессиональной деятельност</w:t>
            </w:r>
            <w:proofErr w:type="gramStart"/>
            <w:r w:rsidRPr="003725FA">
              <w:rPr>
                <w:rStyle w:val="FontStyle153"/>
                <w:b w:val="0"/>
                <w:bCs/>
                <w:sz w:val="24"/>
              </w:rPr>
              <w:t>и(</w:t>
            </w:r>
            <w:proofErr w:type="gramEnd"/>
            <w:r w:rsidRPr="003725FA">
              <w:rPr>
                <w:rStyle w:val="FontStyle153"/>
                <w:b w:val="0"/>
                <w:bCs/>
                <w:sz w:val="24"/>
              </w:rPr>
              <w:t>ОК4);</w:t>
            </w:r>
          </w:p>
          <w:p w:rsidR="003725FA" w:rsidRPr="003725FA" w:rsidRDefault="003725FA" w:rsidP="003725FA">
            <w:pPr>
              <w:pStyle w:val="Style14"/>
              <w:widowControl/>
              <w:numPr>
                <w:ilvl w:val="0"/>
                <w:numId w:val="21"/>
              </w:numPr>
              <w:tabs>
                <w:tab w:val="left" w:pos="173"/>
              </w:tabs>
              <w:spacing w:line="240" w:lineRule="auto"/>
              <w:ind w:left="142" w:hanging="142"/>
              <w:rPr>
                <w:rStyle w:val="FontStyle153"/>
                <w:b w:val="0"/>
                <w:bCs/>
                <w:sz w:val="24"/>
              </w:rPr>
            </w:pPr>
            <w:r w:rsidRPr="003725FA">
              <w:rPr>
                <w:rStyle w:val="FontStyle153"/>
                <w:b w:val="0"/>
                <w:bCs/>
                <w:sz w:val="24"/>
              </w:rPr>
              <w:t xml:space="preserve">владеет культурой мышления, </w:t>
            </w:r>
            <w:proofErr w:type="gramStart"/>
            <w:r w:rsidRPr="003725FA">
              <w:rPr>
                <w:rStyle w:val="FontStyle153"/>
                <w:b w:val="0"/>
                <w:bCs/>
                <w:sz w:val="24"/>
              </w:rPr>
              <w:t>способен</w:t>
            </w:r>
            <w:proofErr w:type="gramEnd"/>
            <w:r w:rsidRPr="003725FA">
              <w:rPr>
                <w:rStyle w:val="FontStyle153"/>
                <w:b w:val="0"/>
                <w:bCs/>
                <w:sz w:val="24"/>
              </w:rPr>
              <w:t xml:space="preserve"> к обобщению, анализу, восприятию информации, постановке цели и выбору путей ее достижения (ОК5);</w:t>
            </w:r>
          </w:p>
          <w:p w:rsidR="003725FA" w:rsidRDefault="003725FA" w:rsidP="003725FA">
            <w:pPr>
              <w:pStyle w:val="Style14"/>
              <w:widowControl/>
              <w:numPr>
                <w:ilvl w:val="0"/>
                <w:numId w:val="21"/>
              </w:numPr>
              <w:tabs>
                <w:tab w:val="left" w:pos="173"/>
              </w:tabs>
              <w:spacing w:line="240" w:lineRule="auto"/>
              <w:ind w:left="142" w:hanging="142"/>
              <w:rPr>
                <w:rStyle w:val="FontStyle153"/>
                <w:b w:val="0"/>
                <w:bCs/>
                <w:sz w:val="24"/>
              </w:rPr>
            </w:pPr>
            <w:r w:rsidRPr="003725FA">
              <w:rPr>
                <w:rStyle w:val="FontStyle153"/>
                <w:b w:val="0"/>
                <w:bCs/>
                <w:sz w:val="24"/>
              </w:rPr>
              <w:t>готов отражать современные тенденции отечественной и зарубежной культуры в профессиональной деятельност</w:t>
            </w:r>
            <w:proofErr w:type="gramStart"/>
            <w:r w:rsidRPr="003725FA">
              <w:rPr>
                <w:rStyle w:val="FontStyle153"/>
                <w:b w:val="0"/>
                <w:bCs/>
                <w:sz w:val="24"/>
              </w:rPr>
              <w:t>и(</w:t>
            </w:r>
            <w:proofErr w:type="gramEnd"/>
            <w:r w:rsidRPr="003725FA">
              <w:rPr>
                <w:rStyle w:val="FontStyle153"/>
                <w:b w:val="0"/>
                <w:bCs/>
                <w:sz w:val="24"/>
              </w:rPr>
              <w:t>ОНК11);</w:t>
            </w:r>
          </w:p>
          <w:p w:rsidR="006679A5" w:rsidRPr="003725FA" w:rsidRDefault="003725FA" w:rsidP="003725FA">
            <w:pPr>
              <w:pStyle w:val="Style14"/>
              <w:widowControl/>
              <w:numPr>
                <w:ilvl w:val="0"/>
                <w:numId w:val="21"/>
              </w:numPr>
              <w:tabs>
                <w:tab w:val="left" w:pos="173"/>
              </w:tabs>
              <w:spacing w:line="240" w:lineRule="auto"/>
              <w:ind w:left="142" w:hanging="142"/>
              <w:rPr>
                <w:bCs/>
              </w:rPr>
            </w:pPr>
            <w:r w:rsidRPr="003725FA">
              <w:rPr>
                <w:rStyle w:val="FontStyle153"/>
                <w:b w:val="0"/>
                <w:bCs/>
                <w:sz w:val="24"/>
              </w:rPr>
              <w:t xml:space="preserve">готов к историческому анализу технических и художественных особенностей при изготовлении однотипной группы изделий </w:t>
            </w:r>
            <w:r w:rsidRPr="003725FA">
              <w:rPr>
                <w:rStyle w:val="FontStyle153"/>
                <w:b w:val="0"/>
                <w:bCs/>
                <w:i/>
                <w:sz w:val="24"/>
              </w:rPr>
              <w:t>(</w:t>
            </w:r>
            <w:r w:rsidRPr="003725FA">
              <w:rPr>
                <w:rStyle w:val="FontStyle153"/>
                <w:b w:val="0"/>
                <w:bCs/>
                <w:sz w:val="24"/>
              </w:rPr>
              <w:t>ПК13).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proofErr w:type="gramStart"/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</w:t>
            </w:r>
            <w:proofErr w:type="gramEnd"/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 xml:space="preserve"> результат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E21A08" w:rsidRDefault="00DA5120" w:rsidP="00C83F97">
            <w:pPr>
              <w:pStyle w:val="Style18"/>
              <w:widowControl/>
              <w:spacing w:line="240" w:lineRule="auto"/>
              <w:jc w:val="both"/>
            </w:pPr>
            <w:r w:rsidRPr="00C95DBE">
              <w:rPr>
                <w:rFonts w:eastAsia="TimesNewRomanPS-BoldMT"/>
                <w:b/>
                <w:bCs/>
              </w:rPr>
              <w:t>Знания</w:t>
            </w:r>
            <w:r w:rsidR="009071D9" w:rsidRPr="00C95DBE">
              <w:rPr>
                <w:rFonts w:eastAsia="TimesNewRomanPS-BoldMT"/>
                <w:b/>
                <w:bCs/>
              </w:rPr>
              <w:t xml:space="preserve">: </w:t>
            </w:r>
            <w:r w:rsidR="003725FA" w:rsidRPr="00F06183">
              <w:t xml:space="preserve">основные стили в </w:t>
            </w:r>
            <w:r w:rsidR="003725FA">
              <w:t>искусстве;</w:t>
            </w:r>
            <w:r w:rsidR="00C83F97">
              <w:t xml:space="preserve"> </w:t>
            </w:r>
            <w:r w:rsidR="003725FA">
              <w:t xml:space="preserve">развитие и изменение основных форм и конструкций изделий </w:t>
            </w:r>
            <w:r w:rsidR="003725FA" w:rsidRPr="00C83F97">
              <w:rPr>
                <w:rStyle w:val="FontStyle153"/>
                <w:b w:val="0"/>
                <w:bCs/>
                <w:sz w:val="24"/>
              </w:rPr>
              <w:t>декоративно-прикладного искусства;</w:t>
            </w:r>
            <w:r w:rsidR="00C83F97">
              <w:rPr>
                <w:rStyle w:val="FontStyle153"/>
                <w:b w:val="0"/>
                <w:bCs/>
                <w:sz w:val="24"/>
              </w:rPr>
              <w:t xml:space="preserve"> </w:t>
            </w:r>
            <w:r w:rsidR="003725FA" w:rsidRPr="007519C6">
              <w:t>эстетическую специфику стилей</w:t>
            </w:r>
            <w:r w:rsidR="003725FA">
              <w:t>;</w:t>
            </w:r>
            <w:r w:rsidR="00C83F97">
              <w:t xml:space="preserve"> </w:t>
            </w:r>
            <w:r w:rsidR="003725FA" w:rsidRPr="00720D29">
              <w:t>общие индивидуальные черты стилей</w:t>
            </w:r>
            <w:r w:rsidR="003725FA">
              <w:t>;</w:t>
            </w:r>
            <w:r w:rsidR="00C83F97">
              <w:t xml:space="preserve"> </w:t>
            </w:r>
            <w:r w:rsidR="003725FA" w:rsidRPr="007519C6">
              <w:t>основные принципы формир</w:t>
            </w:r>
            <w:r w:rsidR="003725FA">
              <w:t>о</w:t>
            </w:r>
            <w:r w:rsidR="003725FA" w:rsidRPr="007519C6">
              <w:t xml:space="preserve">вания </w:t>
            </w:r>
            <w:r w:rsidR="003725FA">
              <w:t>исторических и современных стилей.</w:t>
            </w:r>
          </w:p>
          <w:p w:rsidR="00E21A08" w:rsidRPr="00E21A08" w:rsidRDefault="00DA5120" w:rsidP="00C83F97">
            <w:pPr>
              <w:pStyle w:val="Style14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171"/>
                <w:b w:val="0"/>
                <w:bCs/>
                <w:sz w:val="24"/>
              </w:rPr>
            </w:pPr>
            <w:r w:rsidRPr="00847B33">
              <w:rPr>
                <w:rFonts w:eastAsia="TimesNewRomanPS-BoldMT"/>
                <w:b/>
                <w:bCs/>
              </w:rPr>
              <w:t>Умения</w:t>
            </w:r>
            <w:r w:rsidR="00E21A08">
              <w:rPr>
                <w:rFonts w:eastAsia="TimesNewRomanPS-BoldMT"/>
                <w:b/>
                <w:bCs/>
              </w:rPr>
              <w:t>:</w:t>
            </w:r>
            <w:r w:rsidR="00E21A08" w:rsidRPr="00FD3F61">
              <w:t xml:space="preserve"> </w:t>
            </w:r>
            <w:r w:rsidR="00C83F97" w:rsidRPr="00C83F97">
              <w:rPr>
                <w:rStyle w:val="FontStyle153"/>
                <w:b w:val="0"/>
                <w:bCs/>
                <w:sz w:val="24"/>
              </w:rPr>
              <w:t>ориентироваться в многообразии стилистических направлений;</w:t>
            </w:r>
            <w:r w:rsidR="00C83F97">
              <w:rPr>
                <w:rStyle w:val="FontStyle153"/>
                <w:b w:val="0"/>
                <w:bCs/>
                <w:sz w:val="24"/>
              </w:rPr>
              <w:t xml:space="preserve"> </w:t>
            </w:r>
            <w:r w:rsidR="00C83F97" w:rsidRPr="00C83F97">
              <w:rPr>
                <w:rStyle w:val="FontStyle153"/>
                <w:b w:val="0"/>
                <w:bCs/>
                <w:sz w:val="24"/>
              </w:rPr>
              <w:t>иметь представление об эстетике форм изделий декоративно-прикладного искусства различных стилей; учитывать имеющиеся знания истории стилей в практической деятельности создания современных художественно-промышленных изделий;  использовать полученные знания для самостоятельного художественного творчества.</w:t>
            </w:r>
          </w:p>
          <w:p w:rsidR="00C95DBE" w:rsidRPr="00847B33" w:rsidRDefault="001103DB" w:rsidP="00C83F97">
            <w:pPr>
              <w:pStyle w:val="Style14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74"/>
                <w:bCs/>
                <w:sz w:val="24"/>
                <w:szCs w:val="24"/>
              </w:rPr>
            </w:pPr>
            <w:r w:rsidRPr="00AD2210">
              <w:rPr>
                <w:rFonts w:eastAsia="TimesNewRomanPS-BoldMT"/>
                <w:b/>
                <w:bCs/>
              </w:rPr>
              <w:t>В</w:t>
            </w:r>
            <w:r w:rsidR="00DA5120" w:rsidRPr="00AD2210">
              <w:rPr>
                <w:rFonts w:eastAsia="TimesNewRomanPS-BoldMT"/>
                <w:b/>
                <w:bCs/>
              </w:rPr>
              <w:t>ладение</w:t>
            </w:r>
            <w:r w:rsidR="00D26C21" w:rsidRPr="00C83F97">
              <w:rPr>
                <w:rFonts w:eastAsia="TimesNewRomanPS-BoldMT"/>
                <w:b/>
                <w:bCs/>
              </w:rPr>
              <w:t>:</w:t>
            </w:r>
            <w:r w:rsidR="00D26C21" w:rsidRPr="00C83F97">
              <w:rPr>
                <w:b/>
              </w:rPr>
              <w:t xml:space="preserve"> </w:t>
            </w:r>
            <w:r w:rsidR="00C83F97" w:rsidRPr="00C83F97">
              <w:rPr>
                <w:rStyle w:val="FontStyle153"/>
                <w:b w:val="0"/>
                <w:bCs/>
                <w:sz w:val="24"/>
              </w:rPr>
              <w:t>навыками анализа и творческой трансформации исторических стилей при создании современных художественных изделий.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B1375D" w:rsidRDefault="00EC3128" w:rsidP="00351D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375D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Освоение дисциплины </w:t>
            </w:r>
            <w:r w:rsidR="00464014" w:rsidRPr="00B1375D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обеспечивает решение выпускником задач будущей профессиональной деятельности</w:t>
            </w:r>
            <w:r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76372"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>(научно-исследовательской, производственно-технологической, педагогической), связанной с</w:t>
            </w:r>
            <w:r w:rsidR="00351DCB"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проектированием и изготовлением художественных изделий</w:t>
            </w:r>
            <w:r w:rsidR="00262323"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E2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351DCB">
              <w:rPr>
                <w:rFonts w:ascii="Times New Roman" w:hAnsi="Times New Roman" w:cs="Times New Roman"/>
              </w:rPr>
              <w:t>технологии электрохимических производст</w:t>
            </w:r>
            <w:r w:rsidR="003D5EE1">
              <w:rPr>
                <w:rFonts w:ascii="Times New Roman" w:hAnsi="Times New Roman" w:cs="Times New Roman"/>
              </w:rPr>
              <w:t>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847B33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М.С.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д.х.н., профессор </w:t>
            </w:r>
            <w:r w:rsidR="00351DCB">
              <w:rPr>
                <w:rFonts w:ascii="Times New Roman" w:hAnsi="Times New Roman" w:cs="Times New Roman"/>
              </w:rPr>
              <w:t>Балмасов А.В.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3A" w:rsidRDefault="00B3423A" w:rsidP="0009351E">
      <w:pPr>
        <w:spacing w:after="0" w:line="240" w:lineRule="auto"/>
      </w:pPr>
      <w:r>
        <w:separator/>
      </w:r>
    </w:p>
  </w:endnote>
  <w:endnote w:type="continuationSeparator" w:id="1">
    <w:p w:rsidR="00B3423A" w:rsidRDefault="00B3423A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DB" w:rsidRDefault="009162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DB" w:rsidRDefault="009162D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DB" w:rsidRDefault="009162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3A" w:rsidRDefault="00B3423A" w:rsidP="0009351E">
      <w:pPr>
        <w:spacing w:after="0" w:line="240" w:lineRule="auto"/>
      </w:pPr>
      <w:r>
        <w:separator/>
      </w:r>
    </w:p>
  </w:footnote>
  <w:footnote w:type="continuationSeparator" w:id="1">
    <w:p w:rsidR="00B3423A" w:rsidRDefault="00B3423A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DB" w:rsidRDefault="009162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DB" w:rsidRDefault="009162DB" w:rsidP="009162DB">
    <w:pPr>
      <w:pStyle w:val="a4"/>
      <w:jc w:val="center"/>
      <w:rPr>
        <w:rFonts w:ascii="Times New Roman" w:hAnsi="Times New Roman"/>
      </w:rPr>
    </w:pPr>
    <w:r w:rsidRPr="00684378">
      <w:rPr>
        <w:rFonts w:ascii="Times New Roman" w:hAnsi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/>
        <w:sz w:val="20"/>
        <w:szCs w:val="20"/>
      </w:rPr>
      <w:t>БАКАЛАВРОВ ПО НАПРАВЛЕНИЮ 29.03.04</w:t>
    </w:r>
    <w:r w:rsidRPr="00684378">
      <w:rPr>
        <w:rFonts w:ascii="Times New Roman" w:hAnsi="Times New Roman"/>
        <w:sz w:val="20"/>
        <w:szCs w:val="20"/>
      </w:rPr>
      <w:t xml:space="preserve">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9162DB" w:rsidRPr="00684378" w:rsidRDefault="009162DB" w:rsidP="009162DB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t>ПРОФИЛЬ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9162DB" w:rsidRPr="00684378" w:rsidRDefault="009162DB" w:rsidP="009162DB">
    <w:pPr>
      <w:pStyle w:val="a4"/>
      <w:jc w:val="center"/>
      <w:rPr>
        <w:rFonts w:ascii="Times New Roman" w:hAnsi="Times New Roman"/>
        <w:sz w:val="20"/>
        <w:szCs w:val="20"/>
      </w:rPr>
    </w:pPr>
    <w:r w:rsidRPr="00684378">
      <w:rPr>
        <w:rFonts w:ascii="Times New Roman" w:hAnsi="Times New Roman"/>
        <w:sz w:val="20"/>
        <w:szCs w:val="20"/>
      </w:rPr>
      <w:t>ФОРМА ОБУЧЕНИЯ – ОЧНАЯ</w:t>
    </w:r>
  </w:p>
  <w:p w:rsidR="00E21F59" w:rsidRPr="009162DB" w:rsidRDefault="009162DB" w:rsidP="009162DB">
    <w:pPr>
      <w:pStyle w:val="a4"/>
      <w:jc w:val="center"/>
      <w:rPr>
        <w:szCs w:val="20"/>
      </w:rPr>
    </w:pPr>
    <w:r w:rsidRPr="00684378">
      <w:rPr>
        <w:rFonts w:ascii="Times New Roman" w:hAnsi="Times New Roman"/>
        <w:sz w:val="20"/>
        <w:szCs w:val="20"/>
      </w:rPr>
      <w:t>СРОК ОСВОЕНИЯ ООП – 4 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DB" w:rsidRDefault="009162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505"/>
    <w:multiLevelType w:val="hybridMultilevel"/>
    <w:tmpl w:val="E3D2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6D95"/>
    <w:multiLevelType w:val="multilevel"/>
    <w:tmpl w:val="65AE510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6F05298"/>
    <w:multiLevelType w:val="hybridMultilevel"/>
    <w:tmpl w:val="FB3CD9F0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B2397"/>
    <w:multiLevelType w:val="hybridMultilevel"/>
    <w:tmpl w:val="05CC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526F9"/>
    <w:multiLevelType w:val="hybridMultilevel"/>
    <w:tmpl w:val="444A4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016959"/>
    <w:multiLevelType w:val="hybridMultilevel"/>
    <w:tmpl w:val="B4F46166"/>
    <w:lvl w:ilvl="0" w:tplc="EBF25D5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2697B"/>
    <w:multiLevelType w:val="hybridMultilevel"/>
    <w:tmpl w:val="E7CAD58A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54A06"/>
    <w:multiLevelType w:val="hybridMultilevel"/>
    <w:tmpl w:val="107C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F569A"/>
    <w:multiLevelType w:val="hybridMultilevel"/>
    <w:tmpl w:val="8F669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997140"/>
    <w:multiLevelType w:val="hybridMultilevel"/>
    <w:tmpl w:val="D478B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4B7868"/>
    <w:multiLevelType w:val="hybridMultilevel"/>
    <w:tmpl w:val="AFBAF630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E44B98"/>
    <w:multiLevelType w:val="hybridMultilevel"/>
    <w:tmpl w:val="B4524D64"/>
    <w:lvl w:ilvl="0" w:tplc="EDE40536">
      <w:start w:val="1"/>
      <w:numFmt w:val="bullet"/>
      <w:lvlText w:val="-"/>
      <w:lvlJc w:val="left"/>
      <w:pPr>
        <w:ind w:left="110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4">
    <w:nsid w:val="5288736C"/>
    <w:multiLevelType w:val="hybridMultilevel"/>
    <w:tmpl w:val="38F4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34028"/>
    <w:multiLevelType w:val="hybridMultilevel"/>
    <w:tmpl w:val="AAA02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55118E"/>
    <w:multiLevelType w:val="multilevel"/>
    <w:tmpl w:val="438A5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34B0655"/>
    <w:multiLevelType w:val="hybridMultilevel"/>
    <w:tmpl w:val="2C1CA8F8"/>
    <w:lvl w:ilvl="0" w:tplc="EDE4053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4C47745"/>
    <w:multiLevelType w:val="hybridMultilevel"/>
    <w:tmpl w:val="D7324A14"/>
    <w:lvl w:ilvl="0" w:tplc="EDE4053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F2483B"/>
    <w:multiLevelType w:val="hybridMultilevel"/>
    <w:tmpl w:val="5648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6"/>
  </w:num>
  <w:num w:numId="5">
    <w:abstractNumId w:val="12"/>
  </w:num>
  <w:num w:numId="6">
    <w:abstractNumId w:val="8"/>
  </w:num>
  <w:num w:numId="7">
    <w:abstractNumId w:val="14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  <w:num w:numId="13">
    <w:abstractNumId w:val="18"/>
  </w:num>
  <w:num w:numId="14">
    <w:abstractNumId w:val="3"/>
  </w:num>
  <w:num w:numId="15">
    <w:abstractNumId w:val="5"/>
  </w:num>
  <w:num w:numId="16">
    <w:abstractNumId w:val="19"/>
  </w:num>
  <w:num w:numId="17">
    <w:abstractNumId w:val="17"/>
  </w:num>
  <w:num w:numId="18">
    <w:abstractNumId w:val="15"/>
  </w:num>
  <w:num w:numId="19">
    <w:abstractNumId w:val="9"/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55936"/>
    <w:rsid w:val="0009351E"/>
    <w:rsid w:val="000D770F"/>
    <w:rsid w:val="00102866"/>
    <w:rsid w:val="001103DB"/>
    <w:rsid w:val="001C15F7"/>
    <w:rsid w:val="001C2F01"/>
    <w:rsid w:val="001C3155"/>
    <w:rsid w:val="001C49B1"/>
    <w:rsid w:val="002062ED"/>
    <w:rsid w:val="00220331"/>
    <w:rsid w:val="002217E0"/>
    <w:rsid w:val="00262323"/>
    <w:rsid w:val="00262E41"/>
    <w:rsid w:val="00274A97"/>
    <w:rsid w:val="00286965"/>
    <w:rsid w:val="00293BFF"/>
    <w:rsid w:val="002A05F8"/>
    <w:rsid w:val="002F14BE"/>
    <w:rsid w:val="002F3391"/>
    <w:rsid w:val="00345026"/>
    <w:rsid w:val="00351DCB"/>
    <w:rsid w:val="00360FE3"/>
    <w:rsid w:val="00364721"/>
    <w:rsid w:val="003725FA"/>
    <w:rsid w:val="003D5EE1"/>
    <w:rsid w:val="00424CC8"/>
    <w:rsid w:val="00464014"/>
    <w:rsid w:val="004B4D27"/>
    <w:rsid w:val="004D3E33"/>
    <w:rsid w:val="005435A0"/>
    <w:rsid w:val="0054587E"/>
    <w:rsid w:val="0057065D"/>
    <w:rsid w:val="005D35EB"/>
    <w:rsid w:val="005E3A9C"/>
    <w:rsid w:val="005F26C1"/>
    <w:rsid w:val="006679A5"/>
    <w:rsid w:val="00686831"/>
    <w:rsid w:val="0074257B"/>
    <w:rsid w:val="007932D3"/>
    <w:rsid w:val="007D31B1"/>
    <w:rsid w:val="007F74E1"/>
    <w:rsid w:val="00847B33"/>
    <w:rsid w:val="00906A6B"/>
    <w:rsid w:val="009071D9"/>
    <w:rsid w:val="00910E79"/>
    <w:rsid w:val="009162DB"/>
    <w:rsid w:val="00926D07"/>
    <w:rsid w:val="00AD2210"/>
    <w:rsid w:val="00AD46C0"/>
    <w:rsid w:val="00AF7C98"/>
    <w:rsid w:val="00B1375D"/>
    <w:rsid w:val="00B3423A"/>
    <w:rsid w:val="00B92756"/>
    <w:rsid w:val="00C44916"/>
    <w:rsid w:val="00C602DC"/>
    <w:rsid w:val="00C737E5"/>
    <w:rsid w:val="00C73866"/>
    <w:rsid w:val="00C7744B"/>
    <w:rsid w:val="00C83F97"/>
    <w:rsid w:val="00C91EA5"/>
    <w:rsid w:val="00C95DBE"/>
    <w:rsid w:val="00CB1E47"/>
    <w:rsid w:val="00CC474E"/>
    <w:rsid w:val="00D062D2"/>
    <w:rsid w:val="00D23F73"/>
    <w:rsid w:val="00D26C21"/>
    <w:rsid w:val="00D76372"/>
    <w:rsid w:val="00DA5120"/>
    <w:rsid w:val="00DE4BE9"/>
    <w:rsid w:val="00DF41F7"/>
    <w:rsid w:val="00E21A08"/>
    <w:rsid w:val="00E21F59"/>
    <w:rsid w:val="00E36FF1"/>
    <w:rsid w:val="00EA32EB"/>
    <w:rsid w:val="00EC1195"/>
    <w:rsid w:val="00EC3128"/>
    <w:rsid w:val="00EC40AB"/>
    <w:rsid w:val="00F0014B"/>
    <w:rsid w:val="00F415CD"/>
    <w:rsid w:val="00FB6776"/>
    <w:rsid w:val="00FF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paragraph" w:styleId="2">
    <w:name w:val="heading 2"/>
    <w:basedOn w:val="a0"/>
    <w:next w:val="a0"/>
    <w:link w:val="20"/>
    <w:qFormat/>
    <w:rsid w:val="005D35EB"/>
    <w:pPr>
      <w:keepNext/>
      <w:widowControl w:val="0"/>
      <w:numPr>
        <w:ilvl w:val="1"/>
        <w:numId w:val="4"/>
      </w:numPr>
      <w:tabs>
        <w:tab w:val="left" w:pos="3119"/>
      </w:tabs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D35EB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293BFF"/>
    <w:rPr>
      <w:rFonts w:ascii="Times New Roman" w:hAnsi="Times New Roman"/>
      <w:sz w:val="16"/>
    </w:rPr>
  </w:style>
  <w:style w:type="paragraph" w:styleId="a9">
    <w:name w:val="Body Text Indent"/>
    <w:aliases w:val="текст,Основной текст 1"/>
    <w:basedOn w:val="a0"/>
    <w:link w:val="aa"/>
    <w:rsid w:val="00F415C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1"/>
    <w:link w:val="a9"/>
    <w:rsid w:val="00F415CD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1"/>
    <w:rsid w:val="00F415CD"/>
  </w:style>
  <w:style w:type="paragraph" w:customStyle="1" w:styleId="Style15">
    <w:name w:val="Style15"/>
    <w:basedOn w:val="a0"/>
    <w:rsid w:val="00F4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5D35E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5D35EB"/>
  </w:style>
  <w:style w:type="character" w:customStyle="1" w:styleId="20">
    <w:name w:val="Заголовок 2 Знак"/>
    <w:basedOn w:val="a1"/>
    <w:link w:val="2"/>
    <w:rsid w:val="005D35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D35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rsid w:val="005D35E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5D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РФФИ"/>
    <w:basedOn w:val="a0"/>
    <w:rsid w:val="005D3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footnote text"/>
    <w:aliases w:val="Знак"/>
    <w:basedOn w:val="a0"/>
    <w:link w:val="ae"/>
    <w:rsid w:val="00262323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2623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1"/>
    <w:rsid w:val="00262323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0"/>
    <w:rsid w:val="00262323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262323"/>
    <w:rPr>
      <w:rFonts w:ascii="Times New Roman" w:hAnsi="Times New Roman"/>
      <w:b/>
      <w:sz w:val="16"/>
    </w:rPr>
  </w:style>
  <w:style w:type="paragraph" w:customStyle="1" w:styleId="Style2">
    <w:name w:val="Style2"/>
    <w:basedOn w:val="a0"/>
    <w:rsid w:val="004B4D2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rsid w:val="004B4D27"/>
    <w:rPr>
      <w:rFonts w:ascii="Times New Roman" w:hAnsi="Times New Roman"/>
      <w:b/>
      <w:sz w:val="18"/>
    </w:rPr>
  </w:style>
  <w:style w:type="paragraph" w:customStyle="1" w:styleId="Style18">
    <w:name w:val="Style18"/>
    <w:basedOn w:val="a0"/>
    <w:rsid w:val="004B4D2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EC40AB"/>
    <w:pPr>
      <w:ind w:left="720"/>
      <w:contextualSpacing/>
    </w:pPr>
  </w:style>
  <w:style w:type="paragraph" w:customStyle="1" w:styleId="Style25">
    <w:name w:val="Style25"/>
    <w:basedOn w:val="a0"/>
    <w:rsid w:val="00C95DBE"/>
    <w:pPr>
      <w:widowControl w:val="0"/>
      <w:autoSpaceDE w:val="0"/>
      <w:autoSpaceDN w:val="0"/>
      <w:adjustRightInd w:val="0"/>
      <w:spacing w:after="0" w:line="197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3725FA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372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3725F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tep1</cp:lastModifiedBy>
  <cp:revision>4</cp:revision>
  <dcterms:created xsi:type="dcterms:W3CDTF">2015-02-28T16:11:00Z</dcterms:created>
  <dcterms:modified xsi:type="dcterms:W3CDTF">2015-03-03T06:20:00Z</dcterms:modified>
</cp:coreProperties>
</file>