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260"/>
      </w:tblGrid>
      <w:tr w:rsidR="00DA7107" w:rsidRPr="005435A0" w:rsidTr="00A32E32">
        <w:tc>
          <w:tcPr>
            <w:tcW w:w="2093" w:type="dxa"/>
            <w:gridSpan w:val="2"/>
          </w:tcPr>
          <w:p w:rsidR="00DA7107" w:rsidRDefault="00DA7107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DA7107" w:rsidRPr="005435A0" w:rsidRDefault="00DA7107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654" w:type="dxa"/>
            <w:gridSpan w:val="6"/>
            <w:vAlign w:val="center"/>
          </w:tcPr>
          <w:p w:rsidR="00DA7107" w:rsidRPr="004262FC" w:rsidRDefault="00F009BC" w:rsidP="00325877">
            <w:pPr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МАСТЕРСТВО СТЕКЛА И КЕРАМИКИ</w:t>
            </w:r>
          </w:p>
        </w:tc>
      </w:tr>
      <w:tr w:rsidR="00DA7107" w:rsidRPr="005435A0" w:rsidTr="00A32E32">
        <w:tc>
          <w:tcPr>
            <w:tcW w:w="1336" w:type="dxa"/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DA7107" w:rsidRPr="00A32E32" w:rsidRDefault="005225FC" w:rsidP="00E31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09BC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276" w:type="dxa"/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DA7107" w:rsidRPr="00A32E32" w:rsidRDefault="005225FC" w:rsidP="00E316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09BC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1701" w:type="dxa"/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543" w:type="dxa"/>
            <w:gridSpan w:val="2"/>
          </w:tcPr>
          <w:p w:rsidR="00DA7107" w:rsidRPr="00A32E32" w:rsidRDefault="00F009BC" w:rsidP="00F009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A7107" w:rsidRPr="00A32E32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324</w:t>
            </w:r>
            <w:r w:rsidR="00DA7107" w:rsidRPr="00A32E32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136</w:t>
            </w:r>
            <w:r w:rsidR="00DA7107" w:rsidRPr="00A32E32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DA7107" w:rsidRPr="00A32E32">
              <w:rPr>
                <w:rFonts w:ascii="Times New Roman" w:hAnsi="Times New Roman" w:cs="Times New Roman"/>
              </w:rPr>
              <w:t>зан</w:t>
            </w:r>
            <w:proofErr w:type="spellEnd"/>
            <w:r w:rsidR="00DA7107" w:rsidRPr="00A32E32">
              <w:rPr>
                <w:rFonts w:ascii="Times New Roman" w:hAnsi="Times New Roman" w:cs="Times New Roman"/>
              </w:rPr>
              <w:t>.)</w:t>
            </w:r>
          </w:p>
        </w:tc>
      </w:tr>
      <w:tr w:rsidR="00DA7107" w:rsidRPr="005435A0" w:rsidTr="00A32E32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7107" w:rsidRPr="00A32E32" w:rsidRDefault="00DA7107" w:rsidP="00DA7107">
            <w:pPr>
              <w:jc w:val="both"/>
              <w:rPr>
                <w:rFonts w:ascii="Times New Roman" w:hAnsi="Times New Roman" w:cs="Times New Roman"/>
              </w:rPr>
            </w:pPr>
            <w:r w:rsidRPr="00A32E32">
              <w:rPr>
                <w:rFonts w:ascii="Times New Roman" w:hAnsi="Times New Roman" w:cs="Times New Roman"/>
              </w:rPr>
              <w:t xml:space="preserve">ЛК, </w:t>
            </w:r>
            <w:r>
              <w:rPr>
                <w:rFonts w:ascii="Times New Roman" w:hAnsi="Times New Roman" w:cs="Times New Roman"/>
              </w:rPr>
              <w:t>ЛР</w:t>
            </w:r>
            <w:r w:rsidRPr="00A32E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DA7107" w:rsidRPr="00A32E32" w:rsidRDefault="005225FC" w:rsidP="005225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э</w:t>
            </w:r>
            <w:r w:rsidR="00DA7107">
              <w:rPr>
                <w:rFonts w:ascii="Times New Roman" w:hAnsi="Times New Roman" w:cs="Times New Roman"/>
              </w:rPr>
              <w:t>кзамен</w:t>
            </w:r>
          </w:p>
        </w:tc>
      </w:tr>
      <w:tr w:rsidR="00DA7107" w:rsidTr="00A32E32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DA7107" w:rsidRPr="00CB1E47" w:rsidRDefault="00DA7107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</w:tcPr>
          <w:p w:rsidR="00F009BC" w:rsidRPr="00F009BC" w:rsidRDefault="00F009BC" w:rsidP="00F009BC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009BC">
              <w:rPr>
                <w:rFonts w:ascii="Times New Roman" w:eastAsia="Calibri" w:hAnsi="Times New Roman" w:cs="Times New Roman"/>
                <w:iCs/>
              </w:rPr>
              <w:t>введение элементов диалога на лекциях с целью установления обратной связи (вопросы – ответы, обсуждение возникающих вопросов, рассмотрение альтернативных точек зрения, дополнения, обращение к аудитории с вопросами и за примерами и др.);</w:t>
            </w:r>
          </w:p>
          <w:p w:rsidR="00F009BC" w:rsidRPr="00F009BC" w:rsidRDefault="00F009BC" w:rsidP="00F009BC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009BC">
              <w:rPr>
                <w:rFonts w:ascii="Times New Roman" w:eastAsia="Calibri" w:hAnsi="Times New Roman" w:cs="Times New Roman"/>
                <w:iCs/>
              </w:rPr>
              <w:t>приглашение специальных лекторов, специалистов, работников производства;</w:t>
            </w:r>
          </w:p>
          <w:p w:rsidR="00F009BC" w:rsidRPr="00F009BC" w:rsidRDefault="00F009BC" w:rsidP="00F009BC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009BC">
              <w:rPr>
                <w:rFonts w:ascii="Times New Roman" w:eastAsia="Calibri" w:hAnsi="Times New Roman" w:cs="Times New Roman"/>
                <w:iCs/>
              </w:rPr>
              <w:t xml:space="preserve">работа </w:t>
            </w:r>
            <w:proofErr w:type="gramStart"/>
            <w:r w:rsidRPr="00F009BC">
              <w:rPr>
                <w:rFonts w:ascii="Times New Roman" w:eastAsia="Calibri" w:hAnsi="Times New Roman" w:cs="Times New Roman"/>
                <w:iCs/>
              </w:rPr>
              <w:t>обучающихся</w:t>
            </w:r>
            <w:proofErr w:type="gramEnd"/>
            <w:r w:rsidRPr="00F009BC">
              <w:rPr>
                <w:rFonts w:ascii="Times New Roman" w:eastAsia="Calibri" w:hAnsi="Times New Roman" w:cs="Times New Roman"/>
                <w:iCs/>
              </w:rPr>
              <w:t xml:space="preserve"> с дополнительными текстами и документами (научными и техническими статьями, реферативным журналом, ГОСТами, Интернет-ресурсами и т.п.);</w:t>
            </w:r>
          </w:p>
          <w:p w:rsidR="00F009BC" w:rsidRPr="00F009BC" w:rsidRDefault="00F009BC" w:rsidP="00F009BC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009BC">
              <w:rPr>
                <w:rFonts w:ascii="Times New Roman" w:eastAsia="Calibri" w:hAnsi="Times New Roman" w:cs="Times New Roman"/>
                <w:iCs/>
              </w:rPr>
              <w:t>просмотр и обсуждение видеофильмов;</w:t>
            </w:r>
          </w:p>
          <w:p w:rsidR="00F009BC" w:rsidRPr="00F009BC" w:rsidRDefault="00F009BC" w:rsidP="00F009BC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009BC">
              <w:rPr>
                <w:rFonts w:ascii="Times New Roman" w:eastAsia="Calibri" w:hAnsi="Times New Roman" w:cs="Times New Roman"/>
                <w:iCs/>
              </w:rPr>
              <w:t>обсуждение докладов и рефератов; составление рецензий;</w:t>
            </w:r>
          </w:p>
          <w:p w:rsidR="00F009BC" w:rsidRPr="00F009BC" w:rsidRDefault="00F009BC" w:rsidP="00F009BC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009BC">
              <w:rPr>
                <w:rFonts w:ascii="Times New Roman" w:eastAsia="Calibri" w:hAnsi="Times New Roman" w:cs="Times New Roman"/>
                <w:iCs/>
              </w:rPr>
              <w:t xml:space="preserve">моделирование ситуаций и решение ситуационных задач; учебные дискуссии; </w:t>
            </w:r>
          </w:p>
          <w:p w:rsidR="00DA7107" w:rsidRPr="00A32E32" w:rsidRDefault="00F009BC" w:rsidP="00F009BC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009BC">
              <w:rPr>
                <w:rFonts w:ascii="Times New Roman" w:eastAsia="Calibri" w:hAnsi="Times New Roman" w:cs="Times New Roman"/>
                <w:iCs/>
              </w:rPr>
              <w:t>работа в малых группах, в том числе в составе временных коллективов для решения конкретных задач.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F009BC" w:rsidRPr="00F009BC" w:rsidRDefault="00F009BC" w:rsidP="00F009BC">
            <w:pPr>
              <w:pStyle w:val="Style7"/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284"/>
              <w:jc w:val="both"/>
              <w:rPr>
                <w:sz w:val="22"/>
                <w:szCs w:val="22"/>
              </w:rPr>
            </w:pPr>
            <w:r w:rsidRPr="00F009BC">
              <w:rPr>
                <w:sz w:val="22"/>
                <w:szCs w:val="22"/>
              </w:rPr>
              <w:t xml:space="preserve">ознакомление с современными технологиями моделирования и декорирования архитектурно-художественных форм и изделий на основе тугоплавких неметаллических и силикатных материалов; </w:t>
            </w:r>
          </w:p>
          <w:p w:rsidR="00F009BC" w:rsidRPr="00F009BC" w:rsidRDefault="00F009BC" w:rsidP="00F009BC">
            <w:pPr>
              <w:pStyle w:val="Style7"/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284"/>
              <w:jc w:val="both"/>
              <w:rPr>
                <w:sz w:val="22"/>
                <w:szCs w:val="22"/>
              </w:rPr>
            </w:pPr>
            <w:r w:rsidRPr="00F009BC">
              <w:rPr>
                <w:sz w:val="22"/>
                <w:szCs w:val="22"/>
              </w:rPr>
              <w:t>формирование способности и готовности применять полученные знания в профессиональной деятельности для выбора оптимальных составов масс, правильного выбора сырьевых материалов и соответствующих условий обработки, регулирования параметров проведения технологических процессов;</w:t>
            </w:r>
          </w:p>
          <w:p w:rsidR="00F009BC" w:rsidRPr="00F009BC" w:rsidRDefault="00F009BC" w:rsidP="00F009BC">
            <w:pPr>
              <w:pStyle w:val="Style7"/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284"/>
              <w:jc w:val="both"/>
              <w:rPr>
                <w:sz w:val="22"/>
                <w:szCs w:val="22"/>
              </w:rPr>
            </w:pPr>
            <w:r w:rsidRPr="00F009BC">
              <w:rPr>
                <w:sz w:val="22"/>
                <w:szCs w:val="22"/>
              </w:rPr>
              <w:t>повышение навыков самостоятельной творческой работы и мастерства изготовления дизайнерских объектов;</w:t>
            </w:r>
          </w:p>
          <w:p w:rsidR="00F009BC" w:rsidRPr="00F009BC" w:rsidRDefault="00F009BC" w:rsidP="00F009BC">
            <w:pPr>
              <w:pStyle w:val="Style7"/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284"/>
              <w:jc w:val="both"/>
              <w:rPr>
                <w:sz w:val="22"/>
                <w:szCs w:val="22"/>
              </w:rPr>
            </w:pPr>
            <w:r w:rsidRPr="00F009BC">
              <w:rPr>
                <w:sz w:val="22"/>
                <w:szCs w:val="22"/>
              </w:rPr>
              <w:t>обучение рациональному выбору декоративно-отделочных материалов и проведению процесса конструирования, связанного с изготовлением архитектурных конструкций на основе вяжущих материалов;</w:t>
            </w:r>
          </w:p>
          <w:p w:rsidR="00F009BC" w:rsidRPr="00F009BC" w:rsidRDefault="00F009BC" w:rsidP="00F009BC">
            <w:pPr>
              <w:pStyle w:val="Style7"/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284"/>
              <w:jc w:val="both"/>
              <w:rPr>
                <w:sz w:val="22"/>
                <w:szCs w:val="22"/>
              </w:rPr>
            </w:pPr>
            <w:r w:rsidRPr="00F009BC">
              <w:rPr>
                <w:sz w:val="22"/>
                <w:szCs w:val="22"/>
              </w:rPr>
              <w:t>грамотное применение декоративных и декоративно-отделочных материалов на основе вяжущих и керамики в архитектурном декоре.</w:t>
            </w:r>
          </w:p>
          <w:p w:rsidR="00DA7107" w:rsidRPr="00956201" w:rsidRDefault="00F009BC" w:rsidP="00F009BC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left" w:leader="underscore" w:pos="4800"/>
              </w:tabs>
              <w:spacing w:line="240" w:lineRule="auto"/>
              <w:ind w:left="284"/>
              <w:jc w:val="both"/>
              <w:rPr>
                <w:sz w:val="22"/>
                <w:szCs w:val="22"/>
              </w:rPr>
            </w:pPr>
            <w:r w:rsidRPr="00F009BC">
              <w:rPr>
                <w:sz w:val="22"/>
                <w:szCs w:val="22"/>
              </w:rPr>
              <w:t>ознакомление с научно-технической информацией и нормативной документацией по изучаемой тематике.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956201" w:rsidRDefault="00DA7107" w:rsidP="00956201">
            <w:pPr>
              <w:rPr>
                <w:rFonts w:ascii="Times New Roman" w:hAnsi="Times New Roman" w:cs="Times New Roman"/>
                <w:b/>
              </w:rPr>
            </w:pPr>
            <w:r w:rsidRPr="00956201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DA7107" w:rsidRPr="00DA5120" w:rsidRDefault="00956201" w:rsidP="00956201">
            <w:pPr>
              <w:jc w:val="both"/>
              <w:rPr>
                <w:rFonts w:ascii="Times New Roman" w:hAnsi="Times New Roman" w:cs="Times New Roman"/>
              </w:rPr>
            </w:pPr>
            <w:r w:rsidRPr="00956201">
              <w:rPr>
                <w:rStyle w:val="FontStyle157"/>
                <w:i w:val="0"/>
                <w:iCs/>
                <w:sz w:val="24"/>
              </w:rPr>
              <w:t xml:space="preserve">Дисциплина </w:t>
            </w:r>
            <w:r>
              <w:rPr>
                <w:rStyle w:val="FontStyle155"/>
                <w:sz w:val="24"/>
              </w:rPr>
              <w:t xml:space="preserve">относится </w:t>
            </w:r>
            <w:r w:rsidR="00F009BC">
              <w:rPr>
                <w:rStyle w:val="FontStyle155"/>
                <w:sz w:val="24"/>
              </w:rPr>
              <w:t>к дисциплинам по выбору в</w:t>
            </w:r>
            <w:r w:rsidR="00F009BC" w:rsidRPr="00D066F3">
              <w:rPr>
                <w:rStyle w:val="FontStyle155"/>
                <w:sz w:val="24"/>
              </w:rPr>
              <w:t xml:space="preserve"> вариативной части профессиональн</w:t>
            </w:r>
            <w:r w:rsidR="00F009BC">
              <w:rPr>
                <w:rStyle w:val="FontStyle155"/>
                <w:sz w:val="24"/>
              </w:rPr>
              <w:t>ого</w:t>
            </w:r>
            <w:r w:rsidR="00F009BC" w:rsidRPr="00D066F3">
              <w:rPr>
                <w:rStyle w:val="FontStyle155"/>
                <w:sz w:val="24"/>
              </w:rPr>
              <w:t xml:space="preserve"> цикла</w:t>
            </w:r>
            <w:r>
              <w:rPr>
                <w:rStyle w:val="FontStyle155"/>
                <w:sz w:val="24"/>
              </w:rPr>
              <w:t xml:space="preserve">, </w:t>
            </w:r>
            <w:r w:rsidR="00D24670" w:rsidRPr="00D24670">
              <w:rPr>
                <w:rFonts w:ascii="Times New Roman" w:hAnsi="Times New Roman"/>
                <w:iCs/>
              </w:rPr>
              <w:t xml:space="preserve">основывается на результатах изучения дисциплин </w:t>
            </w:r>
            <w:r w:rsidR="00F009BC" w:rsidRPr="00F009BC">
              <w:rPr>
                <w:rStyle w:val="FontStyle155"/>
                <w:sz w:val="24"/>
              </w:rPr>
              <w:t xml:space="preserve">"Материаловедение стекла и керамики ", "Скульптура и лепка", "Художественное материаловедение", "Живопись и </w:t>
            </w:r>
            <w:proofErr w:type="spellStart"/>
            <w:r w:rsidR="00F009BC" w:rsidRPr="00F009BC">
              <w:rPr>
                <w:rStyle w:val="FontStyle155"/>
                <w:sz w:val="24"/>
              </w:rPr>
              <w:t>цветоведение</w:t>
            </w:r>
            <w:proofErr w:type="spellEnd"/>
            <w:r w:rsidR="00F009BC" w:rsidRPr="00F009BC">
              <w:rPr>
                <w:rStyle w:val="FontStyle155"/>
                <w:sz w:val="24"/>
              </w:rPr>
              <w:t>", "Рисунок", "Композиция", "Покрытия материалов", "Технология покрытий", "Теоретические основы технологии обработки материалов", "Основы технологии художественной обработки стекла и керамики"</w:t>
            </w:r>
            <w:r>
              <w:rPr>
                <w:rStyle w:val="FontStyle155"/>
                <w:sz w:val="24"/>
              </w:rPr>
              <w:t>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1A373E" w:rsidRDefault="001A373E" w:rsidP="001A373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</w:t>
            </w:r>
          </w:p>
          <w:p w:rsidR="00F009BC" w:rsidRPr="00F009BC" w:rsidRDefault="00F009BC" w:rsidP="00F009B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BC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Pr="00F009B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Введение. Современный архитектурный деко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с помощью вяжущих материалов. </w:t>
            </w:r>
            <w:proofErr w:type="gramStart"/>
            <w:r w:rsidRPr="00F009BC">
              <w:rPr>
                <w:rFonts w:ascii="Times New Roman" w:hAnsi="Times New Roman" w:cs="Times New Roman"/>
                <w:sz w:val="24"/>
                <w:szCs w:val="24"/>
              </w:rPr>
              <w:t>(Особенности изготовления художественных изделий на основе вяжущих материалов.</w:t>
            </w:r>
            <w:proofErr w:type="gramEnd"/>
            <w:r w:rsidRPr="00F00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9BC">
              <w:rPr>
                <w:rFonts w:ascii="Times New Roman" w:hAnsi="Times New Roman" w:cs="Times New Roman"/>
                <w:sz w:val="24"/>
                <w:szCs w:val="24"/>
              </w:rPr>
              <w:t>Принципы и разновидности армирования изделий.)</w:t>
            </w:r>
            <w:proofErr w:type="gramEnd"/>
          </w:p>
          <w:p w:rsidR="00F009BC" w:rsidRPr="00F009BC" w:rsidRDefault="00F009BC" w:rsidP="00F009B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BC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Pr="00F009B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упногабаритные изделия из гипса. </w:t>
            </w:r>
            <w:proofErr w:type="gramStart"/>
            <w:r w:rsidRPr="00F009BC">
              <w:rPr>
                <w:rFonts w:ascii="Times New Roman" w:hAnsi="Times New Roman" w:cs="Times New Roman"/>
                <w:sz w:val="24"/>
                <w:szCs w:val="24"/>
              </w:rPr>
              <w:t xml:space="preserve">(Технология получения крупногабаритных </w:t>
            </w:r>
            <w:r w:rsidRPr="00F00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 из гипса: камины, капители, колонны, украшения, фризы, фонтаны и т.д.</w:t>
            </w:r>
            <w:proofErr w:type="gramEnd"/>
            <w:r w:rsidRPr="00F00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9BC">
              <w:rPr>
                <w:rFonts w:ascii="Times New Roman" w:hAnsi="Times New Roman" w:cs="Times New Roman"/>
                <w:sz w:val="24"/>
                <w:szCs w:val="24"/>
              </w:rPr>
              <w:t>Изготовление барельефных панелей из гипса.)</w:t>
            </w:r>
            <w:proofErr w:type="gramEnd"/>
          </w:p>
          <w:p w:rsidR="00F009BC" w:rsidRPr="00F009BC" w:rsidRDefault="00F009BC" w:rsidP="00F009B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BC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Pr="00F009B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Декоративная объемная штукатурка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F009BC">
              <w:rPr>
                <w:rFonts w:ascii="Times New Roman" w:hAnsi="Times New Roman" w:cs="Times New Roman"/>
                <w:sz w:val="24"/>
                <w:szCs w:val="24"/>
              </w:rPr>
              <w:t>(Особенности и характеристика объемной декоративной штукатурки.</w:t>
            </w:r>
            <w:proofErr w:type="gramEnd"/>
            <w:r w:rsidRPr="00F00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9BC">
              <w:rPr>
                <w:rFonts w:ascii="Times New Roman" w:hAnsi="Times New Roman" w:cs="Times New Roman"/>
                <w:sz w:val="24"/>
                <w:szCs w:val="24"/>
              </w:rPr>
              <w:t>Технология ее нанесения.)</w:t>
            </w:r>
            <w:proofErr w:type="gramEnd"/>
          </w:p>
          <w:p w:rsidR="00F009BC" w:rsidRPr="001A373E" w:rsidRDefault="00F009BC" w:rsidP="00F009B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BC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  <w:r w:rsidRPr="00F009B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Разновидности бетона в архитектуре. Художе</w:t>
            </w:r>
            <w:r w:rsidR="001A3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ственная выразительность бетона. </w:t>
            </w:r>
            <w:proofErr w:type="gramStart"/>
            <w:r w:rsidR="001A373E" w:rsidRPr="001A37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373E">
              <w:rPr>
                <w:rFonts w:ascii="Times New Roman" w:hAnsi="Times New Roman" w:cs="Times New Roman"/>
                <w:sz w:val="24"/>
                <w:szCs w:val="24"/>
              </w:rPr>
              <w:t>Бетонные скульптуры.</w:t>
            </w:r>
            <w:proofErr w:type="gramEnd"/>
            <w:r w:rsidRPr="001A373E">
              <w:rPr>
                <w:rFonts w:ascii="Times New Roman" w:hAnsi="Times New Roman" w:cs="Times New Roman"/>
                <w:sz w:val="24"/>
                <w:szCs w:val="24"/>
              </w:rPr>
              <w:t xml:space="preserve"> Малые архитектурные формы из бетона.</w:t>
            </w:r>
            <w:r w:rsidR="001A373E" w:rsidRPr="001A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73E">
              <w:rPr>
                <w:rFonts w:ascii="Times New Roman" w:hAnsi="Times New Roman" w:cs="Times New Roman"/>
                <w:sz w:val="24"/>
                <w:szCs w:val="24"/>
              </w:rPr>
              <w:t>Железобетон, его изготовление и свойства. Железобетонные сооружения башенного типа.</w:t>
            </w:r>
            <w:r w:rsidR="001A373E" w:rsidRPr="001A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73E">
              <w:rPr>
                <w:rFonts w:ascii="Times New Roman" w:hAnsi="Times New Roman" w:cs="Times New Roman"/>
                <w:sz w:val="24"/>
                <w:szCs w:val="24"/>
              </w:rPr>
              <w:t>Стеклофибробетон</w:t>
            </w:r>
            <w:proofErr w:type="spellEnd"/>
            <w:r w:rsidRPr="001A373E">
              <w:rPr>
                <w:rFonts w:ascii="Times New Roman" w:hAnsi="Times New Roman" w:cs="Times New Roman"/>
                <w:sz w:val="24"/>
                <w:szCs w:val="24"/>
              </w:rPr>
              <w:t xml:space="preserve">. Принцип получения. Свойства и применение. Возможности </w:t>
            </w:r>
            <w:proofErr w:type="spellStart"/>
            <w:r w:rsidRPr="001A373E">
              <w:rPr>
                <w:rFonts w:ascii="Times New Roman" w:hAnsi="Times New Roman" w:cs="Times New Roman"/>
                <w:sz w:val="24"/>
                <w:szCs w:val="24"/>
              </w:rPr>
              <w:t>стеклофибробетона</w:t>
            </w:r>
            <w:proofErr w:type="spellEnd"/>
            <w:r w:rsidRPr="001A373E"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строительстве.</w:t>
            </w:r>
            <w:r w:rsidR="001A373E" w:rsidRPr="001A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73E">
              <w:rPr>
                <w:rFonts w:ascii="Times New Roman" w:hAnsi="Times New Roman" w:cs="Times New Roman"/>
                <w:sz w:val="24"/>
                <w:szCs w:val="24"/>
              </w:rPr>
              <w:t>Артбетон</w:t>
            </w:r>
            <w:proofErr w:type="spellEnd"/>
            <w:r w:rsidRPr="001A37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A373E">
              <w:rPr>
                <w:rFonts w:ascii="Times New Roman" w:hAnsi="Times New Roman" w:cs="Times New Roman"/>
                <w:sz w:val="24"/>
                <w:szCs w:val="24"/>
              </w:rPr>
              <w:t>Резервы и перспективы бетонного строительства.</w:t>
            </w:r>
            <w:r w:rsidR="001A373E" w:rsidRPr="001A3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A7107" w:rsidRDefault="00F009BC" w:rsidP="00F009B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BC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Pr="00F009B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Итоговая обобщающая лекция о достижениях в области художественны</w:t>
            </w:r>
            <w:r w:rsidR="001A3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изделий из вяжущих материалов. </w:t>
            </w:r>
            <w:r w:rsidR="001A373E" w:rsidRPr="001A37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373E">
              <w:rPr>
                <w:rFonts w:ascii="Times New Roman" w:hAnsi="Times New Roman" w:cs="Times New Roman"/>
                <w:sz w:val="24"/>
                <w:szCs w:val="24"/>
              </w:rPr>
              <w:t>Арт-декор или дизайнерское искусство на основе вяжущих материалов.</w:t>
            </w:r>
            <w:r w:rsidR="001A373E" w:rsidRPr="001A3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373E" w:rsidRDefault="001A373E" w:rsidP="001A373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семестр</w:t>
            </w:r>
          </w:p>
          <w:p w:rsidR="001A373E" w:rsidRPr="001A373E" w:rsidRDefault="001A373E" w:rsidP="001A373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3E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Pr="001A373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Техника моделировани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художественных изделий и форм. </w:t>
            </w:r>
            <w:proofErr w:type="gramStart"/>
            <w:r w:rsidRPr="001A373E">
              <w:rPr>
                <w:rFonts w:ascii="Times New Roman" w:hAnsi="Times New Roman" w:cs="Times New Roman"/>
                <w:sz w:val="24"/>
                <w:szCs w:val="24"/>
              </w:rPr>
              <w:t>(Техника моделирования художественных изделий из керамики.</w:t>
            </w:r>
            <w:proofErr w:type="gramEnd"/>
            <w:r w:rsidRPr="001A373E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проектирования формовочной оснастки. </w:t>
            </w:r>
            <w:proofErr w:type="gramStart"/>
            <w:r w:rsidRPr="001A373E">
              <w:rPr>
                <w:rFonts w:ascii="Times New Roman" w:hAnsi="Times New Roman" w:cs="Times New Roman"/>
                <w:sz w:val="24"/>
                <w:szCs w:val="24"/>
              </w:rPr>
              <w:t>Литейные кусковые формы.)</w:t>
            </w:r>
            <w:proofErr w:type="gramEnd"/>
          </w:p>
          <w:p w:rsidR="001A373E" w:rsidRPr="001A373E" w:rsidRDefault="001A373E" w:rsidP="001A373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3E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1A373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Техника дек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орирования керамических изделий. </w:t>
            </w:r>
            <w:proofErr w:type="gramStart"/>
            <w:r w:rsidRPr="001A373E">
              <w:rPr>
                <w:rFonts w:ascii="Times New Roman" w:hAnsi="Times New Roman" w:cs="Times New Roman"/>
                <w:sz w:val="24"/>
                <w:szCs w:val="24"/>
              </w:rPr>
              <w:t>(Техника декорирования: гравировка, штампованный орнамент, рельеф и другие.</w:t>
            </w:r>
            <w:proofErr w:type="gramEnd"/>
            <w:r w:rsidRPr="001A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373E">
              <w:rPr>
                <w:rFonts w:ascii="Times New Roman" w:hAnsi="Times New Roman" w:cs="Times New Roman"/>
                <w:sz w:val="24"/>
                <w:szCs w:val="24"/>
              </w:rPr>
              <w:t>Нарезной и выпуклый рельефный декор.)</w:t>
            </w:r>
            <w:proofErr w:type="gramEnd"/>
          </w:p>
          <w:p w:rsidR="001A373E" w:rsidRPr="00B71419" w:rsidRDefault="001A373E" w:rsidP="001A373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3E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Pr="001A373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Архит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ектурно–художественная керамика. </w:t>
            </w:r>
            <w:proofErr w:type="gramStart"/>
            <w:r w:rsidRPr="001A373E">
              <w:rPr>
                <w:rFonts w:ascii="Times New Roman" w:hAnsi="Times New Roman" w:cs="Times New Roman"/>
                <w:sz w:val="24"/>
                <w:szCs w:val="24"/>
              </w:rPr>
              <w:t>(Виды.</w:t>
            </w:r>
            <w:proofErr w:type="gramEnd"/>
            <w:r w:rsidRPr="001A373E">
              <w:rPr>
                <w:rFonts w:ascii="Times New Roman" w:hAnsi="Times New Roman" w:cs="Times New Roman"/>
                <w:sz w:val="24"/>
                <w:szCs w:val="24"/>
              </w:rPr>
              <w:t xml:space="preserve"> Составы масс. Характеристика сырья. Технология производства изделий. </w:t>
            </w:r>
            <w:proofErr w:type="gramStart"/>
            <w:r w:rsidRPr="001A373E">
              <w:rPr>
                <w:rFonts w:ascii="Times New Roman" w:hAnsi="Times New Roman" w:cs="Times New Roman"/>
                <w:sz w:val="24"/>
                <w:szCs w:val="24"/>
              </w:rPr>
              <w:t>Контроль производства.)</w:t>
            </w:r>
            <w:proofErr w:type="gramEnd"/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Формируемые компетенции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F009BC" w:rsidRDefault="00F009BC" w:rsidP="00F009BC">
            <w:pPr>
              <w:pStyle w:val="Style7"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стремится к постоянному саморазвитию, повышению своей квалификации и мастерства; может критически оценить свои достоинства и недостатки (ОК-3 частично);</w:t>
            </w:r>
          </w:p>
          <w:p w:rsidR="00F009BC" w:rsidRDefault="00F009BC" w:rsidP="00F009BC">
            <w:pPr>
              <w:pStyle w:val="Style7"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осознавать социальную значимость своей будущей профессии, обладать высокой мотивацией к выполнению профессиональной деятельности (ОК-9);</w:t>
            </w:r>
          </w:p>
          <w:p w:rsidR="00F009BC" w:rsidRDefault="00F009BC" w:rsidP="00F009BC">
            <w:pPr>
              <w:pStyle w:val="Style7"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организовывать мелкосерийное производство и работу коллектива в этих условиях (ИК-6);</w:t>
            </w:r>
          </w:p>
          <w:p w:rsidR="00F009BC" w:rsidRDefault="00F009BC" w:rsidP="00F009BC">
            <w:pPr>
              <w:pStyle w:val="Style7"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навыками к художественно-производственному моделированию проектируемых объектов в реальные изделия, обладающие художественной ценностью (ПК-8).</w:t>
            </w:r>
          </w:p>
          <w:p w:rsidR="00DA7107" w:rsidRPr="00A32E32" w:rsidRDefault="00F009BC" w:rsidP="00F009BC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проектировать и создавать художественно-промышленные изделия, обладающие эстетической ценностью (ПК-7 частично).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DA7107" w:rsidRDefault="00DA7107" w:rsidP="00DA512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Знания: </w:t>
            </w:r>
          </w:p>
          <w:p w:rsidR="00F009BC" w:rsidRPr="00F009BC" w:rsidRDefault="00F009BC" w:rsidP="00F009BC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F009BC">
              <w:rPr>
                <w:sz w:val="22"/>
                <w:szCs w:val="22"/>
              </w:rPr>
              <w:t>основные принципы технологии вяжущих и керамических материалов, их состав и свойства;</w:t>
            </w:r>
          </w:p>
          <w:p w:rsidR="00F009BC" w:rsidRPr="00F009BC" w:rsidRDefault="00F009BC" w:rsidP="00F009BC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F009BC">
              <w:rPr>
                <w:sz w:val="22"/>
                <w:szCs w:val="22"/>
              </w:rPr>
              <w:t>физико-химические процессы, происходящие при получении различных вяжущих, керамических материалов и факторы, обусловливающие технические свойства изделий;</w:t>
            </w:r>
          </w:p>
          <w:p w:rsidR="00F009BC" w:rsidRPr="00F009BC" w:rsidRDefault="00F009BC" w:rsidP="00F009BC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F009BC">
              <w:rPr>
                <w:sz w:val="22"/>
                <w:szCs w:val="22"/>
              </w:rPr>
              <w:t>особенности создания готовых художественных изделий;</w:t>
            </w:r>
          </w:p>
          <w:p w:rsidR="00F009BC" w:rsidRPr="00F009BC" w:rsidRDefault="00F009BC" w:rsidP="00F009BC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F009BC">
              <w:rPr>
                <w:sz w:val="22"/>
                <w:szCs w:val="22"/>
              </w:rPr>
              <w:t>методы получения художественных материалов для наиболее эффективного использования в декоре;</w:t>
            </w:r>
          </w:p>
          <w:p w:rsidR="00DA7107" w:rsidRPr="00A32E32" w:rsidRDefault="00F009BC" w:rsidP="00F009BC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F009BC">
              <w:rPr>
                <w:sz w:val="22"/>
                <w:szCs w:val="22"/>
              </w:rPr>
              <w:t>виды и свойства декоративных вяжущих и керамических материалов.</w:t>
            </w:r>
          </w:p>
          <w:p w:rsidR="00DA7107" w:rsidRDefault="00DA7107" w:rsidP="00DA512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Умения: </w:t>
            </w:r>
          </w:p>
          <w:p w:rsidR="00F009BC" w:rsidRDefault="00F009BC" w:rsidP="00F009BC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осуществлять выбор необходимой современной материальной базы для решения поставленных задач;</w:t>
            </w:r>
          </w:p>
          <w:p w:rsidR="00F009BC" w:rsidRDefault="00F009BC" w:rsidP="00F009BC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выбирать технологический цикл для создания художественных изделий из разных материалов;</w:t>
            </w:r>
          </w:p>
          <w:p w:rsidR="00F009BC" w:rsidRDefault="00F009BC" w:rsidP="00F009BC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создавать модели художественно-промышленных объектов, технологии их обработки и системы оценки их качества;</w:t>
            </w:r>
          </w:p>
          <w:p w:rsidR="00DA7107" w:rsidRPr="00A32E32" w:rsidRDefault="00F009BC" w:rsidP="00F009BC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 xml:space="preserve">систематизировать и классифицировать материалы и технологические процессы в </w:t>
            </w:r>
            <w:r>
              <w:lastRenderedPageBreak/>
              <w:t>зависимости от функционального назначения и художественных особенностей изготавливаемого объекта.</w:t>
            </w:r>
          </w:p>
          <w:p w:rsidR="00DA7107" w:rsidRDefault="00DA7107" w:rsidP="00A32E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В</w:t>
            </w: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ладение: </w:t>
            </w:r>
          </w:p>
          <w:p w:rsidR="00F009BC" w:rsidRPr="00D066F3" w:rsidRDefault="00F009BC" w:rsidP="00F009BC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D066F3">
              <w:t>способностью выбора оборудования, оснастки и специального оборудования для производства готовой продукции;</w:t>
            </w:r>
          </w:p>
          <w:p w:rsidR="00F009BC" w:rsidRPr="00D066F3" w:rsidRDefault="00F009BC" w:rsidP="00F009BC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D066F3">
              <w:t>навыками изготовления художественных ансамблей из материалов разных классов;</w:t>
            </w:r>
          </w:p>
          <w:p w:rsidR="00F009BC" w:rsidRPr="00D066F3" w:rsidRDefault="00F009BC" w:rsidP="00F009BC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D066F3">
              <w:t>способностью оценить художественную совместимость различных материалов;</w:t>
            </w:r>
          </w:p>
          <w:p w:rsidR="00F009BC" w:rsidRPr="00D066F3" w:rsidRDefault="00F009BC" w:rsidP="00F009BC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D066F3">
              <w:t>способностью использовать художественные приемы композиции, цве</w:t>
            </w:r>
            <w:proofErr w:type="gramStart"/>
            <w:r w:rsidRPr="00D066F3">
              <w:t>т-</w:t>
            </w:r>
            <w:proofErr w:type="gramEnd"/>
            <w:r w:rsidRPr="00D066F3">
              <w:t xml:space="preserve"> и формообразования для получения заве</w:t>
            </w:r>
            <w:r>
              <w:t>ршенного дизайнерского продукта</w:t>
            </w:r>
            <w:r w:rsidRPr="00D066F3">
              <w:t>;</w:t>
            </w:r>
          </w:p>
          <w:p w:rsidR="00DA7107" w:rsidRPr="00DA5120" w:rsidRDefault="00F009BC" w:rsidP="00F009BC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rStyle w:val="FontStyle74"/>
                <w:b/>
                <w:sz w:val="22"/>
                <w:szCs w:val="22"/>
              </w:rPr>
            </w:pPr>
            <w:r w:rsidRPr="00D066F3">
              <w:t>навыками к художественно-производственному моделированию проектируемых объектов в реальные изделия, обладающие художественной ценностью.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DA7107" w:rsidRPr="005435A0" w:rsidTr="00A32E32">
        <w:tc>
          <w:tcPr>
            <w:tcW w:w="9747" w:type="dxa"/>
            <w:gridSpan w:val="8"/>
          </w:tcPr>
          <w:p w:rsidR="00DA7107" w:rsidRPr="00A32E32" w:rsidRDefault="00DA7107" w:rsidP="00B80673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proofErr w:type="gramStart"/>
            <w:r w:rsidRPr="00D24670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D24670">
              <w:rPr>
                <w:rFonts w:ascii="Times New Roman" w:hAnsi="Times New Roman" w:cs="Times New Roman"/>
                <w:iCs/>
              </w:rPr>
              <w:t xml:space="preserve"> (</w:t>
            </w:r>
            <w:r w:rsidR="00D24670" w:rsidRPr="00D24670">
              <w:rPr>
                <w:rFonts w:ascii="Times New Roman" w:hAnsi="Times New Roman" w:cs="Times New Roman"/>
                <w:iCs/>
              </w:rPr>
              <w:t xml:space="preserve">производственно-технологической, </w:t>
            </w:r>
            <w:r w:rsidRPr="00D24670">
              <w:rPr>
                <w:rFonts w:ascii="Times New Roman" w:hAnsi="Times New Roman" w:cs="Times New Roman"/>
                <w:iCs/>
              </w:rPr>
              <w:t xml:space="preserve">научно-исследовательской), связанной с использованием </w:t>
            </w:r>
            <w:r w:rsidR="00B80673">
              <w:rPr>
                <w:rFonts w:ascii="Times New Roman" w:hAnsi="Times New Roman" w:cs="Times New Roman"/>
                <w:iCs/>
              </w:rPr>
              <w:t>знаний по современным технологиям</w:t>
            </w:r>
            <w:r w:rsidR="00B80673" w:rsidRPr="00B80673">
              <w:rPr>
                <w:rFonts w:ascii="Times New Roman" w:hAnsi="Times New Roman" w:cs="Times New Roman"/>
                <w:iCs/>
              </w:rPr>
              <w:t xml:space="preserve"> моделирования и декорирования архитектурно-художественных форм и изделий на основе тугоплавких неметаллических и силикатных материалов</w:t>
            </w:r>
            <w:proofErr w:type="gramEnd"/>
          </w:p>
        </w:tc>
      </w:tr>
      <w:tr w:rsidR="00DA7107" w:rsidRPr="00DA512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DA7107" w:rsidRPr="005435A0" w:rsidTr="00A32E32">
        <w:tc>
          <w:tcPr>
            <w:tcW w:w="9747" w:type="dxa"/>
            <w:gridSpan w:val="8"/>
          </w:tcPr>
          <w:p w:rsidR="00DA7107" w:rsidRPr="00DA5120" w:rsidRDefault="00DA7107" w:rsidP="00A32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технологии керамики и </w:t>
            </w:r>
            <w:proofErr w:type="spellStart"/>
            <w:r>
              <w:rPr>
                <w:rFonts w:ascii="Times New Roman" w:hAnsi="Times New Roman" w:cs="Times New Roman"/>
              </w:rPr>
              <w:t>наноматериалов</w:t>
            </w:r>
            <w:proofErr w:type="spellEnd"/>
          </w:p>
        </w:tc>
      </w:tr>
      <w:tr w:rsidR="00DA7107" w:rsidRPr="00DA5120" w:rsidTr="00A32E32">
        <w:tc>
          <w:tcPr>
            <w:tcW w:w="6487" w:type="dxa"/>
            <w:gridSpan w:val="7"/>
            <w:shd w:val="clear" w:color="auto" w:fill="404040" w:themeFill="text1" w:themeFillTint="BF"/>
          </w:tcPr>
          <w:p w:rsidR="00DA7107" w:rsidRPr="00DA5120" w:rsidRDefault="00DA7107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260" w:type="dxa"/>
            <w:shd w:val="clear" w:color="auto" w:fill="404040" w:themeFill="text1" w:themeFillTint="BF"/>
          </w:tcPr>
          <w:p w:rsidR="00DA7107" w:rsidRPr="00DA5120" w:rsidRDefault="00DA7107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DA7107" w:rsidRPr="005435A0" w:rsidTr="00A32E32">
        <w:tc>
          <w:tcPr>
            <w:tcW w:w="6487" w:type="dxa"/>
            <w:gridSpan w:val="7"/>
          </w:tcPr>
          <w:p w:rsidR="00DA7107" w:rsidRPr="00DA5120" w:rsidRDefault="00DA7107" w:rsidP="00A32E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к.х.н., ст. преподаватель Виноградова Л.А.</w:t>
            </w:r>
          </w:p>
        </w:tc>
        <w:tc>
          <w:tcPr>
            <w:tcW w:w="3260" w:type="dxa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DA7107" w:rsidRPr="005435A0" w:rsidTr="00A32E32">
        <w:tc>
          <w:tcPr>
            <w:tcW w:w="6487" w:type="dxa"/>
            <w:gridSpan w:val="7"/>
          </w:tcPr>
          <w:p w:rsidR="00DA7107" w:rsidRPr="00DA5120" w:rsidRDefault="00DA7107" w:rsidP="00A32E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кафедрой, </w:t>
            </w:r>
            <w:proofErr w:type="spellStart"/>
            <w:r>
              <w:rPr>
                <w:rFonts w:ascii="Times New Roman" w:hAnsi="Times New Roman" w:cs="Times New Roman"/>
              </w:rPr>
              <w:t>д.ф.-м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., профессор Бутман М.Ф.</w:t>
            </w:r>
          </w:p>
        </w:tc>
        <w:tc>
          <w:tcPr>
            <w:tcW w:w="3260" w:type="dxa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DA7107" w:rsidRPr="005435A0" w:rsidTr="00A32E32">
        <w:tc>
          <w:tcPr>
            <w:tcW w:w="6487" w:type="dxa"/>
            <w:gridSpan w:val="7"/>
            <w:shd w:val="pct60" w:color="auto" w:fill="auto"/>
          </w:tcPr>
          <w:p w:rsidR="00DA7107" w:rsidRPr="00EC3128" w:rsidRDefault="00DA7107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260" w:type="dxa"/>
          </w:tcPr>
          <w:p w:rsidR="00DA7107" w:rsidRPr="00DA5120" w:rsidRDefault="00DA7107" w:rsidP="00EC312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09351E" w:rsidRDefault="0009351E" w:rsidP="00EC3128"/>
    <w:sectPr w:rsidR="0009351E" w:rsidSect="005F26C1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87" w:rsidRDefault="00F97987" w:rsidP="0009351E">
      <w:pPr>
        <w:spacing w:after="0" w:line="240" w:lineRule="auto"/>
      </w:pPr>
      <w:r>
        <w:separator/>
      </w:r>
    </w:p>
  </w:endnote>
  <w:endnote w:type="continuationSeparator" w:id="0">
    <w:p w:rsidR="00F97987" w:rsidRDefault="00F97987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87" w:rsidRDefault="00F97987" w:rsidP="0009351E">
      <w:pPr>
        <w:spacing w:after="0" w:line="240" w:lineRule="auto"/>
      </w:pPr>
      <w:r>
        <w:separator/>
      </w:r>
    </w:p>
  </w:footnote>
  <w:footnote w:type="continuationSeparator" w:id="0">
    <w:p w:rsidR="00F97987" w:rsidRDefault="00F97987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6174352"/>
      <w:docPartObj>
        <w:docPartGallery w:val="Page Numbers (Top of Page)"/>
        <w:docPartUnique/>
      </w:docPartObj>
    </w:sdtPr>
    <w:sdtEndPr/>
    <w:sdtContent>
      <w:p w:rsidR="006A5B37" w:rsidRPr="006A5B37" w:rsidRDefault="006A5B37" w:rsidP="006A5B37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A5B37">
          <w:rPr>
            <w:rFonts w:ascii="Times New Roman" w:hAnsi="Times New Roman" w:cs="Times New Roman"/>
            <w:sz w:val="20"/>
            <w:szCs w:val="20"/>
          </w:rPr>
          <w:t xml:space="preserve">АННОТАЦИИ ДИСЦИПЛИН ООП ПОДГОТОВКИ БАКАЛАВРОВ ПО НАПРАВЛЕНИЮ </w:t>
        </w:r>
        <w:r w:rsidR="00956201">
          <w:rPr>
            <w:rFonts w:ascii="Times New Roman" w:hAnsi="Times New Roman" w:cs="Times New Roman"/>
            <w:sz w:val="20"/>
            <w:szCs w:val="20"/>
          </w:rPr>
          <w:t>29.03.04</w:t>
        </w:r>
        <w:r w:rsidRPr="006A5B37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956201">
          <w:rPr>
            <w:rFonts w:ascii="Times New Roman" w:hAnsi="Times New Roman" w:cs="Times New Roman"/>
            <w:sz w:val="20"/>
            <w:szCs w:val="20"/>
          </w:rPr>
          <w:t>ТЕХНОЛОГИЯ ХУДОЖЕСТВЕННОЙ ОБРАБОТКИ МАТЕРИАЛОВ</w:t>
        </w:r>
        <w:r w:rsidRPr="006A5B37">
          <w:rPr>
            <w:rFonts w:ascii="Times New Roman" w:hAnsi="Times New Roman" w:cs="Times New Roman"/>
            <w:sz w:val="20"/>
            <w:szCs w:val="20"/>
          </w:rPr>
          <w:t>, ПРОФИЛЬ «</w:t>
        </w:r>
        <w:r w:rsidR="00956201">
          <w:rPr>
            <w:rFonts w:ascii="Times New Roman" w:hAnsi="Times New Roman" w:cs="Times New Roman"/>
            <w:sz w:val="20"/>
            <w:szCs w:val="20"/>
          </w:rPr>
          <w:t>ТЕХНОЛОГИЯ ХУДОЖЕСТВЕННОЙ ОБРАБОТКИ МАТЕРИАЛОВ</w:t>
        </w:r>
        <w:r w:rsidRPr="006A5B37">
          <w:rPr>
            <w:rFonts w:ascii="Times New Roman" w:hAnsi="Times New Roman" w:cs="Times New Roman"/>
            <w:sz w:val="20"/>
            <w:szCs w:val="20"/>
          </w:rPr>
          <w:t>»</w:t>
        </w:r>
      </w:p>
      <w:p w:rsidR="006A5B37" w:rsidRPr="006A5B37" w:rsidRDefault="006A5B37" w:rsidP="006A5B37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A5B37">
          <w:rPr>
            <w:rFonts w:ascii="Times New Roman" w:hAnsi="Times New Roman" w:cs="Times New Roman"/>
            <w:sz w:val="20"/>
            <w:szCs w:val="20"/>
          </w:rPr>
          <w:t>ФОРМА ОБУЧЕНИЯ – ОЧНАЯ</w:t>
        </w:r>
      </w:p>
      <w:p w:rsidR="006A5B37" w:rsidRPr="006A5B37" w:rsidRDefault="006A5B37" w:rsidP="006A5B37">
        <w:pPr>
          <w:pStyle w:val="a3"/>
          <w:jc w:val="right"/>
          <w:rPr>
            <w:rFonts w:ascii="Times New Roman" w:hAnsi="Times New Roman" w:cs="Times New Roman"/>
          </w:rPr>
        </w:pPr>
        <w:r w:rsidRPr="006A5B37">
          <w:rPr>
            <w:rFonts w:ascii="Times New Roman" w:hAnsi="Times New Roman" w:cs="Times New Roman"/>
            <w:sz w:val="20"/>
            <w:szCs w:val="20"/>
          </w:rPr>
          <w:t>СРОК ОСВОЕНИЯ ООП – 4 ГОДА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DA7"/>
    <w:multiLevelType w:val="singleLevel"/>
    <w:tmpl w:val="C18CABDA"/>
    <w:lvl w:ilvl="0">
      <w:start w:val="1"/>
      <w:numFmt w:val="decimal"/>
      <w:lvlText w:val="%1.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">
    <w:nsid w:val="1D2C65CA"/>
    <w:multiLevelType w:val="hybridMultilevel"/>
    <w:tmpl w:val="63FE7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14DB2"/>
    <w:multiLevelType w:val="hybridMultilevel"/>
    <w:tmpl w:val="CEC62EA4"/>
    <w:lvl w:ilvl="0" w:tplc="E8B889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97461"/>
    <w:multiLevelType w:val="singleLevel"/>
    <w:tmpl w:val="0B26F716"/>
    <w:lvl w:ilvl="0">
      <w:start w:val="1"/>
      <w:numFmt w:val="decimal"/>
      <w:lvlText w:val="2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66131C"/>
    <w:multiLevelType w:val="hybridMultilevel"/>
    <w:tmpl w:val="C468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1E"/>
    <w:rsid w:val="00025DE7"/>
    <w:rsid w:val="0009351E"/>
    <w:rsid w:val="000D770F"/>
    <w:rsid w:val="001103DB"/>
    <w:rsid w:val="00117231"/>
    <w:rsid w:val="001A373E"/>
    <w:rsid w:val="002062ED"/>
    <w:rsid w:val="002217E0"/>
    <w:rsid w:val="002701C7"/>
    <w:rsid w:val="002A05F8"/>
    <w:rsid w:val="003132DF"/>
    <w:rsid w:val="00325877"/>
    <w:rsid w:val="00424CC8"/>
    <w:rsid w:val="00464014"/>
    <w:rsid w:val="005225FC"/>
    <w:rsid w:val="005435A0"/>
    <w:rsid w:val="0057065D"/>
    <w:rsid w:val="005F1196"/>
    <w:rsid w:val="005F26C1"/>
    <w:rsid w:val="00686831"/>
    <w:rsid w:val="006A5B37"/>
    <w:rsid w:val="007036F8"/>
    <w:rsid w:val="0074257B"/>
    <w:rsid w:val="007D31B1"/>
    <w:rsid w:val="007F74E1"/>
    <w:rsid w:val="00906A6B"/>
    <w:rsid w:val="00910E79"/>
    <w:rsid w:val="00926D07"/>
    <w:rsid w:val="00956201"/>
    <w:rsid w:val="009C6EC8"/>
    <w:rsid w:val="00A32E32"/>
    <w:rsid w:val="00AF7C98"/>
    <w:rsid w:val="00B71419"/>
    <w:rsid w:val="00B80673"/>
    <w:rsid w:val="00B92756"/>
    <w:rsid w:val="00C602DC"/>
    <w:rsid w:val="00C73866"/>
    <w:rsid w:val="00C7744B"/>
    <w:rsid w:val="00C91EA5"/>
    <w:rsid w:val="00CB1E47"/>
    <w:rsid w:val="00CC474E"/>
    <w:rsid w:val="00D23F73"/>
    <w:rsid w:val="00D24670"/>
    <w:rsid w:val="00DA5120"/>
    <w:rsid w:val="00DA7107"/>
    <w:rsid w:val="00DE4BE9"/>
    <w:rsid w:val="00DF41F7"/>
    <w:rsid w:val="00E21F59"/>
    <w:rsid w:val="00EA32EB"/>
    <w:rsid w:val="00EC3128"/>
    <w:rsid w:val="00EE4A1D"/>
    <w:rsid w:val="00F009BC"/>
    <w:rsid w:val="00F97987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7">
    <w:name w:val="Style7"/>
    <w:basedOn w:val="a"/>
    <w:uiPriority w:val="99"/>
    <w:rsid w:val="00A32E32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uiPriority w:val="99"/>
    <w:rsid w:val="00A32E32"/>
    <w:rPr>
      <w:rFonts w:ascii="Times New Roman" w:hAnsi="Times New Roman"/>
      <w:sz w:val="16"/>
    </w:rPr>
  </w:style>
  <w:style w:type="paragraph" w:styleId="a8">
    <w:name w:val="List Paragraph"/>
    <w:basedOn w:val="a"/>
    <w:uiPriority w:val="34"/>
    <w:qFormat/>
    <w:rsid w:val="00A32E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A32E32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DA710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A71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A710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uiPriority w:val="99"/>
    <w:rsid w:val="00DA7107"/>
    <w:pPr>
      <w:widowControl w:val="0"/>
      <w:autoSpaceDE w:val="0"/>
      <w:autoSpaceDN w:val="0"/>
      <w:adjustRightInd w:val="0"/>
      <w:spacing w:after="0" w:line="21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7">
    <w:name w:val="Style7"/>
    <w:basedOn w:val="a"/>
    <w:uiPriority w:val="99"/>
    <w:rsid w:val="00A32E32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uiPriority w:val="99"/>
    <w:rsid w:val="00A32E32"/>
    <w:rPr>
      <w:rFonts w:ascii="Times New Roman" w:hAnsi="Times New Roman"/>
      <w:sz w:val="16"/>
    </w:rPr>
  </w:style>
  <w:style w:type="paragraph" w:styleId="a8">
    <w:name w:val="List Paragraph"/>
    <w:basedOn w:val="a"/>
    <w:uiPriority w:val="34"/>
    <w:qFormat/>
    <w:rsid w:val="00A32E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A32E32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DA710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A71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A710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uiPriority w:val="99"/>
    <w:rsid w:val="00DA7107"/>
    <w:pPr>
      <w:widowControl w:val="0"/>
      <w:autoSpaceDE w:val="0"/>
      <w:autoSpaceDN w:val="0"/>
      <w:adjustRightInd w:val="0"/>
      <w:spacing w:after="0" w:line="21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6</cp:revision>
  <dcterms:created xsi:type="dcterms:W3CDTF">2015-02-25T22:10:00Z</dcterms:created>
  <dcterms:modified xsi:type="dcterms:W3CDTF">2015-03-02T15:40:00Z</dcterms:modified>
</cp:coreProperties>
</file>