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99" w:rsidRPr="00B37E47" w:rsidRDefault="00DD6D4C" w:rsidP="003E0899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37E47">
        <w:rPr>
          <w:b/>
          <w:snapToGrid w:val="0"/>
        </w:rPr>
        <w:t>АННОТАЦИЯ ПРОГРАММЫ УЧЕБНОЙ ДИСЦИПЛИН</w:t>
      </w:r>
      <w:r w:rsidR="00630A6B" w:rsidRPr="00B37E47">
        <w:rPr>
          <w:b/>
          <w:snapToGrid w:val="0"/>
        </w:rPr>
        <w:t xml:space="preserve"> </w:t>
      </w:r>
    </w:p>
    <w:p w:rsidR="00B37E47" w:rsidRPr="00B37E47" w:rsidRDefault="00B37E47" w:rsidP="00B37E47">
      <w:pPr>
        <w:pStyle w:val="Style7"/>
        <w:widowControl/>
        <w:spacing w:before="206" w:line="240" w:lineRule="auto"/>
        <w:jc w:val="center"/>
        <w:rPr>
          <w:rStyle w:val="FontStyle155"/>
          <w:b/>
          <w:caps/>
          <w:sz w:val="24"/>
        </w:rPr>
      </w:pPr>
      <w:r w:rsidRPr="00B37E47">
        <w:rPr>
          <w:rStyle w:val="FontStyle155"/>
          <w:b/>
          <w:caps/>
          <w:sz w:val="24"/>
        </w:rPr>
        <w:t>Рынок ценных бумаг</w:t>
      </w:r>
    </w:p>
    <w:p w:rsidR="00071C04" w:rsidRPr="00BA1191" w:rsidRDefault="00071C04" w:rsidP="006409E6">
      <w:pPr>
        <w:pStyle w:val="Style2"/>
        <w:widowControl/>
        <w:spacing w:line="240" w:lineRule="auto"/>
        <w:ind w:left="542" w:right="1642"/>
        <w:jc w:val="left"/>
      </w:pPr>
    </w:p>
    <w:p w:rsidR="00BA1191" w:rsidRPr="00BA1191" w:rsidRDefault="00BA1191" w:rsidP="00BA1191">
      <w:pPr>
        <w:pStyle w:val="Style12"/>
        <w:widowControl/>
        <w:jc w:val="left"/>
        <w:rPr>
          <w:rStyle w:val="FontStyle153"/>
          <w:bCs/>
          <w:sz w:val="24"/>
        </w:rPr>
      </w:pPr>
      <w:bookmarkStart w:id="0" w:name="_GoBack"/>
      <w:bookmarkEnd w:id="0"/>
      <w:r w:rsidRPr="00BA1191">
        <w:rPr>
          <w:rStyle w:val="FontStyle193"/>
          <w:bCs/>
          <w:sz w:val="24"/>
        </w:rPr>
        <w:t xml:space="preserve"> </w:t>
      </w:r>
      <w:r w:rsidRPr="00BA1191">
        <w:rPr>
          <w:rStyle w:val="FontStyle153"/>
          <w:bCs/>
          <w:sz w:val="24"/>
        </w:rPr>
        <w:t>Цели освоения дисциплины</w:t>
      </w:r>
    </w:p>
    <w:p w:rsidR="00BA1191" w:rsidRPr="00BA1191" w:rsidRDefault="00BA1191" w:rsidP="00BA1191">
      <w:pPr>
        <w:pStyle w:val="Style12"/>
        <w:widowControl/>
        <w:jc w:val="left"/>
        <w:rPr>
          <w:rStyle w:val="FontStyle153"/>
          <w:bCs/>
          <w:sz w:val="24"/>
        </w:rPr>
      </w:pPr>
    </w:p>
    <w:p w:rsidR="00BA1191" w:rsidRPr="00BA1191" w:rsidRDefault="00BA1191" w:rsidP="00BA1191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</w:pPr>
      <w:r w:rsidRPr="00BA1191">
        <w:rPr>
          <w:rStyle w:val="FontStyle155"/>
          <w:sz w:val="24"/>
        </w:rPr>
        <w:t xml:space="preserve">Целями освоения дисциплины являются изучение </w:t>
      </w:r>
      <w:r w:rsidRPr="00BA1191">
        <w:t>теоретических осн</w:t>
      </w:r>
      <w:r w:rsidRPr="00BA1191">
        <w:t>о</w:t>
      </w:r>
      <w:r w:rsidRPr="00BA1191">
        <w:t>в рынка ценных бумаг и развитие практических навыков работы на финансовых рынках.</w:t>
      </w:r>
    </w:p>
    <w:p w:rsidR="00BA1191" w:rsidRPr="00BA1191" w:rsidRDefault="00BA1191" w:rsidP="00BA1191">
      <w:pPr>
        <w:pStyle w:val="3"/>
        <w:ind w:left="0" w:firstLine="709"/>
        <w:rPr>
          <w:sz w:val="24"/>
          <w:szCs w:val="24"/>
        </w:rPr>
      </w:pPr>
      <w:r w:rsidRPr="00BA1191">
        <w:rPr>
          <w:sz w:val="24"/>
          <w:szCs w:val="24"/>
        </w:rPr>
        <w:t>Для достижения вышеуказанных целей необходимо</w:t>
      </w:r>
      <w:r w:rsidRPr="00BA1191">
        <w:rPr>
          <w:i/>
          <w:sz w:val="24"/>
          <w:szCs w:val="24"/>
        </w:rPr>
        <w:t>:</w:t>
      </w:r>
    </w:p>
    <w:p w:rsidR="00BA1191" w:rsidRPr="00BA1191" w:rsidRDefault="00BA1191" w:rsidP="00BA1191">
      <w:pPr>
        <w:pStyle w:val="3"/>
        <w:numPr>
          <w:ilvl w:val="0"/>
          <w:numId w:val="29"/>
        </w:numPr>
        <w:spacing w:after="0"/>
        <w:ind w:left="0" w:firstLine="709"/>
        <w:rPr>
          <w:sz w:val="24"/>
          <w:szCs w:val="24"/>
        </w:rPr>
      </w:pPr>
      <w:r w:rsidRPr="00BA1191">
        <w:rPr>
          <w:sz w:val="24"/>
          <w:szCs w:val="24"/>
        </w:rPr>
        <w:t>рассмотреть основные признаки и характеристики ценных бумаг,</w:t>
      </w:r>
    </w:p>
    <w:p w:rsidR="00BA1191" w:rsidRPr="00BA1191" w:rsidRDefault="00BA1191" w:rsidP="00BA1191">
      <w:pPr>
        <w:pStyle w:val="3"/>
        <w:numPr>
          <w:ilvl w:val="0"/>
          <w:numId w:val="29"/>
        </w:numPr>
        <w:spacing w:after="0"/>
        <w:ind w:left="0" w:firstLine="709"/>
        <w:rPr>
          <w:sz w:val="24"/>
          <w:szCs w:val="24"/>
        </w:rPr>
      </w:pPr>
      <w:r w:rsidRPr="00BA1191">
        <w:rPr>
          <w:sz w:val="24"/>
          <w:szCs w:val="24"/>
        </w:rPr>
        <w:t>дать развернутое представление об их разновидностях,</w:t>
      </w:r>
    </w:p>
    <w:p w:rsidR="00BA1191" w:rsidRPr="00BA1191" w:rsidRDefault="00BA1191" w:rsidP="00BA1191">
      <w:pPr>
        <w:pStyle w:val="3"/>
        <w:numPr>
          <w:ilvl w:val="0"/>
          <w:numId w:val="29"/>
        </w:numPr>
        <w:spacing w:after="0"/>
        <w:ind w:left="0" w:firstLine="709"/>
        <w:rPr>
          <w:sz w:val="24"/>
          <w:szCs w:val="24"/>
        </w:rPr>
      </w:pPr>
      <w:r w:rsidRPr="00BA1191">
        <w:rPr>
          <w:sz w:val="24"/>
          <w:szCs w:val="24"/>
        </w:rPr>
        <w:t>раскрыть сущность и назначение рынка ценных бумаг,</w:t>
      </w:r>
    </w:p>
    <w:p w:rsidR="00BA1191" w:rsidRPr="00BA1191" w:rsidRDefault="00BA1191" w:rsidP="00BA1191">
      <w:pPr>
        <w:pStyle w:val="3"/>
        <w:numPr>
          <w:ilvl w:val="0"/>
          <w:numId w:val="29"/>
        </w:numPr>
        <w:spacing w:after="0"/>
        <w:ind w:left="0" w:firstLine="709"/>
        <w:rPr>
          <w:sz w:val="24"/>
          <w:szCs w:val="24"/>
        </w:rPr>
      </w:pPr>
      <w:r w:rsidRPr="00BA1191">
        <w:rPr>
          <w:sz w:val="24"/>
          <w:szCs w:val="24"/>
        </w:rPr>
        <w:t>изучить инфраструктуру фондового рынка и деятельность его участников, а также методы анализа фондового рынка,</w:t>
      </w:r>
    </w:p>
    <w:p w:rsidR="00BA1191" w:rsidRPr="00BA1191" w:rsidRDefault="00BA1191" w:rsidP="00BA1191">
      <w:pPr>
        <w:pStyle w:val="3"/>
        <w:numPr>
          <w:ilvl w:val="0"/>
          <w:numId w:val="29"/>
        </w:numPr>
        <w:spacing w:after="0"/>
        <w:ind w:left="0" w:firstLine="709"/>
        <w:rPr>
          <w:sz w:val="24"/>
          <w:szCs w:val="24"/>
        </w:rPr>
      </w:pPr>
      <w:r w:rsidRPr="00BA1191">
        <w:rPr>
          <w:sz w:val="24"/>
          <w:szCs w:val="24"/>
        </w:rPr>
        <w:t>исследовать механизм функционирования фондовой биржи,</w:t>
      </w:r>
    </w:p>
    <w:p w:rsidR="00BA1191" w:rsidRPr="00BA1191" w:rsidRDefault="00BA1191" w:rsidP="00BA1191">
      <w:pPr>
        <w:pStyle w:val="3"/>
        <w:numPr>
          <w:ilvl w:val="0"/>
          <w:numId w:val="29"/>
        </w:numPr>
        <w:spacing w:after="0"/>
        <w:ind w:left="0" w:firstLine="709"/>
        <w:rPr>
          <w:sz w:val="24"/>
          <w:szCs w:val="24"/>
        </w:rPr>
      </w:pPr>
      <w:r w:rsidRPr="00BA1191">
        <w:rPr>
          <w:sz w:val="24"/>
          <w:szCs w:val="24"/>
        </w:rPr>
        <w:t>проанализировать систему государственного регулирования фондового рынка,</w:t>
      </w:r>
    </w:p>
    <w:p w:rsidR="00BA1191" w:rsidRPr="00BA1191" w:rsidRDefault="00BA1191" w:rsidP="00BA1191">
      <w:pPr>
        <w:pStyle w:val="3"/>
        <w:numPr>
          <w:ilvl w:val="0"/>
          <w:numId w:val="29"/>
        </w:numPr>
        <w:spacing w:after="0"/>
        <w:ind w:left="0" w:firstLine="709"/>
        <w:rPr>
          <w:sz w:val="24"/>
          <w:szCs w:val="24"/>
        </w:rPr>
      </w:pPr>
      <w:r w:rsidRPr="00BA1191">
        <w:rPr>
          <w:sz w:val="24"/>
          <w:szCs w:val="24"/>
        </w:rPr>
        <w:t>охарактеризовать российский рынок ценных бумаг в историческом аспекте и на современном этапе.</w:t>
      </w:r>
    </w:p>
    <w:p w:rsidR="00BA1191" w:rsidRPr="00BA1191" w:rsidRDefault="00BA1191" w:rsidP="00BA1191">
      <w:pPr>
        <w:pStyle w:val="Style2"/>
        <w:widowControl/>
        <w:spacing w:line="240" w:lineRule="auto"/>
        <w:ind w:firstLine="709"/>
        <w:jc w:val="both"/>
        <w:rPr>
          <w:rStyle w:val="FontStyle171"/>
          <w:bCs/>
          <w:sz w:val="24"/>
        </w:rPr>
      </w:pPr>
    </w:p>
    <w:p w:rsidR="00BA1191" w:rsidRPr="00BA1191" w:rsidRDefault="00BA1191" w:rsidP="00BA1191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BA1191">
        <w:rPr>
          <w:rStyle w:val="FontStyle171"/>
          <w:bCs/>
          <w:sz w:val="24"/>
        </w:rPr>
        <w:t xml:space="preserve">2. </w:t>
      </w:r>
      <w:r w:rsidRPr="00BA1191">
        <w:rPr>
          <w:rStyle w:val="FontStyle153"/>
          <w:bCs/>
          <w:sz w:val="24"/>
        </w:rPr>
        <w:t>Место дисциплины в структуре ООП бакалавриата</w:t>
      </w:r>
    </w:p>
    <w:p w:rsidR="00BA1191" w:rsidRPr="00BA1191" w:rsidRDefault="00BA1191" w:rsidP="00BA1191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BA1191" w:rsidRPr="00BA1191" w:rsidRDefault="00BA1191" w:rsidP="00BA1191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BA1191">
        <w:rPr>
          <w:rStyle w:val="FontStyle157"/>
          <w:i w:val="0"/>
          <w:iCs/>
          <w:sz w:val="24"/>
        </w:rPr>
        <w:t xml:space="preserve">Дисциплина относится к дисциплинам профиля «Финансы и кредит» профессионального цикла, базируется на результатах изучения дисциплин математического цикла, в том числе математическом анализе, финансовых вычислениях, основах информационных технологий, а так же дисциплин профессионального цикла профиля: «Макроэкономика», «Деньги. Кредит. Банки» «Статистика», «Финансы», «Инвестиции», «Мировая экономика и международные экономические отношения», «Корпоративные финансы», «Банковское дело», «Экономический анализ», «Бюджетная система», «Финансовый менеджмент», «Страхование», «Анализ и оценка финансовой отчетности». </w:t>
      </w:r>
    </w:p>
    <w:p w:rsidR="00BA1191" w:rsidRPr="00BA1191" w:rsidRDefault="00BA1191" w:rsidP="00BA1191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BA1191">
        <w:rPr>
          <w:rStyle w:val="FontStyle157"/>
          <w:i w:val="0"/>
          <w:iCs/>
          <w:sz w:val="24"/>
        </w:rPr>
        <w:t>Для успешного усвоения дисциплины студент должен</w:t>
      </w:r>
    </w:p>
    <w:p w:rsidR="00BA1191" w:rsidRPr="00BA1191" w:rsidRDefault="00BA1191" w:rsidP="00BA1191">
      <w:pPr>
        <w:pStyle w:val="Style34"/>
        <w:widowControl/>
        <w:ind w:firstLine="709"/>
        <w:jc w:val="both"/>
        <w:rPr>
          <w:b/>
        </w:rPr>
      </w:pPr>
      <w:r w:rsidRPr="00BA1191">
        <w:rPr>
          <w:rStyle w:val="FontStyle157"/>
          <w:b/>
          <w:i w:val="0"/>
          <w:iCs/>
          <w:sz w:val="24"/>
        </w:rPr>
        <w:t>знать:</w:t>
      </w:r>
    </w:p>
    <w:p w:rsidR="00BA1191" w:rsidRPr="00BA1191" w:rsidRDefault="00BA1191" w:rsidP="00BA1191">
      <w:pPr>
        <w:pStyle w:val="Style34"/>
        <w:widowControl/>
        <w:ind w:firstLine="709"/>
        <w:jc w:val="both"/>
        <w:rPr>
          <w:rStyle w:val="FontStyle74"/>
          <w:sz w:val="24"/>
          <w:szCs w:val="24"/>
        </w:rPr>
      </w:pPr>
      <w:r w:rsidRPr="00BA1191">
        <w:t xml:space="preserve">- </w:t>
      </w:r>
      <w:r w:rsidRPr="00BA1191">
        <w:rPr>
          <w:rStyle w:val="FontStyle74"/>
          <w:sz w:val="24"/>
          <w:szCs w:val="24"/>
        </w:rPr>
        <w:t>основные понятия и методы математического анализа, линейной алгебры, теории вероятностей и математической статистики, математических методов решения профессиональных задач;</w:t>
      </w:r>
    </w:p>
    <w:p w:rsidR="00BA1191" w:rsidRPr="00BA1191" w:rsidRDefault="00BA1191" w:rsidP="00BA1191">
      <w:pPr>
        <w:pStyle w:val="Style54"/>
        <w:widowControl/>
        <w:tabs>
          <w:tab w:val="left" w:pos="163"/>
        </w:tabs>
        <w:ind w:firstLine="709"/>
        <w:jc w:val="both"/>
        <w:rPr>
          <w:rStyle w:val="FontStyle74"/>
          <w:sz w:val="24"/>
          <w:szCs w:val="24"/>
        </w:rPr>
      </w:pPr>
      <w:r w:rsidRPr="00BA1191">
        <w:rPr>
          <w:rStyle w:val="FontStyle74"/>
          <w:sz w:val="24"/>
          <w:szCs w:val="24"/>
        </w:rPr>
        <w:t>-</w:t>
      </w:r>
      <w:r w:rsidRPr="00BA1191">
        <w:rPr>
          <w:rStyle w:val="FontStyle74"/>
          <w:sz w:val="24"/>
          <w:szCs w:val="24"/>
        </w:rPr>
        <w:tab/>
        <w:t>технические и программные средства реализации информационных технологий, основы работы в локальных и глобальных сетях, типовые численные методы решения математических задач и алгоритмы их реализации;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Style w:val="FontStyle74"/>
          <w:sz w:val="24"/>
          <w:szCs w:val="24"/>
        </w:rPr>
        <w:t xml:space="preserve">- </w:t>
      </w:r>
      <w:r w:rsidRPr="00BA1191">
        <w:rPr>
          <w:rFonts w:eastAsia="BookAntiqua"/>
          <w:szCs w:val="24"/>
        </w:rPr>
        <w:t>основные принципы функционирования рыночной экономики, взаимосвязи финансовых рынков, функции финансового рынка;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основы финансовой математики, методы расчета приведенной стоимости, сложных и простых процентов;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основы ведения предпринимательской деятельности, способы оценки выручки, издержек и прибыли предприятия;</w:t>
      </w:r>
    </w:p>
    <w:p w:rsidR="00BA1191" w:rsidRPr="00BA1191" w:rsidRDefault="00BA1191" w:rsidP="00BA119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BA1191">
        <w:rPr>
          <w:rStyle w:val="FontStyle157"/>
          <w:b/>
          <w:i w:val="0"/>
          <w:iCs/>
          <w:sz w:val="24"/>
        </w:rPr>
        <w:t>уметь:</w:t>
      </w:r>
    </w:p>
    <w:p w:rsidR="00BA1191" w:rsidRPr="00BA1191" w:rsidRDefault="00BA1191" w:rsidP="00BA119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67"/>
          <w:sz w:val="24"/>
          <w:szCs w:val="24"/>
        </w:rPr>
      </w:pPr>
      <w:r w:rsidRPr="00BA1191">
        <w:rPr>
          <w:rStyle w:val="FontStyle157"/>
          <w:i w:val="0"/>
          <w:iCs/>
          <w:sz w:val="24"/>
        </w:rPr>
        <w:t xml:space="preserve">- </w:t>
      </w:r>
      <w:r w:rsidRPr="00BA1191">
        <w:rPr>
          <w:rStyle w:val="FontStyle67"/>
          <w:sz w:val="24"/>
          <w:szCs w:val="24"/>
        </w:rPr>
        <w:t xml:space="preserve">проводить анализ, решать основные задачи теории вероятности и математической статистики, решать уравнения применительно к </w:t>
      </w:r>
      <w:proofErr w:type="gramStart"/>
      <w:r w:rsidRPr="00BA1191">
        <w:rPr>
          <w:rStyle w:val="FontStyle67"/>
          <w:sz w:val="24"/>
          <w:szCs w:val="24"/>
        </w:rPr>
        <w:t>экономическим процессам</w:t>
      </w:r>
      <w:proofErr w:type="gramEnd"/>
      <w:r w:rsidRPr="00BA1191">
        <w:rPr>
          <w:rStyle w:val="FontStyle67"/>
          <w:sz w:val="24"/>
          <w:szCs w:val="24"/>
        </w:rPr>
        <w:t>, применять математические методы при решении типовых профессиональных задач;</w:t>
      </w:r>
    </w:p>
    <w:p w:rsidR="00BA1191" w:rsidRPr="00BA1191" w:rsidRDefault="00BA1191" w:rsidP="00BA119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74"/>
          <w:sz w:val="24"/>
          <w:szCs w:val="24"/>
        </w:rPr>
      </w:pPr>
      <w:r w:rsidRPr="00BA1191">
        <w:rPr>
          <w:rStyle w:val="FontStyle67"/>
          <w:sz w:val="24"/>
          <w:szCs w:val="24"/>
        </w:rPr>
        <w:t xml:space="preserve">- работать в качестве пользователя персонального компьютера, использовать внешние носители информации </w:t>
      </w:r>
      <w:r w:rsidRPr="00BA1191">
        <w:rPr>
          <w:rStyle w:val="FontStyle74"/>
          <w:sz w:val="24"/>
          <w:szCs w:val="24"/>
        </w:rPr>
        <w:t xml:space="preserve">для обмена данными между компьютерами, создавать резервные копии и архивы данных и программ, использовать </w:t>
      </w:r>
      <w:r w:rsidRPr="00BA1191">
        <w:rPr>
          <w:rStyle w:val="FontStyle74"/>
          <w:sz w:val="24"/>
          <w:szCs w:val="24"/>
        </w:rPr>
        <w:lastRenderedPageBreak/>
        <w:t>численные методы для решения математических задач, работать с программными средствами общего назначения;</w:t>
      </w:r>
    </w:p>
    <w:p w:rsidR="00BA1191" w:rsidRPr="00BA1191" w:rsidRDefault="00BA1191" w:rsidP="00BA119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67"/>
          <w:sz w:val="24"/>
          <w:szCs w:val="24"/>
        </w:rPr>
      </w:pPr>
      <w:r w:rsidRPr="00BA1191">
        <w:rPr>
          <w:rStyle w:val="FontStyle67"/>
          <w:sz w:val="24"/>
          <w:szCs w:val="24"/>
        </w:rPr>
        <w:t>- решать типовые задачи, связанные с основными разделами финансовых вычислений, использовать экономические законы при анализе и решении проблем профессиональной деятельности;</w:t>
      </w:r>
    </w:p>
    <w:p w:rsidR="00BA1191" w:rsidRPr="00BA1191" w:rsidRDefault="00BA1191" w:rsidP="00BA119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67"/>
          <w:sz w:val="24"/>
          <w:szCs w:val="24"/>
        </w:rPr>
      </w:pPr>
      <w:r w:rsidRPr="00BA1191">
        <w:rPr>
          <w:rStyle w:val="FontStyle67"/>
          <w:sz w:val="24"/>
          <w:szCs w:val="24"/>
        </w:rPr>
        <w:t>- работать с правовыми системами КонсультантПлюс, Гарант.</w:t>
      </w:r>
    </w:p>
    <w:p w:rsidR="00BA1191" w:rsidRPr="00BA1191" w:rsidRDefault="00BA1191" w:rsidP="00BA1191">
      <w:pPr>
        <w:pStyle w:val="Style15"/>
        <w:widowControl/>
        <w:tabs>
          <w:tab w:val="left" w:pos="2813"/>
        </w:tabs>
        <w:ind w:firstLine="709"/>
        <w:jc w:val="both"/>
        <w:rPr>
          <w:b/>
        </w:rPr>
      </w:pPr>
      <w:r w:rsidRPr="00BA1191">
        <w:rPr>
          <w:rStyle w:val="FontStyle157"/>
          <w:b/>
          <w:i w:val="0"/>
          <w:iCs/>
          <w:sz w:val="24"/>
        </w:rPr>
        <w:t>владеть:</w:t>
      </w:r>
    </w:p>
    <w:p w:rsidR="00BA1191" w:rsidRPr="00BA1191" w:rsidRDefault="00BA1191" w:rsidP="00BA1191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BA1191">
        <w:rPr>
          <w:rStyle w:val="FontStyle74"/>
          <w:sz w:val="24"/>
          <w:szCs w:val="24"/>
        </w:rPr>
        <w:t>- методами построения математической модели типовых профессиональных задач и содержательной интерпретации полученных результатов;</w:t>
      </w:r>
    </w:p>
    <w:p w:rsidR="00BA1191" w:rsidRPr="00BA1191" w:rsidRDefault="00BA1191" w:rsidP="00BA1191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BA1191">
        <w:rPr>
          <w:rStyle w:val="FontStyle74"/>
          <w:sz w:val="24"/>
          <w:szCs w:val="24"/>
        </w:rPr>
        <w:t>- 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 системами;</w:t>
      </w:r>
    </w:p>
    <w:p w:rsidR="00BA1191" w:rsidRPr="00BA1191" w:rsidRDefault="00BA1191" w:rsidP="00BA1191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BA1191">
        <w:rPr>
          <w:rStyle w:val="FontStyle74"/>
          <w:sz w:val="24"/>
          <w:szCs w:val="24"/>
        </w:rPr>
        <w:t xml:space="preserve">- методами исследования и анализа </w:t>
      </w:r>
      <w:proofErr w:type="gramStart"/>
      <w:r w:rsidRPr="00BA1191">
        <w:rPr>
          <w:rStyle w:val="FontStyle74"/>
          <w:sz w:val="24"/>
          <w:szCs w:val="24"/>
        </w:rPr>
        <w:t>экономических процессов</w:t>
      </w:r>
      <w:proofErr w:type="gramEnd"/>
      <w:r w:rsidRPr="00BA1191">
        <w:rPr>
          <w:rStyle w:val="FontStyle74"/>
          <w:sz w:val="24"/>
          <w:szCs w:val="24"/>
        </w:rPr>
        <w:t xml:space="preserve"> и систем.</w:t>
      </w:r>
    </w:p>
    <w:p w:rsidR="00BA1191" w:rsidRPr="00BA1191" w:rsidRDefault="00BA1191" w:rsidP="00BA1191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i w:val="0"/>
          <w:iCs/>
          <w:sz w:val="24"/>
        </w:rPr>
      </w:pPr>
      <w:r w:rsidRPr="00BA1191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написании выпускной квалификационной работы бакалавра.</w:t>
      </w:r>
    </w:p>
    <w:p w:rsidR="00BA1191" w:rsidRPr="00BA1191" w:rsidRDefault="00BA1191" w:rsidP="00BA1191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BA1191" w:rsidRPr="00BA1191" w:rsidRDefault="00BA1191" w:rsidP="00BA1191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BA1191">
        <w:rPr>
          <w:rStyle w:val="FontStyle153"/>
          <w:bCs/>
          <w:sz w:val="24"/>
        </w:rPr>
        <w:t>3.</w:t>
      </w:r>
      <w:r w:rsidRPr="00BA1191">
        <w:rPr>
          <w:rStyle w:val="FontStyle153"/>
          <w:b w:val="0"/>
          <w:sz w:val="24"/>
        </w:rPr>
        <w:tab/>
      </w:r>
      <w:proofErr w:type="gramStart"/>
      <w:r w:rsidRPr="00BA1191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  <w:proofErr w:type="gramEnd"/>
    </w:p>
    <w:p w:rsidR="00BA1191" w:rsidRPr="00BA1191" w:rsidRDefault="00BA1191" w:rsidP="00BA1191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владеет культурой мышления,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к обобщению, анализу, восприятию информации, постановке цели и выбору путей её достижения (ОК–1);</w:t>
      </w:r>
    </w:p>
    <w:p w:rsidR="00BA1191" w:rsidRPr="00BA1191" w:rsidRDefault="00BA1191" w:rsidP="00BA1191">
      <w:pPr>
        <w:ind w:firstLine="709"/>
        <w:rPr>
          <w:szCs w:val="24"/>
        </w:rPr>
      </w:pPr>
      <w:proofErr w:type="gramStart"/>
      <w:r w:rsidRPr="00BA1191">
        <w:rPr>
          <w:szCs w:val="24"/>
        </w:rPr>
        <w:t>- способен анализировать на основе экономических индикаторов социально-значимые проблемы и процессы, происходящие в обществе, и прогнозировать возможное их развитие в будущем и влияние на рынок ценных бумаг (ОК-4);</w:t>
      </w:r>
      <w:proofErr w:type="gramEnd"/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умеет использовать нормативные правовые документы в своей деятельности (ОК-5);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находить инвестиционные организационно-управленческие решения и готов нести за них ответственность (ОК-8);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работать с информацией в глобальных компьютерных сетях (ОК-13);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субъектов рынка ценных бумаг (ПК-1);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на основе типовых методик технического анализа и действующей нормативно-правовой базы рассчитать экономические и социально-экономические показатели, характеризующие деятельность участников рынка ценных бумаг (ПК-2);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способен осуществлять сбор, анализ и обработку данных, необходимых для выработки инвестиционных управленческих решений (ПК-4);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выбрать инструментальные средства фундаментального и технического анализов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анализировать и интерпретировать финансовую, бухгалтерскую и иную информацию, содержащуюся в отчетности участников рынка ценных бумаг и использовать полученные сведения для принятия управленческих решений (ПК-7);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анализировать и интерпретировать данные отечественной и зарубежной статистики, консалтинговых, исследовательских и рейтинговых агентств о социально-экономических процессах на рынке ценных бумаг, выявлять и прогнозировать тенденции развития финансовых рынков (ПК-8);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</w:t>
      </w:r>
      <w:r w:rsidRPr="00BA1191">
        <w:rPr>
          <w:szCs w:val="24"/>
        </w:rPr>
        <w:lastRenderedPageBreak/>
        <w:t>и/или аналитический отчет о современном состоянии рынка ценных бумаг при различных моделях банковской системы (ПК-9);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использовать для решения аналитических и исследовательских задач в области формирования и управления портфелем ценных бумаг современные технические средства и информационные технологии интернет-трейдинга (программы </w:t>
      </w:r>
      <w:r w:rsidRPr="00BA1191">
        <w:rPr>
          <w:szCs w:val="24"/>
          <w:lang w:val="en-US"/>
        </w:rPr>
        <w:t>Quik</w:t>
      </w:r>
      <w:r w:rsidRPr="00BA1191">
        <w:rPr>
          <w:szCs w:val="24"/>
        </w:rPr>
        <w:t xml:space="preserve">, </w:t>
      </w:r>
      <w:r w:rsidRPr="00BA1191">
        <w:rPr>
          <w:szCs w:val="24"/>
          <w:lang w:val="en-US"/>
        </w:rPr>
        <w:t>Finam</w:t>
      </w:r>
      <w:r w:rsidRPr="00BA1191">
        <w:rPr>
          <w:szCs w:val="24"/>
        </w:rPr>
        <w:t xml:space="preserve"> </w:t>
      </w:r>
      <w:r w:rsidRPr="00BA1191">
        <w:rPr>
          <w:szCs w:val="24"/>
          <w:lang w:val="en-US"/>
        </w:rPr>
        <w:t>MultiExchange</w:t>
      </w:r>
      <w:r w:rsidRPr="00BA1191">
        <w:rPr>
          <w:szCs w:val="24"/>
        </w:rPr>
        <w:t>)  (ПК-10);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организовать деятельность малой группы, созданной для исследования нескольких сегментов фондового рынка в целях формирования наиболее оптимального инвестиционного портфеля ценных бумаг (ПК-11);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(ПК-12);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на основе фундаментального и технического анализов критически оценить предлагаемые варианты инвестиционных управленческих решений, разработать и обосновать предложения по их совершенствованию с учетом инвестиционных рисков (ПК-13);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способен преподавать «Рынок ценных бумаг» в образовательных учреждениях различного уровня, используя существующие программы и учебно-методические материалы (ПК-14);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способен принять участие в совершенствовании и разработке учебно-методического обеспечения дисциплины «Рынок ценных бумаг» (ПК-15).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осуществлять функции должностных лиц государственных и иных органов, наделенных властными полномочиями в области финансовых и денежно-кредитных отношений (ПКП-2);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анализировать и оценивать риски, осуществлять мероприятия по их снижению, оценивать эффективность использования финансовых ресурсов для минимизации финансовых потерь (ПКП-4);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готовить мотивированные обоснования принятия управленческих решений по кругу выполняемых операций (ПКП-5);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 xml:space="preserve">- </w:t>
      </w:r>
      <w:proofErr w:type="gramStart"/>
      <w:r w:rsidRPr="00BA1191">
        <w:rPr>
          <w:szCs w:val="24"/>
        </w:rPr>
        <w:t>способен</w:t>
      </w:r>
      <w:proofErr w:type="gramEnd"/>
      <w:r w:rsidRPr="00BA1191">
        <w:rPr>
          <w:szCs w:val="24"/>
        </w:rPr>
        <w:t xml:space="preserve"> осуществлять разработку и реализацию рекомендаций по совершенствованию финансово-хозяйственной деятельности предприятий и организаций, а также органов государственной власти и органов местного самоуправления (ПКП-6);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способен использовать зарубежный опыт в целях совершенствования финансово-кредитного механизма в Российской Федерации (ПКП-7).</w:t>
      </w:r>
    </w:p>
    <w:p w:rsidR="00BA1191" w:rsidRPr="00BA1191" w:rsidRDefault="00BA1191" w:rsidP="00BA1191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BA1191" w:rsidRPr="00BA1191" w:rsidRDefault="00BA1191" w:rsidP="00BA1191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BA1191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BA1191">
        <w:rPr>
          <w:rStyle w:val="FontStyle155"/>
          <w:b/>
          <w:sz w:val="24"/>
        </w:rPr>
        <w:t>обучающийся</w:t>
      </w:r>
      <w:proofErr w:type="gramEnd"/>
      <w:r w:rsidRPr="00BA1191">
        <w:rPr>
          <w:rStyle w:val="FontStyle155"/>
          <w:b/>
          <w:sz w:val="24"/>
        </w:rPr>
        <w:t xml:space="preserve"> должен:</w:t>
      </w:r>
    </w:p>
    <w:p w:rsidR="00BA1191" w:rsidRPr="00BA1191" w:rsidRDefault="00BA1191" w:rsidP="00BA1191">
      <w:pPr>
        <w:ind w:firstLine="709"/>
        <w:rPr>
          <w:szCs w:val="24"/>
        </w:rPr>
      </w:pPr>
      <w:proofErr w:type="gramStart"/>
      <w:r w:rsidRPr="00BA1191">
        <w:rPr>
          <w:b/>
          <w:szCs w:val="24"/>
        </w:rPr>
        <w:t xml:space="preserve">знать: </w:t>
      </w:r>
      <w:r w:rsidRPr="00BA1191">
        <w:rPr>
          <w:szCs w:val="24"/>
        </w:rPr>
        <w:t>понятие и сущность ценной бумаги, историю появления ценных бумаг, виды ценных бумаг и финансовых инструментов, классические виды ценных бумаг и их характеристику, производные ценные бумаги и их характеристику, финансовые инструменты на рынке ценных бумаг, международные ценные бумаги, структуру рынка ценных бумаг и его основные тенденции развития, рынок ценных бумаг Российской Федерации, первичный рынок ценных бумаг и его характеристику, эмиссию</w:t>
      </w:r>
      <w:proofErr w:type="gramEnd"/>
      <w:r w:rsidRPr="00BA1191">
        <w:rPr>
          <w:szCs w:val="24"/>
        </w:rPr>
        <w:t xml:space="preserve"> </w:t>
      </w:r>
      <w:proofErr w:type="gramStart"/>
      <w:r w:rsidRPr="00BA1191">
        <w:rPr>
          <w:szCs w:val="24"/>
        </w:rPr>
        <w:t>ценных бумаг, методы размещения ценных бумаг, участников первичного внебиржевого рынка ценных бумаг, вторичный биржевой рынок ценных бумаг (фондовая биржа), организационную структуру и функции фондовой биржи, профессиональных участников биржи, основные операции и сделки на бирже, биржевую информацию (биржевые индексы и их характеристику), этику на фондовой бирже, биржевые крахи и потрясения, «Уличный» рынок ценных бумаг и характеристику его деятельности, участников вторичного рынка</w:t>
      </w:r>
      <w:proofErr w:type="gramEnd"/>
      <w:r w:rsidRPr="00BA1191">
        <w:rPr>
          <w:szCs w:val="24"/>
        </w:rPr>
        <w:t>, депозитарно-регистрационный механизм рынка ценных бумаг, инвестиционную деятельность кредитно-финансовых институтов на рынке ценных бумаг, государственное регулирование рынка ценных бумаг, механизм принятия решений на рынке ценных бумаг (фундаментальный и технический анализ).</w:t>
      </w:r>
    </w:p>
    <w:p w:rsidR="00BA1191" w:rsidRPr="00BA1191" w:rsidRDefault="00BA1191" w:rsidP="00BA1191">
      <w:pPr>
        <w:ind w:firstLine="709"/>
        <w:rPr>
          <w:b/>
          <w:szCs w:val="24"/>
        </w:rPr>
      </w:pPr>
      <w:r w:rsidRPr="00BA1191">
        <w:rPr>
          <w:b/>
          <w:szCs w:val="24"/>
        </w:rPr>
        <w:t xml:space="preserve">уметь: 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lastRenderedPageBreak/>
        <w:t>- применять полученные знания на практике;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формулировать основания классификации ценных бумаг на различные типы, классы и формы;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структурировать инвестиционные качества ценных бумаг различных видов;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критически оценивать основные проблемы российского рынка ценных бумаг, направления дальнейшего совершенствования отечественного рынка ценных бумаг;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анализировать преимущества различных способов организации торгов на вторичном рынке ценных бумаг;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использовать индексы рынка ценных бумаг в практической деятельности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оценивать доходность ценных бумаг и операций по ним;</w:t>
      </w:r>
    </w:p>
    <w:p w:rsidR="00BA1191" w:rsidRPr="00BA1191" w:rsidRDefault="00BA1191" w:rsidP="00BA1191">
      <w:pPr>
        <w:ind w:firstLine="709"/>
        <w:rPr>
          <w:rFonts w:eastAsia="BookAntiqua"/>
          <w:szCs w:val="24"/>
        </w:rPr>
      </w:pPr>
      <w:r w:rsidRPr="00BA1191">
        <w:rPr>
          <w:rFonts w:eastAsia="BookAntiqua"/>
          <w:szCs w:val="24"/>
        </w:rPr>
        <w:t>- оценивать влияние факторов и их взаимосвязь на стоимость ценных бумаг;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применять методы фундаментального и технического анализов при исследовании рынка ценных бумаг.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b/>
          <w:szCs w:val="24"/>
        </w:rPr>
        <w:t>владеть:</w:t>
      </w:r>
      <w:r w:rsidRPr="00BA1191">
        <w:rPr>
          <w:szCs w:val="24"/>
        </w:rPr>
        <w:t xml:space="preserve"> 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методами исследования и анализа фондового рынка;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информацией об отраслях фондового рынка и перспективах их развития;</w:t>
      </w:r>
    </w:p>
    <w:p w:rsidR="00BA1191" w:rsidRPr="00BA1191" w:rsidRDefault="00BA1191" w:rsidP="00BA1191">
      <w:pPr>
        <w:ind w:firstLine="709"/>
        <w:rPr>
          <w:szCs w:val="24"/>
        </w:rPr>
      </w:pPr>
      <w:r w:rsidRPr="00BA1191">
        <w:rPr>
          <w:szCs w:val="24"/>
        </w:rPr>
        <w:t>- практическими навыками интернет-трейдинга на рынке ценных бумаг.</w:t>
      </w:r>
    </w:p>
    <w:p w:rsidR="00BA1191" w:rsidRPr="00BA1191" w:rsidRDefault="00BA1191" w:rsidP="00BA1191">
      <w:pPr>
        <w:pStyle w:val="Style14"/>
        <w:widowControl/>
        <w:spacing w:line="240" w:lineRule="auto"/>
        <w:ind w:firstLine="709"/>
      </w:pPr>
    </w:p>
    <w:p w:rsidR="00BA1191" w:rsidRPr="00BA1191" w:rsidRDefault="00BA1191" w:rsidP="00BA119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BA1191">
        <w:rPr>
          <w:rStyle w:val="FontStyle153"/>
          <w:bCs/>
          <w:sz w:val="24"/>
        </w:rPr>
        <w:t>4. Структура дисциплины «Рынок ценных бумаг»</w:t>
      </w:r>
    </w:p>
    <w:p w:rsidR="00BA1191" w:rsidRPr="00BA1191" w:rsidRDefault="00BA1191" w:rsidP="00BA119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BA1191">
        <w:rPr>
          <w:rStyle w:val="FontStyle155"/>
          <w:i/>
          <w:sz w:val="24"/>
        </w:rPr>
        <w:t>Общая трудоемкость дисциплины составляет 4 зачетных единиц, 144 часов.</w:t>
      </w:r>
    </w:p>
    <w:p w:rsidR="00B37E47" w:rsidRPr="00B37E47" w:rsidRDefault="00B37E47" w:rsidP="00BA1191">
      <w:pPr>
        <w:pStyle w:val="Style2"/>
        <w:widowControl/>
        <w:spacing w:line="240" w:lineRule="auto"/>
        <w:ind w:left="542" w:right="1642"/>
        <w:jc w:val="left"/>
      </w:pPr>
    </w:p>
    <w:sectPr w:rsidR="00B37E47" w:rsidRPr="00B37E47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331B7C"/>
    <w:multiLevelType w:val="hybridMultilevel"/>
    <w:tmpl w:val="AA46ADFE"/>
    <w:lvl w:ilvl="0" w:tplc="09C41728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6">
    <w:nsid w:val="09374310"/>
    <w:multiLevelType w:val="hybridMultilevel"/>
    <w:tmpl w:val="0F60344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26"/>
  </w:num>
  <w:num w:numId="5">
    <w:abstractNumId w:val="24"/>
  </w:num>
  <w:num w:numId="6">
    <w:abstractNumId w:val="22"/>
  </w:num>
  <w:num w:numId="7">
    <w:abstractNumId w:val="19"/>
  </w:num>
  <w:num w:numId="8">
    <w:abstractNumId w:val="25"/>
  </w:num>
  <w:num w:numId="9">
    <w:abstractNumId w:val="20"/>
  </w:num>
  <w:num w:numId="10">
    <w:abstractNumId w:val="10"/>
  </w:num>
  <w:num w:numId="11">
    <w:abstractNumId w:val="14"/>
  </w:num>
  <w:num w:numId="12">
    <w:abstractNumId w:val="23"/>
  </w:num>
  <w:num w:numId="13">
    <w:abstractNumId w:val="0"/>
  </w:num>
  <w:num w:numId="14">
    <w:abstractNumId w:val="1"/>
  </w:num>
  <w:num w:numId="15">
    <w:abstractNumId w:val="8"/>
  </w:num>
  <w:num w:numId="16">
    <w:abstractNumId w:val="7"/>
  </w:num>
  <w:num w:numId="17">
    <w:abstractNumId w:val="9"/>
  </w:num>
  <w:num w:numId="18">
    <w:abstractNumId w:val="27"/>
  </w:num>
  <w:num w:numId="19">
    <w:abstractNumId w:val="13"/>
  </w:num>
  <w:num w:numId="20">
    <w:abstractNumId w:val="21"/>
  </w:num>
  <w:num w:numId="21">
    <w:abstractNumId w:val="15"/>
  </w:num>
  <w:num w:numId="22">
    <w:abstractNumId w:val="28"/>
  </w:num>
  <w:num w:numId="23">
    <w:abstractNumId w:val="12"/>
  </w:num>
  <w:num w:numId="24">
    <w:abstractNumId w:val="18"/>
  </w:num>
  <w:num w:numId="25">
    <w:abstractNumId w:val="17"/>
  </w:num>
  <w:num w:numId="26">
    <w:abstractNumId w:val="3"/>
  </w:num>
  <w:num w:numId="27">
    <w:abstractNumId w:val="16"/>
  </w:num>
  <w:num w:numId="28">
    <w:abstractNumId w:val="6"/>
  </w:num>
  <w:num w:numId="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0A7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899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37E47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191"/>
    <w:rsid w:val="00BA157E"/>
    <w:rsid w:val="00BA15D6"/>
    <w:rsid w:val="00BA17E0"/>
    <w:rsid w:val="00BA1920"/>
    <w:rsid w:val="00BA1D6E"/>
    <w:rsid w:val="00BA22CB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7E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7E47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1526</Words>
  <Characters>8702</Characters>
  <Application>Microsoft Office Word</Application>
  <DocSecurity>0</DocSecurity>
  <Lines>72</Lines>
  <Paragraphs>20</Paragraphs>
  <ScaleCrop>false</ScaleCrop>
  <Company>ИГХТУ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48</cp:revision>
  <dcterms:created xsi:type="dcterms:W3CDTF">2015-02-25T09:17:00Z</dcterms:created>
  <dcterms:modified xsi:type="dcterms:W3CDTF">2015-03-02T15:08:00Z</dcterms:modified>
</cp:coreProperties>
</file>