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1" w:rsidRDefault="00DC2EF1" w:rsidP="00E85FD2">
      <w:pPr>
        <w:spacing w:before="120"/>
        <w:jc w:val="center"/>
        <w:outlineLvl w:val="0"/>
        <w:rPr>
          <w:b/>
        </w:rPr>
      </w:pPr>
      <w:r>
        <w:rPr>
          <w:b/>
        </w:rPr>
        <w:t>АННОТАЦИИ ПРОГРАММЫ УЧЕБНОЙ ДИСЦИПЛИНЫ</w:t>
      </w:r>
    </w:p>
    <w:p w:rsidR="00DC2EF1" w:rsidRDefault="002E4CDB" w:rsidP="00DC2EF1">
      <w:pPr>
        <w:spacing w:before="120"/>
        <w:ind w:firstLine="709"/>
        <w:jc w:val="center"/>
        <w:rPr>
          <w:b/>
        </w:rPr>
      </w:pPr>
      <w:r>
        <w:rPr>
          <w:b/>
        </w:rPr>
        <w:t>ФИНАНСЫ И КРЕДИТ</w:t>
      </w:r>
    </w:p>
    <w:p w:rsidR="00DC2EF1" w:rsidRPr="00E85FD2" w:rsidRDefault="00DC2EF1" w:rsidP="00DC2EF1">
      <w:pPr>
        <w:pStyle w:val="Normal1"/>
        <w:spacing w:before="120" w:line="240" w:lineRule="auto"/>
        <w:ind w:firstLine="709"/>
        <w:jc w:val="center"/>
        <w:rPr>
          <w:b/>
          <w:color w:val="FF0000"/>
          <w:sz w:val="24"/>
          <w:szCs w:val="24"/>
        </w:rPr>
      </w:pPr>
      <w:r w:rsidRPr="00D74B9E">
        <w:rPr>
          <w:b/>
          <w:sz w:val="24"/>
          <w:szCs w:val="24"/>
        </w:rPr>
        <w:t xml:space="preserve">подготовки бакалавра по направлению </w:t>
      </w:r>
      <w:r w:rsidR="003F260A">
        <w:rPr>
          <w:b/>
          <w:sz w:val="24"/>
          <w:szCs w:val="24"/>
        </w:rPr>
        <w:t>080200</w:t>
      </w:r>
      <w:r w:rsidRPr="00DC2EF1">
        <w:rPr>
          <w:b/>
          <w:sz w:val="24"/>
          <w:szCs w:val="24"/>
        </w:rPr>
        <w:t xml:space="preserve"> </w:t>
      </w:r>
      <w:r w:rsidR="00CA4C7A">
        <w:rPr>
          <w:b/>
          <w:sz w:val="24"/>
          <w:szCs w:val="24"/>
        </w:rPr>
        <w:t>«</w:t>
      </w:r>
      <w:r w:rsidRPr="00DC2EF1">
        <w:rPr>
          <w:b/>
          <w:sz w:val="24"/>
          <w:szCs w:val="24"/>
        </w:rPr>
        <w:t>Менеджмент</w:t>
      </w:r>
      <w:r w:rsidR="00CA4C7A">
        <w:rPr>
          <w:b/>
          <w:sz w:val="24"/>
          <w:szCs w:val="24"/>
        </w:rPr>
        <w:t>»</w:t>
      </w:r>
    </w:p>
    <w:p w:rsidR="00DC2EF1" w:rsidRDefault="00DC2EF1" w:rsidP="00DC2EF1">
      <w:pPr>
        <w:spacing w:before="120"/>
        <w:ind w:firstLine="709"/>
        <w:jc w:val="both"/>
        <w:rPr>
          <w:b/>
        </w:rPr>
      </w:pPr>
    </w:p>
    <w:p w:rsidR="002E4CDB" w:rsidRPr="00664DA2" w:rsidRDefault="00DC2EF1" w:rsidP="002E4CDB">
      <w:pPr>
        <w:shd w:val="clear" w:color="auto" w:fill="FFFFFF"/>
        <w:ind w:firstLine="709"/>
        <w:jc w:val="both"/>
      </w:pPr>
      <w:r>
        <w:rPr>
          <w:b/>
        </w:rPr>
        <w:t xml:space="preserve">Цель дисциплины: </w:t>
      </w:r>
      <w:r w:rsidR="002E4CDB" w:rsidRPr="00664DA2">
        <w:rPr>
          <w:color w:val="000000"/>
          <w:spacing w:val="2"/>
        </w:rPr>
        <w:t xml:space="preserve">формирование </w:t>
      </w:r>
      <w:r w:rsidR="002E4CDB" w:rsidRPr="00664DA2">
        <w:rPr>
          <w:color w:val="000000"/>
          <w:spacing w:val="-1"/>
        </w:rPr>
        <w:t xml:space="preserve">у студента целостных представлений о теории и практике </w:t>
      </w:r>
      <w:r w:rsidR="002E4CDB" w:rsidRPr="00664DA2">
        <w:rPr>
          <w:color w:val="000000"/>
        </w:rPr>
        <w:t>финансового бизнеса на базе изучен</w:t>
      </w:r>
      <w:bookmarkStart w:id="0" w:name="_GoBack"/>
      <w:bookmarkEnd w:id="0"/>
      <w:r w:rsidR="002E4CDB" w:rsidRPr="00664DA2">
        <w:rPr>
          <w:color w:val="000000"/>
        </w:rPr>
        <w:t>ия внешней макроэкономической среды и возможностей выбора финансовой стратегии для предпринимателей и менеджеров предприятий.</w:t>
      </w:r>
    </w:p>
    <w:p w:rsidR="00DC2EF1" w:rsidRDefault="00DC2EF1" w:rsidP="002E4CDB">
      <w:pPr>
        <w:spacing w:before="120"/>
        <w:ind w:firstLine="709"/>
        <w:jc w:val="both"/>
        <w:outlineLvl w:val="0"/>
        <w:rPr>
          <w:b/>
        </w:rPr>
      </w:pPr>
    </w:p>
    <w:p w:rsidR="00DC2EF1" w:rsidRDefault="00DC2EF1" w:rsidP="00E85FD2">
      <w:pPr>
        <w:spacing w:before="120"/>
        <w:ind w:firstLine="709"/>
        <w:jc w:val="both"/>
        <w:outlineLvl w:val="0"/>
        <w:rPr>
          <w:b/>
        </w:rPr>
      </w:pPr>
      <w:r>
        <w:rPr>
          <w:b/>
        </w:rPr>
        <w:t>Требования к уровню освоения содержания курса:</w:t>
      </w:r>
    </w:p>
    <w:p w:rsidR="003B54EB" w:rsidRDefault="003B54EB" w:rsidP="003B54EB">
      <w:pPr>
        <w:ind w:firstLine="709"/>
        <w:jc w:val="both"/>
      </w:pPr>
      <w:r>
        <w:t>По результатам освоения дисциплины выпускник должен обладать следующими компетенциями:</w:t>
      </w:r>
    </w:p>
    <w:p w:rsidR="00E85FD2" w:rsidRPr="00176822" w:rsidRDefault="00E85FD2" w:rsidP="00085AF5">
      <w:pPr>
        <w:pStyle w:val="Style34"/>
        <w:widowControl/>
        <w:ind w:firstLine="709"/>
        <w:jc w:val="both"/>
        <w:rPr>
          <w:color w:val="000000" w:themeColor="text1"/>
        </w:rPr>
      </w:pPr>
      <w:r w:rsidRPr="00176822">
        <w:rPr>
          <w:color w:val="000000" w:themeColor="text1"/>
        </w:rPr>
        <w:t xml:space="preserve">- </w:t>
      </w:r>
      <w:r w:rsidR="00085AF5" w:rsidRPr="00176822">
        <w:rPr>
          <w:color w:val="000000" w:themeColor="text1"/>
        </w:rPr>
        <w:t xml:space="preserve">способностью оценивать условия и последствия принимаемых организационно-управленческих решений </w:t>
      </w:r>
      <w:r w:rsidRPr="00176822">
        <w:rPr>
          <w:color w:val="000000" w:themeColor="text1"/>
        </w:rPr>
        <w:t>(ПК-</w:t>
      </w:r>
      <w:r w:rsidR="00085AF5" w:rsidRPr="00176822">
        <w:rPr>
          <w:color w:val="000000" w:themeColor="text1"/>
        </w:rPr>
        <w:t>8</w:t>
      </w:r>
      <w:r w:rsidRPr="00176822">
        <w:rPr>
          <w:color w:val="000000" w:themeColor="text1"/>
        </w:rPr>
        <w:t>);</w:t>
      </w:r>
    </w:p>
    <w:p w:rsidR="00085AF5" w:rsidRPr="00176822" w:rsidRDefault="00085AF5" w:rsidP="00085AF5">
      <w:pPr>
        <w:pStyle w:val="Style34"/>
        <w:widowControl/>
        <w:ind w:firstLine="709"/>
        <w:jc w:val="both"/>
        <w:rPr>
          <w:color w:val="000000" w:themeColor="text1"/>
        </w:rPr>
      </w:pPr>
      <w:r w:rsidRPr="00176822">
        <w:rPr>
          <w:color w:val="000000" w:themeColor="text1"/>
        </w:rPr>
        <w:t>- способностью проводить анализ рыночных и специфических рисков, использовать его результаты для принятия управленческих решений (ПК-42).</w:t>
      </w:r>
    </w:p>
    <w:p w:rsidR="00E85FD2" w:rsidRPr="00176822" w:rsidRDefault="00E85FD2" w:rsidP="00085AF5">
      <w:pPr>
        <w:pStyle w:val="Style34"/>
        <w:widowControl/>
        <w:ind w:firstLine="709"/>
        <w:jc w:val="both"/>
        <w:rPr>
          <w:color w:val="000000" w:themeColor="text1"/>
        </w:rPr>
      </w:pPr>
      <w:r w:rsidRPr="00176822">
        <w:rPr>
          <w:color w:val="000000" w:themeColor="text1"/>
        </w:rPr>
        <w:t>-</w:t>
      </w:r>
      <w:r w:rsidR="00085AF5" w:rsidRPr="00176822">
        <w:rPr>
          <w:color w:val="000000" w:themeColor="text1"/>
        </w:rPr>
        <w:t xml:space="preserve"> пониманием роли финансовых рынков и институтов, способностью к анализу различных финансовых инструментов </w:t>
      </w:r>
      <w:r w:rsidRPr="00176822">
        <w:rPr>
          <w:color w:val="000000" w:themeColor="text1"/>
        </w:rPr>
        <w:t>(ПК-</w:t>
      </w:r>
      <w:r w:rsidR="00085AF5" w:rsidRPr="00176822">
        <w:rPr>
          <w:color w:val="000000" w:themeColor="text1"/>
        </w:rPr>
        <w:t>46</w:t>
      </w:r>
      <w:r w:rsidRPr="00176822">
        <w:rPr>
          <w:color w:val="000000" w:themeColor="text1"/>
        </w:rPr>
        <w:t>);</w:t>
      </w:r>
    </w:p>
    <w:p w:rsidR="00E85FD2" w:rsidRPr="00176822" w:rsidRDefault="00E85FD2" w:rsidP="00085AF5">
      <w:pPr>
        <w:pStyle w:val="Style34"/>
        <w:widowControl/>
        <w:ind w:firstLine="709"/>
        <w:jc w:val="both"/>
        <w:rPr>
          <w:color w:val="000000" w:themeColor="text1"/>
        </w:rPr>
      </w:pPr>
      <w:r w:rsidRPr="00176822">
        <w:rPr>
          <w:color w:val="000000" w:themeColor="text1"/>
        </w:rPr>
        <w:t xml:space="preserve">- </w:t>
      </w:r>
      <w:r w:rsidR="00085AF5" w:rsidRPr="00176822">
        <w:rPr>
          <w:color w:val="000000" w:themeColor="text1"/>
        </w:rPr>
        <w:t xml:space="preserve">способностью оценивать экономические и социальные условия осуществления предпринимательской деятельности </w:t>
      </w:r>
      <w:r w:rsidRPr="00176822">
        <w:rPr>
          <w:color w:val="000000" w:themeColor="text1"/>
        </w:rPr>
        <w:t>(ПК-</w:t>
      </w:r>
      <w:r w:rsidR="00085AF5" w:rsidRPr="00176822">
        <w:rPr>
          <w:color w:val="000000" w:themeColor="text1"/>
        </w:rPr>
        <w:t>50</w:t>
      </w:r>
      <w:r w:rsidRPr="00176822">
        <w:rPr>
          <w:color w:val="000000" w:themeColor="text1"/>
        </w:rPr>
        <w:t>);</w:t>
      </w:r>
    </w:p>
    <w:p w:rsidR="00E85FD2" w:rsidRPr="00087E96" w:rsidRDefault="00E85FD2" w:rsidP="00E85FD2">
      <w:pPr>
        <w:pStyle w:val="Style34"/>
        <w:widowControl/>
        <w:ind w:left="567"/>
        <w:jc w:val="both"/>
      </w:pPr>
    </w:p>
    <w:p w:rsidR="002E4CDB" w:rsidRPr="002E4CDB" w:rsidRDefault="00E85FD2" w:rsidP="002E4CDB">
      <w:pPr>
        <w:shd w:val="clear" w:color="auto" w:fill="FFFFFF"/>
        <w:ind w:left="10" w:hanging="10"/>
        <w:jc w:val="both"/>
        <w:outlineLvl w:val="0"/>
        <w:rPr>
          <w:rStyle w:val="FontStyle155"/>
          <w:b/>
          <w:sz w:val="24"/>
        </w:rPr>
      </w:pPr>
      <w:r w:rsidRPr="002E4CDB">
        <w:t xml:space="preserve">В результате освоения дисциплины </w:t>
      </w:r>
      <w:proofErr w:type="gramStart"/>
      <w:r w:rsidRPr="002E4CDB">
        <w:t>обучающийся</w:t>
      </w:r>
      <w:proofErr w:type="gramEnd"/>
      <w:r w:rsidRPr="002E4CDB">
        <w:t xml:space="preserve"> должен</w:t>
      </w:r>
      <w:r w:rsidRPr="002E4CDB">
        <w:rPr>
          <w:rStyle w:val="FontStyle155"/>
          <w:b/>
          <w:sz w:val="24"/>
        </w:rPr>
        <w:t xml:space="preserve">: </w:t>
      </w:r>
    </w:p>
    <w:p w:rsidR="002E4CDB" w:rsidRPr="002E4CDB" w:rsidRDefault="002E4CDB" w:rsidP="002E4CDB">
      <w:pPr>
        <w:shd w:val="clear" w:color="auto" w:fill="FFFFFF"/>
        <w:ind w:left="10" w:hanging="10"/>
        <w:jc w:val="both"/>
        <w:outlineLvl w:val="0"/>
        <w:rPr>
          <w:rStyle w:val="FontStyle155"/>
          <w:sz w:val="24"/>
        </w:rPr>
      </w:pPr>
      <w:r w:rsidRPr="002E4CDB">
        <w:rPr>
          <w:rStyle w:val="FontStyle155"/>
          <w:b/>
          <w:sz w:val="24"/>
        </w:rPr>
        <w:t>знать</w:t>
      </w:r>
      <w:r w:rsidRPr="002E4CDB">
        <w:rPr>
          <w:rStyle w:val="FontStyle155"/>
          <w:sz w:val="24"/>
        </w:rPr>
        <w:t>:</w:t>
      </w:r>
      <w:r w:rsidRPr="002E4CDB">
        <w:rPr>
          <w:rStyle w:val="FontStyle155"/>
          <w:sz w:val="24"/>
        </w:rPr>
        <w:tab/>
      </w:r>
    </w:p>
    <w:p w:rsidR="002E4CDB" w:rsidRPr="002E4CDB" w:rsidRDefault="002E4CDB" w:rsidP="002E4CDB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10"/>
        <w:jc w:val="both"/>
      </w:pPr>
      <w:r w:rsidRPr="002E4CDB">
        <w:t>роль финансовых рынков и институтов, способностью к анализу различных финансовых инструментов;</w:t>
      </w:r>
    </w:p>
    <w:p w:rsidR="002E4CDB" w:rsidRPr="002E4CDB" w:rsidRDefault="002E4CDB" w:rsidP="002E4CDB">
      <w:pPr>
        <w:pStyle w:val="Style10"/>
        <w:widowControl/>
        <w:tabs>
          <w:tab w:val="left" w:pos="3523"/>
        </w:tabs>
        <w:spacing w:line="240" w:lineRule="auto"/>
        <w:ind w:hanging="10"/>
        <w:jc w:val="both"/>
        <w:rPr>
          <w:rStyle w:val="FontStyle157"/>
          <w:b/>
          <w:i w:val="0"/>
          <w:iCs/>
          <w:sz w:val="24"/>
        </w:rPr>
      </w:pPr>
    </w:p>
    <w:p w:rsidR="002E4CDB" w:rsidRPr="002E4CDB" w:rsidRDefault="002E4CDB" w:rsidP="002E4CDB">
      <w:pPr>
        <w:pStyle w:val="Style10"/>
        <w:widowControl/>
        <w:tabs>
          <w:tab w:val="left" w:pos="3523"/>
        </w:tabs>
        <w:spacing w:line="240" w:lineRule="auto"/>
        <w:ind w:hanging="10"/>
        <w:jc w:val="both"/>
        <w:rPr>
          <w:rStyle w:val="FontStyle157"/>
          <w:b/>
          <w:i w:val="0"/>
          <w:iCs/>
          <w:sz w:val="24"/>
        </w:rPr>
      </w:pPr>
      <w:r w:rsidRPr="002E4CDB">
        <w:rPr>
          <w:rStyle w:val="FontStyle157"/>
          <w:b/>
          <w:i w:val="0"/>
          <w:iCs/>
          <w:sz w:val="24"/>
        </w:rPr>
        <w:t>уметь:</w:t>
      </w:r>
    </w:p>
    <w:p w:rsidR="002E4CDB" w:rsidRPr="002E4CDB" w:rsidRDefault="002E4CDB" w:rsidP="002E4CDB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10"/>
        <w:jc w:val="both"/>
      </w:pPr>
      <w:r w:rsidRPr="002E4CDB">
        <w:t>оценивать условия и последствия принимаемых организационно-управленческих решений;</w:t>
      </w:r>
    </w:p>
    <w:p w:rsidR="002E4CDB" w:rsidRPr="002E4CDB" w:rsidRDefault="002E4CDB" w:rsidP="002E4CDB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10"/>
        <w:jc w:val="both"/>
      </w:pPr>
      <w:r w:rsidRPr="002E4CDB">
        <w:t>оценивать экономические и социальные условия осуществления предпринимательской деятельности;</w:t>
      </w:r>
    </w:p>
    <w:p w:rsidR="002E4CDB" w:rsidRPr="002E4CDB" w:rsidRDefault="002E4CDB" w:rsidP="002E4CDB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10"/>
        <w:jc w:val="both"/>
      </w:pPr>
      <w:r w:rsidRPr="002E4CDB">
        <w:t xml:space="preserve">проводить анализ рыночных и специфических рисков, использовать его результаты для принятия управленческих решений способы анализа и оценки различных управленческих решений </w:t>
      </w:r>
      <w:proofErr w:type="gramStart"/>
      <w:r w:rsidRPr="002E4CDB">
        <w:t>о</w:t>
      </w:r>
      <w:proofErr w:type="gramEnd"/>
      <w:r w:rsidRPr="002E4CDB">
        <w:t xml:space="preserve"> области страхового дела;</w:t>
      </w:r>
    </w:p>
    <w:p w:rsidR="002E4CDB" w:rsidRPr="002E4CDB" w:rsidRDefault="002E4CDB" w:rsidP="002E4CDB">
      <w:pPr>
        <w:pStyle w:val="Style14"/>
        <w:widowControl/>
        <w:tabs>
          <w:tab w:val="left" w:pos="173"/>
        </w:tabs>
        <w:spacing w:line="240" w:lineRule="auto"/>
        <w:ind w:hanging="10"/>
        <w:jc w:val="both"/>
        <w:rPr>
          <w:rStyle w:val="FontStyle67"/>
          <w:rFonts w:ascii="Times New Roman" w:hAnsi="Times New Roman" w:cs="Times New Roman"/>
          <w:b/>
          <w:sz w:val="24"/>
          <w:szCs w:val="24"/>
        </w:rPr>
      </w:pPr>
    </w:p>
    <w:p w:rsidR="002E4CDB" w:rsidRPr="002E4CDB" w:rsidRDefault="002E4CDB" w:rsidP="002E4CDB">
      <w:pPr>
        <w:pStyle w:val="Style14"/>
        <w:widowControl/>
        <w:tabs>
          <w:tab w:val="left" w:pos="173"/>
        </w:tabs>
        <w:spacing w:line="240" w:lineRule="auto"/>
        <w:ind w:hanging="10"/>
        <w:jc w:val="both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2E4CDB">
        <w:rPr>
          <w:rStyle w:val="FontStyle67"/>
          <w:rFonts w:ascii="Times New Roman" w:hAnsi="Times New Roman" w:cs="Times New Roman"/>
          <w:b/>
          <w:sz w:val="24"/>
          <w:szCs w:val="24"/>
        </w:rPr>
        <w:t>владеть:</w:t>
      </w:r>
    </w:p>
    <w:p w:rsidR="002E4CDB" w:rsidRPr="002E4CDB" w:rsidRDefault="002E4CDB" w:rsidP="002E4CDB">
      <w:pPr>
        <w:pStyle w:val="Style14"/>
        <w:widowControl/>
        <w:numPr>
          <w:ilvl w:val="0"/>
          <w:numId w:val="5"/>
        </w:numPr>
        <w:tabs>
          <w:tab w:val="left" w:pos="173"/>
        </w:tabs>
        <w:spacing w:line="240" w:lineRule="auto"/>
        <w:ind w:hanging="10"/>
        <w:jc w:val="both"/>
      </w:pPr>
      <w:r w:rsidRPr="002E4CDB">
        <w:t xml:space="preserve">методами принятия стратегических, тактических и оперативных решений в  управлении операционной (производственной) деятельностью организаций. </w:t>
      </w:r>
    </w:p>
    <w:p w:rsidR="00E85FD2" w:rsidRDefault="00E85FD2" w:rsidP="00E85FD2">
      <w:pPr>
        <w:pStyle w:val="Style7"/>
        <w:widowControl/>
        <w:spacing w:line="240" w:lineRule="auto"/>
        <w:ind w:firstLine="709"/>
        <w:rPr>
          <w:rStyle w:val="FontStyle155"/>
        </w:rPr>
      </w:pPr>
    </w:p>
    <w:p w:rsidR="00E85FD2" w:rsidRDefault="00DC2EF1" w:rsidP="00DC2EF1">
      <w:pPr>
        <w:spacing w:before="120"/>
        <w:ind w:firstLine="709"/>
        <w:jc w:val="both"/>
        <w:rPr>
          <w:b/>
        </w:rPr>
      </w:pPr>
      <w:r>
        <w:rPr>
          <w:b/>
        </w:rPr>
        <w:t xml:space="preserve">Место дисциплины в учебном плане: </w:t>
      </w:r>
    </w:p>
    <w:p w:rsidR="00E85FD2" w:rsidRDefault="00E85FD2" w:rsidP="00DC2EF1">
      <w:pPr>
        <w:spacing w:before="120"/>
        <w:ind w:firstLine="709"/>
        <w:jc w:val="both"/>
        <w:rPr>
          <w:b/>
        </w:rPr>
      </w:pPr>
      <w:r w:rsidRPr="00894A91">
        <w:t>Дисциплина относится к Циклу профессиональных дисциплин.</w:t>
      </w:r>
      <w:r>
        <w:t xml:space="preserve"> Цикл </w:t>
      </w:r>
      <w:r w:rsidR="002E4CDB" w:rsidRPr="002E4CDB">
        <w:t>Б3.В.ОД.2</w:t>
      </w:r>
      <w:r>
        <w:t xml:space="preserve">. </w:t>
      </w:r>
      <w:r w:rsidR="002E4CDB">
        <w:t>Вариативная</w:t>
      </w:r>
      <w:r>
        <w:t xml:space="preserve"> часть. Дисциплина осваивае</w:t>
      </w:r>
      <w:r w:rsidR="002E4CDB">
        <w:t>тся во 2</w:t>
      </w:r>
      <w:r>
        <w:t xml:space="preserve"> семестр</w:t>
      </w:r>
      <w:r w:rsidR="002E4CDB">
        <w:t>е</w:t>
      </w:r>
      <w:r>
        <w:t>.</w:t>
      </w:r>
    </w:p>
    <w:p w:rsidR="00DC2EF1" w:rsidRDefault="00DC2EF1" w:rsidP="00E85FD2">
      <w:pPr>
        <w:pStyle w:val="a3"/>
        <w:tabs>
          <w:tab w:val="clear" w:pos="720"/>
        </w:tabs>
        <w:spacing w:before="120" w:line="240" w:lineRule="auto"/>
        <w:ind w:left="36" w:firstLine="709"/>
        <w:outlineLvl w:val="0"/>
        <w:rPr>
          <w:b/>
        </w:rPr>
      </w:pPr>
      <w:r>
        <w:rPr>
          <w:b/>
        </w:rPr>
        <w:t xml:space="preserve">Содержание дисциплины: </w:t>
      </w:r>
    </w:p>
    <w:p w:rsidR="00E85FD2" w:rsidRPr="0097642E" w:rsidRDefault="00E85FD2" w:rsidP="002E4CDB">
      <w:pPr>
        <w:rPr>
          <w:b/>
          <w:color w:val="000000"/>
        </w:rPr>
      </w:pPr>
      <w:r w:rsidRPr="00147FE1">
        <w:rPr>
          <w:b/>
        </w:rPr>
        <w:t xml:space="preserve">Модуль 1. </w:t>
      </w:r>
      <w:r w:rsidR="002E4CDB" w:rsidRPr="00AA5AB8">
        <w:rPr>
          <w:b/>
          <w:bCs/>
        </w:rPr>
        <w:t>Деньги, денежное обращение и денежная система</w:t>
      </w:r>
    </w:p>
    <w:p w:rsidR="00E85FD2" w:rsidRPr="002E4CDB" w:rsidRDefault="00E85FD2" w:rsidP="00E85FD2">
      <w:pPr>
        <w:jc w:val="both"/>
        <w:outlineLvl w:val="0"/>
        <w:rPr>
          <w:b/>
          <w:color w:val="000000"/>
        </w:rPr>
      </w:pPr>
      <w:r w:rsidRPr="002E4CDB">
        <w:rPr>
          <w:b/>
        </w:rPr>
        <w:t xml:space="preserve">Тема 1. </w:t>
      </w:r>
      <w:r w:rsidR="002E4CDB" w:rsidRPr="002E4CDB">
        <w:rPr>
          <w:bCs/>
        </w:rPr>
        <w:t>Деньги в системе экономических отношений</w:t>
      </w:r>
    </w:p>
    <w:p w:rsidR="002E4CDB" w:rsidRPr="002E4CDB" w:rsidRDefault="002E4CDB" w:rsidP="002E4CDB">
      <w:pPr>
        <w:jc w:val="both"/>
      </w:pPr>
      <w:r w:rsidRPr="002E4CDB">
        <w:t xml:space="preserve">Необходимость и происхождение денег. Сущность и функции денег (мера стоимости, средство обращения, средство платежа, средство накопления и сбережения, мировые деньги). </w:t>
      </w:r>
    </w:p>
    <w:p w:rsidR="002E4CDB" w:rsidRPr="002E4CDB" w:rsidRDefault="002E4CDB" w:rsidP="002E4CDB">
      <w:pPr>
        <w:jc w:val="both"/>
      </w:pPr>
      <w:r w:rsidRPr="002E4CDB">
        <w:lastRenderedPageBreak/>
        <w:t>Виды денег: действительные деньги и знаки стоимости. Бумажные и кредитные деньги, особенности их обращения.</w:t>
      </w:r>
    </w:p>
    <w:p w:rsidR="002E4CDB" w:rsidRPr="002E4CDB" w:rsidRDefault="002E4CDB" w:rsidP="002E4CDB">
      <w:pPr>
        <w:jc w:val="both"/>
      </w:pPr>
      <w:r w:rsidRPr="002E4CDB">
        <w:t>Роль денег в воспроизводственном процессе.</w:t>
      </w:r>
    </w:p>
    <w:p w:rsidR="002E4CDB" w:rsidRPr="002E4CDB" w:rsidRDefault="002E4CDB" w:rsidP="002E4CDB">
      <w:pPr>
        <w:jc w:val="both"/>
      </w:pPr>
      <w:r w:rsidRPr="002E4CDB">
        <w:t>Особенности проявления роли денег при различных моделях экономики.</w:t>
      </w:r>
    </w:p>
    <w:p w:rsidR="002E4CDB" w:rsidRPr="002E4CDB" w:rsidRDefault="00E85FD2" w:rsidP="002E4CDB">
      <w:pPr>
        <w:pStyle w:val="6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E4CDB">
        <w:rPr>
          <w:rFonts w:ascii="Times New Roman" w:hAnsi="Times New Roman"/>
          <w:sz w:val="24"/>
          <w:szCs w:val="24"/>
        </w:rPr>
        <w:t xml:space="preserve">Тема 2. </w:t>
      </w:r>
      <w:r w:rsidR="002E4CDB" w:rsidRPr="002E4CDB">
        <w:rPr>
          <w:rFonts w:ascii="Times New Roman" w:hAnsi="Times New Roman"/>
          <w:b w:val="0"/>
          <w:bCs w:val="0"/>
          <w:sz w:val="24"/>
          <w:szCs w:val="24"/>
        </w:rPr>
        <w:t>Денежное обращение и денежная система</w:t>
      </w:r>
    </w:p>
    <w:p w:rsidR="002E4CDB" w:rsidRPr="002E4CDB" w:rsidRDefault="002E4CDB" w:rsidP="002E4CDB">
      <w:pPr>
        <w:jc w:val="both"/>
      </w:pPr>
      <w:r w:rsidRPr="002E4CDB">
        <w:t xml:space="preserve">Денежный оборот: его содержание и структура. Взаимосвязь различных частей денежного оборота с системой рыночных отношений в хозяйстве. </w:t>
      </w:r>
    </w:p>
    <w:p w:rsidR="002E4CDB" w:rsidRPr="002E4CDB" w:rsidRDefault="002E4CDB" w:rsidP="002E4CDB">
      <w:pPr>
        <w:jc w:val="both"/>
      </w:pPr>
      <w:r w:rsidRPr="002E4CDB">
        <w:t>Понятие денежного обращения. Особенности налично-денежного обращения, принципы организации и инструменты налично-денежного обращения. Факторы, формирующие потребность в наличных деньгах. Закон денежного обращения и скорость обращения денег. Организация налично-денежного обращения в России.</w:t>
      </w:r>
    </w:p>
    <w:p w:rsidR="002E4CDB" w:rsidRPr="002E4CDB" w:rsidRDefault="002E4CDB" w:rsidP="002E4CDB">
      <w:pPr>
        <w:jc w:val="both"/>
      </w:pPr>
      <w:r w:rsidRPr="002E4CDB">
        <w:t>Структура и особенности безналичного денежного обращения, инструменты. Определение размеров безналичного оборота. Взаимосвязи и взаимозависимость между наличным и безналичным денежным обращением. Особенности денежного обращения при различных моделях экономики.</w:t>
      </w:r>
    </w:p>
    <w:p w:rsidR="002E4CDB" w:rsidRPr="002E4CDB" w:rsidRDefault="002E4CDB" w:rsidP="002E4CDB">
      <w:pPr>
        <w:jc w:val="both"/>
      </w:pPr>
      <w:r w:rsidRPr="002E4CDB">
        <w:t>Эмиссия и выпуск денег в хозяйственный оборот. Формы эмиссии: эмиссия наличных и безналичных денег. Понятие банковского мультипликатора. Организация эмиссионных операций в России. Изъятие денег из оборота.</w:t>
      </w:r>
    </w:p>
    <w:p w:rsidR="002E4CDB" w:rsidRPr="002E4CDB" w:rsidRDefault="002E4CDB" w:rsidP="002E4CDB">
      <w:pPr>
        <w:jc w:val="both"/>
      </w:pPr>
      <w:r w:rsidRPr="002E4CDB">
        <w:t xml:space="preserve">Денежная система и ее элементы. Типы денежных систем. Внутренние и международные денежные системы Денежная система России. Официальная денежная единица, виды денег, имеющих законную платежную силу. Регулирование денежного обращения.  </w:t>
      </w:r>
    </w:p>
    <w:p w:rsidR="002E4CDB" w:rsidRPr="002E4CDB" w:rsidRDefault="002E4CDB" w:rsidP="002E4CDB">
      <w:pPr>
        <w:jc w:val="both"/>
      </w:pPr>
      <w:r w:rsidRPr="002E4CDB">
        <w:t>Кризисное состояние денежных систем. Инфляция: сущность, формы проявления, социально-экономические последствия, особенности проявления в России.</w:t>
      </w:r>
    </w:p>
    <w:p w:rsidR="00F828AF" w:rsidRDefault="00F828AF" w:rsidP="002E4CDB">
      <w:pPr>
        <w:rPr>
          <w:b/>
        </w:rPr>
      </w:pPr>
    </w:p>
    <w:p w:rsidR="002E4CDB" w:rsidRPr="002E4CDB" w:rsidRDefault="002E4CDB" w:rsidP="002E4CDB">
      <w:pPr>
        <w:rPr>
          <w:b/>
          <w:bCs/>
        </w:rPr>
      </w:pPr>
      <w:r w:rsidRPr="002E4CDB">
        <w:rPr>
          <w:b/>
        </w:rPr>
        <w:t xml:space="preserve">Модуль 2. </w:t>
      </w:r>
      <w:r w:rsidRPr="002E4CDB">
        <w:rPr>
          <w:b/>
          <w:bCs/>
        </w:rPr>
        <w:t>Финансы и финансовая система</w:t>
      </w:r>
    </w:p>
    <w:p w:rsidR="002E4CDB" w:rsidRPr="002E4CDB" w:rsidRDefault="00E85FD2" w:rsidP="002E4CDB">
      <w:r w:rsidRPr="002E4CDB">
        <w:rPr>
          <w:b/>
        </w:rPr>
        <w:t xml:space="preserve">Тема 3. </w:t>
      </w:r>
      <w:r w:rsidR="002E4CDB" w:rsidRPr="002E4CDB">
        <w:t>Финансы в системе экономических отношений. Финансовая система</w:t>
      </w:r>
    </w:p>
    <w:p w:rsidR="002E4CDB" w:rsidRPr="002E4CDB" w:rsidRDefault="002E4CDB" w:rsidP="002E4CDB">
      <w:pPr>
        <w:jc w:val="both"/>
      </w:pPr>
      <w:r w:rsidRPr="002E4CDB">
        <w:t>Возникновение финансов, их связь с государством и развитием товарно-денежных отношений. Социально-экономическая сущность и функции финансов.</w:t>
      </w:r>
    </w:p>
    <w:p w:rsidR="002E4CDB" w:rsidRPr="002E4CDB" w:rsidRDefault="002E4CDB" w:rsidP="002E4CDB">
      <w:pPr>
        <w:jc w:val="both"/>
      </w:pPr>
      <w:r w:rsidRPr="002E4CDB">
        <w:t>Воздействие финансов на экономику, роль финансов в расширенном воспроизводстве, в решении социальных проблем, в развитии международных отношений.</w:t>
      </w:r>
    </w:p>
    <w:p w:rsidR="002E4CDB" w:rsidRPr="002E4CDB" w:rsidRDefault="002E4CDB" w:rsidP="002E4CDB">
      <w:pPr>
        <w:jc w:val="both"/>
      </w:pPr>
      <w:r w:rsidRPr="002E4CDB">
        <w:t>Понятие финансовой системы. Характеристика и взаимосвязь основных звеньев финансовых отношений. Финансовая система России.</w:t>
      </w:r>
    </w:p>
    <w:p w:rsidR="002E4CDB" w:rsidRPr="002E4CDB" w:rsidRDefault="00E85FD2" w:rsidP="002E4CDB">
      <w:pPr>
        <w:jc w:val="both"/>
      </w:pPr>
      <w:r w:rsidRPr="002E4CDB">
        <w:rPr>
          <w:b/>
        </w:rPr>
        <w:t xml:space="preserve">Тема 4. </w:t>
      </w:r>
      <w:r w:rsidR="002E4CDB" w:rsidRPr="002E4CDB">
        <w:t>Управление финансами и финансовая политика</w:t>
      </w:r>
    </w:p>
    <w:p w:rsidR="002E4CDB" w:rsidRPr="002E4CDB" w:rsidRDefault="002E4CDB" w:rsidP="002E4CDB">
      <w:pPr>
        <w:jc w:val="both"/>
      </w:pPr>
      <w:r w:rsidRPr="002E4CDB">
        <w:t>Общие понятия об управлении финансами. Органы, осуществляющие управление финансами (Министерство финансов, Государственная налоговая служба, Федеральная служба налоговой полиции, Государственный таможенный комитет, Федеральное казначейство) их функции. Понятие финансового аппарата. Финансовый менеджмент.</w:t>
      </w:r>
    </w:p>
    <w:p w:rsidR="002E4CDB" w:rsidRPr="002E4CDB" w:rsidRDefault="002E4CDB" w:rsidP="002E4CDB">
      <w:pPr>
        <w:jc w:val="both"/>
      </w:pPr>
      <w:r w:rsidRPr="002E4CDB">
        <w:t>Содержание и задачи финансовой политики, типы финансовой политики. Финансовое положение страны как основа для выработки финансовой политики. Современная финансовая политика России. Перспективные направления дальнейшего совершенствования финансовой политики.</w:t>
      </w:r>
    </w:p>
    <w:p w:rsidR="00E85FD2" w:rsidRPr="002E4CDB" w:rsidRDefault="00E85FD2" w:rsidP="00E85FD2">
      <w:pPr>
        <w:jc w:val="both"/>
        <w:outlineLvl w:val="0"/>
        <w:rPr>
          <w:b/>
          <w:color w:val="000000"/>
        </w:rPr>
      </w:pPr>
      <w:r w:rsidRPr="002E4CDB">
        <w:rPr>
          <w:b/>
          <w:color w:val="000000"/>
        </w:rPr>
        <w:t xml:space="preserve">Тема 5. </w:t>
      </w:r>
      <w:r w:rsidR="002E4CDB" w:rsidRPr="002E4CDB">
        <w:rPr>
          <w:bCs/>
        </w:rPr>
        <w:t>Финансовый контроль</w:t>
      </w:r>
    </w:p>
    <w:p w:rsidR="002E4CDB" w:rsidRPr="002E4CDB" w:rsidRDefault="002E4CDB" w:rsidP="002E4CDB">
      <w:pPr>
        <w:jc w:val="both"/>
      </w:pPr>
      <w:r w:rsidRPr="002E4CDB">
        <w:t xml:space="preserve">Сущность финансового контроля. Виды, формы и методы проведения финансового контроля. </w:t>
      </w:r>
    </w:p>
    <w:p w:rsidR="002E4CDB" w:rsidRPr="002E4CDB" w:rsidRDefault="002E4CDB" w:rsidP="002E4CDB">
      <w:pPr>
        <w:jc w:val="both"/>
      </w:pPr>
      <w:r w:rsidRPr="002E4CDB">
        <w:t>Основные виды государственного финансового контроля и осуществляющие его органы. Негосударственный финансовый контроль: внутрихозяйственный и аудиторский. Перспективы развития финансового контроля.</w:t>
      </w:r>
    </w:p>
    <w:p w:rsidR="002E4CDB" w:rsidRPr="002E4CDB" w:rsidRDefault="00E85FD2" w:rsidP="002E4CDB">
      <w:pPr>
        <w:pStyle w:val="6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E4CDB">
        <w:rPr>
          <w:rFonts w:ascii="Times New Roman" w:hAnsi="Times New Roman"/>
          <w:sz w:val="24"/>
          <w:szCs w:val="24"/>
        </w:rPr>
        <w:t xml:space="preserve">Тема 6. </w:t>
      </w:r>
      <w:r w:rsidR="002E4CDB" w:rsidRPr="002E4CDB">
        <w:rPr>
          <w:rFonts w:ascii="Times New Roman" w:hAnsi="Times New Roman"/>
          <w:b w:val="0"/>
          <w:bCs w:val="0"/>
          <w:sz w:val="24"/>
          <w:szCs w:val="24"/>
        </w:rPr>
        <w:t>Бюджет государства</w:t>
      </w:r>
    </w:p>
    <w:p w:rsidR="002E4CDB" w:rsidRPr="002E4CDB" w:rsidRDefault="002E4CDB" w:rsidP="002E4CDB">
      <w:pPr>
        <w:jc w:val="both"/>
      </w:pPr>
      <w:r w:rsidRPr="002E4CDB">
        <w:t>Бюджет государства как главное звено финансовой системы. Социально- экономическая сущность бюджета. Назначение и основные функции бюджета государства. Методы формирования бюджетных средств. Основные задачи бюджетной политики.</w:t>
      </w:r>
    </w:p>
    <w:p w:rsidR="002E4CDB" w:rsidRPr="002E4CDB" w:rsidRDefault="002E4CDB" w:rsidP="002E4CDB">
      <w:pPr>
        <w:jc w:val="both"/>
      </w:pPr>
      <w:r w:rsidRPr="002E4CDB">
        <w:lastRenderedPageBreak/>
        <w:t>Состав и структура доходов Федерального бюджета. Источники доходных поступлений в бюджет, их характеристика. Налоги как основной вид доходов бюджета. Налоговые взаимоотношения предприятий с бюджетом.</w:t>
      </w:r>
    </w:p>
    <w:p w:rsidR="002E4CDB" w:rsidRPr="002E4CDB" w:rsidRDefault="002E4CDB" w:rsidP="002E4CDB">
      <w:pPr>
        <w:jc w:val="both"/>
      </w:pPr>
      <w:r w:rsidRPr="002E4CDB">
        <w:t>Состав и структура расходов Федерального бюджета. Бюджет текущего потребления и бюджет развития. Характеристика основных видов расходов бюджета. Понятие бюджетного финансирования. Основные задачи в области бюджетных расходов.</w:t>
      </w:r>
    </w:p>
    <w:p w:rsidR="002E4CDB" w:rsidRPr="002E4CDB" w:rsidRDefault="002E4CDB" w:rsidP="002E4CDB">
      <w:pPr>
        <w:jc w:val="both"/>
      </w:pPr>
      <w:r w:rsidRPr="002E4CDB">
        <w:t xml:space="preserve">Бюджетный дефицит: понятие, причины возникновения, методы финансирования. Понятие секвестра. </w:t>
      </w:r>
    </w:p>
    <w:p w:rsidR="002E4CDB" w:rsidRPr="002E4CDB" w:rsidRDefault="002E4CDB" w:rsidP="002E4CDB">
      <w:pPr>
        <w:jc w:val="both"/>
        <w:outlineLvl w:val="0"/>
      </w:pPr>
      <w:r w:rsidRPr="002E4CDB">
        <w:t>Особенности федерального бюджета на текущий год.</w:t>
      </w:r>
    </w:p>
    <w:p w:rsidR="00E85FD2" w:rsidRPr="002E4CDB" w:rsidRDefault="00E85FD2" w:rsidP="002E4CDB">
      <w:pPr>
        <w:jc w:val="both"/>
        <w:outlineLvl w:val="0"/>
        <w:rPr>
          <w:b/>
        </w:rPr>
      </w:pPr>
      <w:r w:rsidRPr="002E4CDB">
        <w:rPr>
          <w:b/>
        </w:rPr>
        <w:t xml:space="preserve">Тема 7. </w:t>
      </w:r>
      <w:r w:rsidR="002E4CDB" w:rsidRPr="002E4CDB">
        <w:rPr>
          <w:b/>
        </w:rPr>
        <w:t>Бюджетное устройство, бюджетная система и бюджетный процесс</w:t>
      </w:r>
    </w:p>
    <w:p w:rsidR="002E4CDB" w:rsidRPr="002E4CDB" w:rsidRDefault="002E4CDB" w:rsidP="002E4CDB">
      <w:pPr>
        <w:jc w:val="both"/>
      </w:pPr>
      <w:r w:rsidRPr="002E4CDB">
        <w:t xml:space="preserve">Основы бюджетного устройства. Звенья государственной бюджетной системы России, их характеристика. </w:t>
      </w:r>
    </w:p>
    <w:p w:rsidR="002E4CDB" w:rsidRPr="002E4CDB" w:rsidRDefault="002E4CDB" w:rsidP="002E4CDB">
      <w:pPr>
        <w:jc w:val="both"/>
      </w:pPr>
      <w:r w:rsidRPr="002E4CDB">
        <w:t>Проблемы бюджетных взаимоотношений центра и регионов, проблема единства бюджетной системы.</w:t>
      </w:r>
    </w:p>
    <w:p w:rsidR="002E4CDB" w:rsidRPr="002E4CDB" w:rsidRDefault="002E4CDB" w:rsidP="002E4CDB">
      <w:pPr>
        <w:jc w:val="both"/>
      </w:pPr>
      <w:r w:rsidRPr="002E4CDB">
        <w:t>Сущность и принципы бюджетного планирования. Бюджетный процесс, его стадии. Организация бюджетного процесса в России. Кассовое исполнение бюджета.</w:t>
      </w:r>
    </w:p>
    <w:p w:rsidR="00E85FD2" w:rsidRPr="002E4CDB" w:rsidRDefault="00E85FD2" w:rsidP="00E85FD2">
      <w:pPr>
        <w:jc w:val="both"/>
        <w:outlineLvl w:val="0"/>
        <w:rPr>
          <w:b/>
          <w:bCs/>
        </w:rPr>
      </w:pPr>
      <w:r w:rsidRPr="002E4CDB">
        <w:t xml:space="preserve"> </w:t>
      </w:r>
      <w:r w:rsidRPr="002E4CDB">
        <w:rPr>
          <w:b/>
          <w:bCs/>
        </w:rPr>
        <w:t xml:space="preserve">Тема 8. </w:t>
      </w:r>
      <w:r w:rsidR="002E4CDB" w:rsidRPr="002E4CDB">
        <w:rPr>
          <w:b/>
          <w:bCs/>
        </w:rPr>
        <w:t>Государственный кредит</w:t>
      </w:r>
    </w:p>
    <w:p w:rsidR="002E4CDB" w:rsidRPr="002E4CDB" w:rsidRDefault="002E4CDB" w:rsidP="002E4CDB">
      <w:pPr>
        <w:jc w:val="both"/>
      </w:pPr>
      <w:r w:rsidRPr="002E4CDB">
        <w:t>Сущность и функции государственного кредита. Использование государственного кредита в качестве инструмента регулирования экономики. Роль государственного кредита в мобилизации средств населения, его влияние на платежеспособный спрос и на состояние денежного обращения.</w:t>
      </w:r>
    </w:p>
    <w:p w:rsidR="002E4CDB" w:rsidRPr="002E4CDB" w:rsidRDefault="002E4CDB" w:rsidP="002E4CDB">
      <w:pPr>
        <w:jc w:val="both"/>
      </w:pPr>
      <w:r w:rsidRPr="002E4CDB">
        <w:t>Классификация государственных займов по уровню субъектов заемных отношений, по методам размещения, характеру выплачиваемого дохода, срочности, обеспеченности, обращению на рынке.  Рынок ценных бумаг РФ.</w:t>
      </w:r>
    </w:p>
    <w:p w:rsidR="002E4CDB" w:rsidRPr="002E4CDB" w:rsidRDefault="002E4CDB" w:rsidP="002E4CDB">
      <w:pPr>
        <w:jc w:val="both"/>
      </w:pPr>
      <w:r w:rsidRPr="002E4CDB">
        <w:t>Источники и методы погашения государственного кредита. Понятие государственного долга. Внутренний и внешний, текущий и капитальный государственный долг.  Управление государственным долгом: сущность, принципы, методы.</w:t>
      </w:r>
    </w:p>
    <w:p w:rsidR="002E4CDB" w:rsidRPr="002E4CDB" w:rsidRDefault="002E4CDB" w:rsidP="002E4CDB">
      <w:pPr>
        <w:jc w:val="both"/>
      </w:pPr>
      <w:r w:rsidRPr="002E4CDB">
        <w:t>Заемная деятельность России  на внутреннем и внешнем рынке. Россия как гарант и кредитор. Проблемы внешней задолженности России.</w:t>
      </w:r>
    </w:p>
    <w:p w:rsidR="00E85FD2" w:rsidRPr="002E4CDB" w:rsidRDefault="00E85FD2" w:rsidP="00E85FD2">
      <w:pPr>
        <w:jc w:val="both"/>
        <w:outlineLvl w:val="0"/>
        <w:rPr>
          <w:b/>
        </w:rPr>
      </w:pPr>
      <w:r w:rsidRPr="002E4CDB">
        <w:rPr>
          <w:b/>
        </w:rPr>
        <w:t xml:space="preserve">Тема 9. </w:t>
      </w:r>
      <w:r w:rsidR="002E4CDB" w:rsidRPr="002E4CDB">
        <w:rPr>
          <w:b/>
        </w:rPr>
        <w:t>Внебюджетные фонды</w:t>
      </w:r>
    </w:p>
    <w:p w:rsidR="002E4CDB" w:rsidRPr="002E4CDB" w:rsidRDefault="002E4CDB" w:rsidP="002E4CDB">
      <w:pPr>
        <w:jc w:val="both"/>
      </w:pPr>
      <w:r w:rsidRPr="002E4CDB">
        <w:t>Социально-экономическая сущность, назначение и функции внебюджетных фондов. Пути создания. Роль внебюджетных фондов в экономическом и социальном развитии общества. Инвестиционная деятельность фондов.</w:t>
      </w:r>
    </w:p>
    <w:p w:rsidR="002E4CDB" w:rsidRPr="002E4CDB" w:rsidRDefault="002E4CDB" w:rsidP="002E4CDB">
      <w:pPr>
        <w:jc w:val="both"/>
      </w:pPr>
      <w:r w:rsidRPr="002E4CDB">
        <w:t>Пенсионный фонд: цель создания, принцип  и источники формирования доходной части. Основные направления расходования средств. Пенсионная реформа.</w:t>
      </w:r>
    </w:p>
    <w:p w:rsidR="002E4CDB" w:rsidRPr="002E4CDB" w:rsidRDefault="002E4CDB" w:rsidP="002E4CDB">
      <w:pPr>
        <w:jc w:val="both"/>
      </w:pPr>
      <w:r w:rsidRPr="002E4CDB">
        <w:t>Фонд социального страхования: назначение, источники формирования доходной части, основные направления использования средств.</w:t>
      </w:r>
    </w:p>
    <w:p w:rsidR="002E4CDB" w:rsidRPr="002E4CDB" w:rsidRDefault="002E4CDB" w:rsidP="002E4CDB">
      <w:pPr>
        <w:jc w:val="both"/>
      </w:pPr>
      <w:r w:rsidRPr="002E4CDB">
        <w:t>Фонды медицинского страхования: назначение, порядок формирования доходной части, направления использования средств.</w:t>
      </w:r>
    </w:p>
    <w:p w:rsidR="00E85FD2" w:rsidRPr="002E4CDB" w:rsidRDefault="00E85FD2" w:rsidP="00E85FD2">
      <w:pPr>
        <w:jc w:val="both"/>
        <w:outlineLvl w:val="0"/>
        <w:rPr>
          <w:b/>
        </w:rPr>
      </w:pPr>
      <w:r w:rsidRPr="002E4CDB">
        <w:rPr>
          <w:b/>
        </w:rPr>
        <w:t xml:space="preserve">Тема 10. </w:t>
      </w:r>
      <w:r w:rsidR="002E4CDB" w:rsidRPr="002E4CDB">
        <w:rPr>
          <w:b/>
          <w:bCs/>
        </w:rPr>
        <w:t>Страхование</w:t>
      </w:r>
    </w:p>
    <w:p w:rsidR="002E4CDB" w:rsidRPr="002E4CDB" w:rsidRDefault="002E4CDB" w:rsidP="002E4CDB">
      <w:pPr>
        <w:jc w:val="both"/>
      </w:pPr>
      <w:r w:rsidRPr="002E4CDB">
        <w:t>Экономическая сущность  и функции страхования. Классификация и виды страхования. Финансовые аспекты страховой деятельности. Методы формирования и использования страхового фонда.</w:t>
      </w:r>
    </w:p>
    <w:p w:rsidR="002E4CDB" w:rsidRPr="002E4CDB" w:rsidRDefault="002E4CDB" w:rsidP="002E4CDB">
      <w:pPr>
        <w:pStyle w:val="a6"/>
        <w:spacing w:after="0"/>
        <w:ind w:left="0"/>
      </w:pPr>
      <w:r w:rsidRPr="002E4CDB">
        <w:t xml:space="preserve">Страховой рынок и его структура. Принципы функционирования страхового рынка. Некоммерческие организации в сфере страхования. Перестрахование, </w:t>
      </w:r>
      <w:proofErr w:type="spellStart"/>
      <w:r w:rsidRPr="002E4CDB">
        <w:t>сострахование</w:t>
      </w:r>
      <w:proofErr w:type="spellEnd"/>
      <w:r w:rsidRPr="002E4CDB">
        <w:t>. Инвестиционная деятельность страховщиков.</w:t>
      </w:r>
    </w:p>
    <w:p w:rsidR="002E4CDB" w:rsidRPr="002E4CDB" w:rsidRDefault="00E85FD2" w:rsidP="002E4CDB">
      <w:pPr>
        <w:jc w:val="both"/>
      </w:pPr>
      <w:r w:rsidRPr="002E4CDB">
        <w:rPr>
          <w:b/>
        </w:rPr>
        <w:t xml:space="preserve">Тема 11. </w:t>
      </w:r>
      <w:r w:rsidR="002E4CDB" w:rsidRPr="002E4CDB">
        <w:rPr>
          <w:b/>
          <w:bCs/>
        </w:rPr>
        <w:t>Финансы предприятий различных форм собственности</w:t>
      </w:r>
      <w:r w:rsidR="002E4CDB" w:rsidRPr="002E4CDB">
        <w:t xml:space="preserve"> </w:t>
      </w:r>
    </w:p>
    <w:p w:rsidR="002E4CDB" w:rsidRPr="002E4CDB" w:rsidRDefault="002E4CDB" w:rsidP="002E4CDB">
      <w:pPr>
        <w:jc w:val="both"/>
      </w:pPr>
      <w:r w:rsidRPr="002E4CDB">
        <w:t>Сущность и функции финансов предприятий и организаций. Принципы организации и факторы, влияющие на организацию финансов предприятий различных отраслей н\х.</w:t>
      </w:r>
    </w:p>
    <w:p w:rsidR="002E4CDB" w:rsidRPr="002E4CDB" w:rsidRDefault="002E4CDB" w:rsidP="002E4CDB">
      <w:pPr>
        <w:jc w:val="both"/>
      </w:pPr>
      <w:r w:rsidRPr="002E4CDB">
        <w:t>Особенности финансов предприятий различных организационно-правовых форм.  Финансовый менеджмент: содержание и механизм. Инвестиционная деятельность предприятий. Внутрифирменный финансовый контроль.</w:t>
      </w:r>
    </w:p>
    <w:p w:rsidR="00E85FD2" w:rsidRPr="002E4CDB" w:rsidRDefault="00E85FD2" w:rsidP="00E85FD2">
      <w:pPr>
        <w:jc w:val="both"/>
        <w:outlineLvl w:val="0"/>
        <w:rPr>
          <w:b/>
        </w:rPr>
      </w:pPr>
      <w:r w:rsidRPr="002E4CDB">
        <w:rPr>
          <w:b/>
        </w:rPr>
        <w:lastRenderedPageBreak/>
        <w:t xml:space="preserve">Тема 12. </w:t>
      </w:r>
      <w:r w:rsidR="002E4CDB" w:rsidRPr="002E4CDB">
        <w:rPr>
          <w:b/>
          <w:bCs/>
        </w:rPr>
        <w:t>Финансы домашнего хозяйства</w:t>
      </w:r>
    </w:p>
    <w:p w:rsidR="002E4CDB" w:rsidRPr="002E4CDB" w:rsidRDefault="002E4CDB" w:rsidP="002E4CDB">
      <w:pPr>
        <w:pStyle w:val="a6"/>
        <w:spacing w:after="0"/>
        <w:ind w:left="0"/>
      </w:pPr>
      <w:r w:rsidRPr="002E4CDB">
        <w:t>Необходимость выделения финансов домохозяйства в качестве самостоятельного звена финансовой системы. Сущность и функции финансов  домохозяйств. Финансовые ресурсы домохозяйств. Бюджет домохозяйств. Доходы и расходы домохозяйств, их состав и структура.</w:t>
      </w:r>
    </w:p>
    <w:p w:rsidR="002E4CDB" w:rsidRPr="002E4CDB" w:rsidRDefault="002E4CDB" w:rsidP="002E4CDB">
      <w:pPr>
        <w:rPr>
          <w:b/>
        </w:rPr>
      </w:pPr>
    </w:p>
    <w:p w:rsidR="002E4CDB" w:rsidRPr="002E4CDB" w:rsidRDefault="002E4CDB" w:rsidP="002E4CDB">
      <w:pPr>
        <w:rPr>
          <w:b/>
          <w:bCs/>
        </w:rPr>
      </w:pPr>
      <w:r w:rsidRPr="002E4CDB">
        <w:rPr>
          <w:b/>
        </w:rPr>
        <w:t xml:space="preserve">Модуль 3. </w:t>
      </w:r>
      <w:r w:rsidRPr="002E4CDB">
        <w:rPr>
          <w:b/>
          <w:bCs/>
        </w:rPr>
        <w:t>Кредит и кредитная система</w:t>
      </w:r>
    </w:p>
    <w:p w:rsidR="00E85FD2" w:rsidRPr="002E4CDB" w:rsidRDefault="00E85FD2" w:rsidP="00E85FD2">
      <w:pPr>
        <w:jc w:val="both"/>
        <w:outlineLvl w:val="0"/>
        <w:rPr>
          <w:b/>
        </w:rPr>
      </w:pPr>
      <w:r w:rsidRPr="002E4CDB">
        <w:rPr>
          <w:b/>
        </w:rPr>
        <w:t xml:space="preserve">Тема 13.  </w:t>
      </w:r>
      <w:r w:rsidR="002E4CDB" w:rsidRPr="00602C9F">
        <w:rPr>
          <w:b/>
          <w:bCs/>
        </w:rPr>
        <w:t>Кредитные отношения в рыночной экономике</w:t>
      </w:r>
    </w:p>
    <w:p w:rsidR="002E4CDB" w:rsidRPr="002E4CDB" w:rsidRDefault="002E4CDB" w:rsidP="002E4CDB">
      <w:pPr>
        <w:jc w:val="both"/>
      </w:pPr>
      <w:r w:rsidRPr="002E4CDB">
        <w:t>Необходимость и сущность кредита. Роль кредита в развитии экономики. Границы кредита. Необходимость кредита для поддержания непрерывности кругооборота фондов предприятий. Стимулирующая роль кредита в развитии производительных сил. Основные принципы и базовые функции кредита. Основные формы кредита и его классификация.</w:t>
      </w:r>
    </w:p>
    <w:p w:rsidR="002E4CDB" w:rsidRPr="002E4CDB" w:rsidRDefault="002E4CDB" w:rsidP="002E4CDB">
      <w:pPr>
        <w:pStyle w:val="6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E4CDB">
        <w:rPr>
          <w:rFonts w:ascii="Times New Roman" w:hAnsi="Times New Roman"/>
          <w:sz w:val="24"/>
          <w:szCs w:val="24"/>
        </w:rPr>
        <w:t>Тема 1</w:t>
      </w:r>
      <w:r w:rsidRPr="00602C9F">
        <w:rPr>
          <w:rFonts w:ascii="Times New Roman" w:hAnsi="Times New Roman"/>
          <w:sz w:val="24"/>
          <w:szCs w:val="24"/>
        </w:rPr>
        <w:t>4.</w:t>
      </w:r>
      <w:r w:rsidRPr="002E4CDB">
        <w:rPr>
          <w:rFonts w:ascii="Times New Roman" w:hAnsi="Times New Roman"/>
          <w:sz w:val="24"/>
          <w:szCs w:val="24"/>
        </w:rPr>
        <w:t xml:space="preserve">  </w:t>
      </w:r>
      <w:r w:rsidRPr="002E4CDB">
        <w:rPr>
          <w:rFonts w:ascii="Times New Roman" w:hAnsi="Times New Roman"/>
          <w:bCs w:val="0"/>
          <w:sz w:val="24"/>
          <w:szCs w:val="24"/>
        </w:rPr>
        <w:t>Кредитная система РФ. Центральный банк и его операции</w:t>
      </w:r>
    </w:p>
    <w:p w:rsidR="002E4CDB" w:rsidRPr="002E4CDB" w:rsidRDefault="002E4CDB" w:rsidP="002E4CDB">
      <w:pPr>
        <w:jc w:val="both"/>
      </w:pPr>
      <w:r w:rsidRPr="002E4CDB">
        <w:t xml:space="preserve">Кредитная система: структура, сущность, роль в экономике. Создание двухуровневой банковской системы в России. Характеристика банковской системы России. Кредитные учреждения в России. </w:t>
      </w:r>
    </w:p>
    <w:p w:rsidR="002E4CDB" w:rsidRPr="002E4CDB" w:rsidRDefault="002E4CDB" w:rsidP="002E4CDB">
      <w:pPr>
        <w:jc w:val="both"/>
      </w:pPr>
      <w:r w:rsidRPr="002E4CDB">
        <w:t>Центральный банк государства: функции, роль. Развитие основных инструментов денежно-кредитной политики Центрального банка: рефинансирование банков, процентных ставок по кредитным операциям, нормативов обязательных резервов, операций на открытом рынке, валютного регулирования.  Правовой статус и структура Банка России.  Функции и операции Банка России. Основные направления денежно-кредитной политики Банка России на текущий год.</w:t>
      </w:r>
    </w:p>
    <w:p w:rsidR="00D732EA" w:rsidRPr="002E4CDB" w:rsidRDefault="002E4CDB">
      <w:pPr>
        <w:rPr>
          <w:b/>
        </w:rPr>
      </w:pPr>
      <w:r w:rsidRPr="002E4CDB">
        <w:rPr>
          <w:b/>
        </w:rPr>
        <w:t>Тема 15.  Коммерческие банки и их операции</w:t>
      </w:r>
    </w:p>
    <w:p w:rsidR="002E4CDB" w:rsidRPr="002E4CDB" w:rsidRDefault="002E4CDB" w:rsidP="002E4CDB">
      <w:pPr>
        <w:jc w:val="both"/>
      </w:pPr>
      <w:r w:rsidRPr="002E4CDB">
        <w:t xml:space="preserve">Основные принципы деятельности коммерческих банков. Пассивные операции коммерческих банков. Структура ресурсов коммерческого банка. Активные операции. Нетрадиционные виды деятельности коммерческих банков. </w:t>
      </w:r>
    </w:p>
    <w:p w:rsidR="002E4CDB" w:rsidRPr="002E4CDB" w:rsidRDefault="002E4CDB">
      <w:pPr>
        <w:rPr>
          <w:b/>
          <w:bCs/>
        </w:rPr>
      </w:pPr>
      <w:r w:rsidRPr="002E4CDB">
        <w:rPr>
          <w:b/>
        </w:rPr>
        <w:t xml:space="preserve">Тема 16.  </w:t>
      </w:r>
      <w:r w:rsidRPr="002E4CDB">
        <w:rPr>
          <w:b/>
          <w:bCs/>
        </w:rPr>
        <w:t>Платежная система России</w:t>
      </w:r>
    </w:p>
    <w:p w:rsidR="002E4CDB" w:rsidRPr="002E4CDB" w:rsidRDefault="002E4CDB" w:rsidP="002E4CDB">
      <w:pPr>
        <w:jc w:val="both"/>
      </w:pPr>
      <w:r w:rsidRPr="002E4CDB">
        <w:t xml:space="preserve">Платежная система в условиях рыночной экономики. Основы организации безналичных расчетов. Роль Центрального банка в платежной системе. Принципы организации безналичных расчетов. Действующие формы безналичных расчетов (расчеты платежными поручениями, чеками, по аккредитиву, по инкассо). Современные средства платежа. </w:t>
      </w:r>
    </w:p>
    <w:p w:rsidR="002E4CDB" w:rsidRPr="002E4CDB" w:rsidRDefault="002E4CDB" w:rsidP="002E4CDB">
      <w:pPr>
        <w:jc w:val="both"/>
      </w:pPr>
      <w:r w:rsidRPr="002E4CDB">
        <w:t>Стратегия развития платежной системы в России. Система валовых расчетов в реальном режиме времени, система расчетов платежными (пластиковыми) картами, клиринг.</w:t>
      </w:r>
    </w:p>
    <w:p w:rsidR="002E4CDB" w:rsidRPr="002E4CDB" w:rsidRDefault="002E4CDB" w:rsidP="002E4CDB">
      <w:pPr>
        <w:tabs>
          <w:tab w:val="left" w:pos="2490"/>
        </w:tabs>
        <w:rPr>
          <w:bCs/>
        </w:rPr>
      </w:pPr>
      <w:r w:rsidRPr="002E4CDB">
        <w:rPr>
          <w:b/>
        </w:rPr>
        <w:t xml:space="preserve">Тема 17. </w:t>
      </w:r>
      <w:r w:rsidRPr="002E4CDB">
        <w:rPr>
          <w:b/>
          <w:bCs/>
        </w:rPr>
        <w:t>Международные валютно-финансовые и кредитные отношения</w:t>
      </w:r>
    </w:p>
    <w:p w:rsidR="002E4CDB" w:rsidRPr="002E4CDB" w:rsidRDefault="002E4CDB" w:rsidP="002E4CDB">
      <w:pPr>
        <w:pStyle w:val="a6"/>
        <w:spacing w:after="0"/>
        <w:ind w:left="0"/>
      </w:pPr>
      <w:r w:rsidRPr="002E4CDB">
        <w:t>Мировая валютная система. Валютный рынок и его структура. Валютная система России.</w:t>
      </w:r>
    </w:p>
    <w:p w:rsidR="002E4CDB" w:rsidRPr="002E4CDB" w:rsidRDefault="002E4CDB" w:rsidP="002E4CDB">
      <w:pPr>
        <w:jc w:val="both"/>
      </w:pPr>
      <w:r w:rsidRPr="002E4CDB">
        <w:t>Содержание международных финансовых отношений. Классификация международных финансовых организаций и особенности функционирования их финансов. Финансовые операции международных организаций.</w:t>
      </w:r>
    </w:p>
    <w:p w:rsidR="002E4CDB" w:rsidRPr="002E4CDB" w:rsidRDefault="002E4CDB" w:rsidP="002E4CDB">
      <w:pPr>
        <w:tabs>
          <w:tab w:val="left" w:pos="2490"/>
        </w:tabs>
      </w:pPr>
    </w:p>
    <w:sectPr w:rsidR="002E4CDB" w:rsidRPr="002E4CDB" w:rsidSect="001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20F"/>
    <w:multiLevelType w:val="hybridMultilevel"/>
    <w:tmpl w:val="413867D8"/>
    <w:lvl w:ilvl="0" w:tplc="B2AC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0ECB"/>
    <w:multiLevelType w:val="hybridMultilevel"/>
    <w:tmpl w:val="4F18DBDA"/>
    <w:lvl w:ilvl="0" w:tplc="B2AC0F1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48D5CAA"/>
    <w:multiLevelType w:val="multilevel"/>
    <w:tmpl w:val="80A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8DA64BA"/>
    <w:multiLevelType w:val="hybridMultilevel"/>
    <w:tmpl w:val="FE3C0226"/>
    <w:lvl w:ilvl="0" w:tplc="B2AC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72AA"/>
    <w:multiLevelType w:val="hybridMultilevel"/>
    <w:tmpl w:val="AEFA2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F1"/>
    <w:rsid w:val="00085AF5"/>
    <w:rsid w:val="001071F5"/>
    <w:rsid w:val="00176822"/>
    <w:rsid w:val="001D2AEC"/>
    <w:rsid w:val="002923D4"/>
    <w:rsid w:val="002E1868"/>
    <w:rsid w:val="002E4CDB"/>
    <w:rsid w:val="00323677"/>
    <w:rsid w:val="00380E02"/>
    <w:rsid w:val="003903DF"/>
    <w:rsid w:val="003B54EB"/>
    <w:rsid w:val="003F260A"/>
    <w:rsid w:val="005A5330"/>
    <w:rsid w:val="00602C9F"/>
    <w:rsid w:val="00705327"/>
    <w:rsid w:val="00782162"/>
    <w:rsid w:val="007C42A4"/>
    <w:rsid w:val="0099300F"/>
    <w:rsid w:val="009D41A1"/>
    <w:rsid w:val="00BC6DFC"/>
    <w:rsid w:val="00C674C6"/>
    <w:rsid w:val="00CA4C7A"/>
    <w:rsid w:val="00DC2EF1"/>
    <w:rsid w:val="00E23A0A"/>
    <w:rsid w:val="00E85FD2"/>
    <w:rsid w:val="00F640DA"/>
    <w:rsid w:val="00F8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E4CD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E4CD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C2E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Normal1">
    <w:name w:val="Normal1"/>
    <w:rsid w:val="00DC2EF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85F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E85FD2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rsid w:val="00E85FD2"/>
    <w:rPr>
      <w:rFonts w:ascii="Times New Roman" w:hAnsi="Times New Roman"/>
      <w:sz w:val="16"/>
    </w:rPr>
  </w:style>
  <w:style w:type="paragraph" w:customStyle="1" w:styleId="Style34">
    <w:name w:val="Style34"/>
    <w:basedOn w:val="a"/>
    <w:rsid w:val="00E85FD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2E4CD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51">
    <w:name w:val="Style151"/>
    <w:basedOn w:val="a"/>
    <w:rsid w:val="002E4CDB"/>
    <w:pPr>
      <w:widowControl w:val="0"/>
      <w:autoSpaceDE w:val="0"/>
      <w:autoSpaceDN w:val="0"/>
      <w:adjustRightInd w:val="0"/>
    </w:pPr>
  </w:style>
  <w:style w:type="character" w:customStyle="1" w:styleId="FontStyle157">
    <w:name w:val="Font Style157"/>
    <w:rsid w:val="002E4CDB"/>
    <w:rPr>
      <w:rFonts w:ascii="Times New Roman" w:hAnsi="Times New Roman"/>
      <w:i/>
      <w:sz w:val="16"/>
    </w:rPr>
  </w:style>
  <w:style w:type="paragraph" w:customStyle="1" w:styleId="Style10">
    <w:name w:val="Style10"/>
    <w:basedOn w:val="a"/>
    <w:rsid w:val="002E4CDB"/>
    <w:pPr>
      <w:widowControl w:val="0"/>
      <w:autoSpaceDE w:val="0"/>
      <w:autoSpaceDN w:val="0"/>
      <w:adjustRightInd w:val="0"/>
      <w:spacing w:line="197" w:lineRule="exact"/>
      <w:ind w:firstLine="494"/>
    </w:pPr>
  </w:style>
  <w:style w:type="character" w:customStyle="1" w:styleId="FontStyle67">
    <w:name w:val="Font Style67"/>
    <w:rsid w:val="002E4CDB"/>
    <w:rPr>
      <w:rFonts w:ascii="Arial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2E4CDB"/>
    <w:rPr>
      <w:rFonts w:ascii="Calibri" w:eastAsia="Times New Roman" w:hAnsi="Calibri" w:cs="Times New Roman"/>
      <w:b/>
      <w:bCs/>
      <w:lang w:eastAsia="ru-RU"/>
    </w:rPr>
  </w:style>
  <w:style w:type="paragraph" w:styleId="a6">
    <w:name w:val="Body Text Indent"/>
    <w:basedOn w:val="a"/>
    <w:link w:val="a7"/>
    <w:rsid w:val="002E4C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E4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4C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E4CD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E4CD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C2E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Normal1">
    <w:name w:val="Normal1"/>
    <w:rsid w:val="00DC2EF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85F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E85FD2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rsid w:val="00E85FD2"/>
    <w:rPr>
      <w:rFonts w:ascii="Times New Roman" w:hAnsi="Times New Roman"/>
      <w:sz w:val="16"/>
    </w:rPr>
  </w:style>
  <w:style w:type="paragraph" w:customStyle="1" w:styleId="Style34">
    <w:name w:val="Style34"/>
    <w:basedOn w:val="a"/>
    <w:rsid w:val="00E85FD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2E4CD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51">
    <w:name w:val="Style151"/>
    <w:basedOn w:val="a"/>
    <w:rsid w:val="002E4CDB"/>
    <w:pPr>
      <w:widowControl w:val="0"/>
      <w:autoSpaceDE w:val="0"/>
      <w:autoSpaceDN w:val="0"/>
      <w:adjustRightInd w:val="0"/>
    </w:pPr>
  </w:style>
  <w:style w:type="character" w:customStyle="1" w:styleId="FontStyle157">
    <w:name w:val="Font Style157"/>
    <w:rsid w:val="002E4CDB"/>
    <w:rPr>
      <w:rFonts w:ascii="Times New Roman" w:hAnsi="Times New Roman"/>
      <w:i/>
      <w:sz w:val="16"/>
    </w:rPr>
  </w:style>
  <w:style w:type="paragraph" w:customStyle="1" w:styleId="Style10">
    <w:name w:val="Style10"/>
    <w:basedOn w:val="a"/>
    <w:rsid w:val="002E4CDB"/>
    <w:pPr>
      <w:widowControl w:val="0"/>
      <w:autoSpaceDE w:val="0"/>
      <w:autoSpaceDN w:val="0"/>
      <w:adjustRightInd w:val="0"/>
      <w:spacing w:line="197" w:lineRule="exact"/>
      <w:ind w:firstLine="494"/>
    </w:pPr>
  </w:style>
  <w:style w:type="character" w:customStyle="1" w:styleId="FontStyle67">
    <w:name w:val="Font Style67"/>
    <w:rsid w:val="002E4CDB"/>
    <w:rPr>
      <w:rFonts w:ascii="Arial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2E4CDB"/>
    <w:rPr>
      <w:rFonts w:ascii="Calibri" w:eastAsia="Times New Roman" w:hAnsi="Calibri" w:cs="Times New Roman"/>
      <w:b/>
      <w:bCs/>
      <w:lang w:eastAsia="ru-RU"/>
    </w:rPr>
  </w:style>
  <w:style w:type="paragraph" w:styleId="a6">
    <w:name w:val="Body Text Indent"/>
    <w:basedOn w:val="a"/>
    <w:link w:val="a7"/>
    <w:rsid w:val="002E4C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E4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4C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12</cp:revision>
  <dcterms:created xsi:type="dcterms:W3CDTF">2013-10-24T09:36:00Z</dcterms:created>
  <dcterms:modified xsi:type="dcterms:W3CDTF">2013-11-07T14:35:00Z</dcterms:modified>
</cp:coreProperties>
</file>