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1C" w:rsidRPr="00202F07" w:rsidRDefault="00EB5B1C" w:rsidP="00E27272">
      <w:pPr>
        <w:tabs>
          <w:tab w:val="left" w:pos="3435"/>
          <w:tab w:val="left" w:pos="5640"/>
        </w:tabs>
        <w:jc w:val="center"/>
        <w:rPr>
          <w:rFonts w:ascii="Arial" w:hAnsi="Arial" w:cs="Arial"/>
          <w:b/>
          <w:bCs/>
          <w:caps/>
          <w:color w:val="0000FF"/>
          <w:sz w:val="28"/>
          <w:szCs w:val="28"/>
          <w:lang w:val="en-US"/>
        </w:rPr>
      </w:pPr>
      <w:r>
        <w:rPr>
          <w:rFonts w:ascii="Arial" w:hAnsi="Arial" w:cs="Arial"/>
          <w:b/>
          <w:bCs/>
          <w:caps/>
          <w:color w:val="0000FF"/>
          <w:sz w:val="28"/>
          <w:szCs w:val="28"/>
          <w:lang w:val="en-US"/>
        </w:rPr>
        <w:t>Beijing-rizhao-qufu-taishan-jinan-xi’an-beijing</w:t>
      </w:r>
      <w:r w:rsidRPr="00202F07">
        <w:rPr>
          <w:rFonts w:ascii="Arial" w:hAnsi="Arial" w:cs="Arial"/>
          <w:b/>
          <w:bCs/>
          <w:caps/>
          <w:color w:val="0000FF"/>
          <w:sz w:val="28"/>
          <w:szCs w:val="28"/>
          <w:lang w:val="en-US"/>
        </w:rPr>
        <w:t xml:space="preserve"> </w:t>
      </w:r>
    </w:p>
    <w:p w:rsidR="00EB5B1C" w:rsidRDefault="00EB5B1C" w:rsidP="00E27272">
      <w:pPr>
        <w:tabs>
          <w:tab w:val="left" w:pos="3435"/>
          <w:tab w:val="left" w:pos="5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Pr="007854E5">
        <w:rPr>
          <w:rFonts w:ascii="Arial" w:hAnsi="Arial" w:cs="Arial"/>
          <w:b/>
          <w:bCs/>
        </w:rPr>
        <w:t xml:space="preserve">12 </w:t>
      </w:r>
      <w:r>
        <w:rPr>
          <w:rFonts w:ascii="Arial" w:hAnsi="Arial" w:cs="Arial"/>
          <w:b/>
          <w:bCs/>
        </w:rPr>
        <w:t>дней /</w:t>
      </w:r>
      <w:r w:rsidRPr="007854E5">
        <w:rPr>
          <w:rFonts w:ascii="Arial" w:hAnsi="Arial" w:cs="Arial"/>
          <w:b/>
          <w:bCs/>
        </w:rPr>
        <w:t xml:space="preserve">11 </w:t>
      </w:r>
      <w:r>
        <w:rPr>
          <w:rFonts w:ascii="Arial" w:hAnsi="Arial" w:cs="Arial"/>
          <w:b/>
          <w:bCs/>
        </w:rPr>
        <w:t>ночей)</w:t>
      </w:r>
    </w:p>
    <w:p w:rsidR="00EB5B1C" w:rsidRDefault="00EB5B1C" w:rsidP="00E27272">
      <w:pPr>
        <w:tabs>
          <w:tab w:val="left" w:pos="3435"/>
          <w:tab w:val="left" w:pos="5640"/>
        </w:tabs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Даты заездов: Май/Октябрь 2014 г. </w:t>
      </w:r>
    </w:p>
    <w:p w:rsidR="00EB5B1C" w:rsidRDefault="00EB5B1C" w:rsidP="00E27272">
      <w:pPr>
        <w:tabs>
          <w:tab w:val="left" w:pos="3435"/>
          <w:tab w:val="left" w:pos="5640"/>
        </w:tabs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Расчёт при группе от 18 человек   </w:t>
      </w:r>
    </w:p>
    <w:p w:rsidR="00EB5B1C" w:rsidRDefault="00EB5B1C" w:rsidP="00E2727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Цена указана в долларах США на 1 человека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021"/>
      </w:tblGrid>
      <w:tr w:rsidR="00EB5B1C">
        <w:trPr>
          <w:cantSplit/>
          <w:trHeight w:val="245"/>
          <w:jc w:val="center"/>
        </w:trPr>
        <w:tc>
          <w:tcPr>
            <w:tcW w:w="507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B1C" w:rsidRDefault="00EB5B1C" w:rsidP="00074ACE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ind w:firstLine="141"/>
              <w:jc w:val="center"/>
              <w:rPr>
                <w:rFonts w:ascii="Tahoma" w:eastAsia="Times New Roman" w:hAnsi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val="en-US"/>
              </w:rPr>
              <w:t>½ DBL</w:t>
            </w:r>
          </w:p>
        </w:tc>
        <w:tc>
          <w:tcPr>
            <w:tcW w:w="5021" w:type="dxa"/>
            <w:tcBorders>
              <w:top w:val="single" w:sz="4" w:space="0" w:color="000000"/>
            </w:tcBorders>
            <w:shd w:val="clear" w:color="auto" w:fill="FFFFFF"/>
          </w:tcPr>
          <w:p w:rsidR="00EB5B1C" w:rsidRDefault="00EB5B1C" w:rsidP="00074ACE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Tahoma" w:eastAsia="Times New Roman" w:hAnsi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val="en-US"/>
              </w:rPr>
              <w:t>SGL</w:t>
            </w:r>
          </w:p>
        </w:tc>
      </w:tr>
      <w:tr w:rsidR="00EB5B1C">
        <w:trPr>
          <w:cantSplit/>
          <w:trHeight w:val="345"/>
          <w:jc w:val="center"/>
        </w:trPr>
        <w:tc>
          <w:tcPr>
            <w:tcW w:w="5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B1C" w:rsidRDefault="00EB5B1C" w:rsidP="00074ACE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ind w:firstLine="141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118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021" w:type="dxa"/>
            <w:shd w:val="clear" w:color="auto" w:fill="FFFFFF"/>
            <w:vAlign w:val="center"/>
          </w:tcPr>
          <w:p w:rsidR="00EB5B1C" w:rsidRDefault="00EB5B1C" w:rsidP="00074ACE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1380</w:t>
            </w:r>
          </w:p>
        </w:tc>
      </w:tr>
    </w:tbl>
    <w:p w:rsidR="00EB5B1C" w:rsidRDefault="00EB5B1C" w:rsidP="00E27272">
      <w:pPr>
        <w:tabs>
          <w:tab w:val="left" w:pos="3435"/>
          <w:tab w:val="left" w:pos="5640"/>
        </w:tabs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Программа и дополнительная информация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0"/>
        <w:gridCol w:w="8661"/>
      </w:tblGrid>
      <w:tr w:rsidR="00EB5B1C">
        <w:trPr>
          <w:jc w:val="center"/>
        </w:trPr>
        <w:tc>
          <w:tcPr>
            <w:tcW w:w="1430" w:type="dxa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8661" w:type="dxa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Программа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День 1</w:t>
            </w:r>
          </w:p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1" w:type="dxa"/>
          </w:tcPr>
          <w:p w:rsidR="00EB5B1C" w:rsidRDefault="00EB5B1C" w:rsidP="00074ACE">
            <w:p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Прибытие в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ПЕКИН,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история которого насчитывает более 3 000 лет.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Встреча в аэропорту,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отель.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Размещение в отеле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3*</w:t>
            </w:r>
            <w:r>
              <w:rPr>
                <w:rFonts w:ascii="Arial" w:hAnsi="Arial" w:cs="Arial"/>
                <w:sz w:val="18"/>
                <w:szCs w:val="18"/>
              </w:rPr>
              <w:t>. Отдых.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b/>
                <w:bCs/>
                <w:color w:val="FF000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 транзи</w:t>
            </w:r>
            <w:r w:rsidR="00AA413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ных номер</w:t>
            </w:r>
            <w:r w:rsidR="00AA413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ов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  <w:t>Обед в ресторане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 - </w:t>
            </w:r>
            <w:r>
              <w:rPr>
                <w:rStyle w:val="a3"/>
                <w:rFonts w:ascii="Arial" w:hAnsi="Arial" w:cs="Arial"/>
                <w:b/>
                <w:bCs/>
                <w:sz w:val="18"/>
                <w:szCs w:val="18"/>
              </w:rPr>
              <w:t xml:space="preserve">Утка </w:t>
            </w:r>
            <w:proofErr w:type="spellStart"/>
            <w:r>
              <w:rPr>
                <w:rStyle w:val="a3"/>
                <w:rFonts w:ascii="Arial" w:hAnsi="Arial" w:cs="Arial"/>
                <w:b/>
                <w:bCs/>
                <w:sz w:val="18"/>
                <w:szCs w:val="18"/>
              </w:rPr>
              <w:t>по-пекин</w:t>
            </w:r>
            <w:proofErr w:type="gramStart"/>
            <w:r>
              <w:rPr>
                <w:rStyle w:val="a3"/>
                <w:rFonts w:ascii="Arial" w:hAnsi="Arial" w:cs="Arial"/>
                <w:b/>
                <w:bCs/>
                <w:sz w:val="18"/>
                <w:szCs w:val="18"/>
              </w:rPr>
              <w:t>c</w:t>
            </w:r>
            <w:proofErr w:type="gramEnd"/>
            <w:r>
              <w:rPr>
                <w:rStyle w:val="a3"/>
                <w:rFonts w:ascii="Arial" w:hAnsi="Arial" w:cs="Arial"/>
                <w:b/>
                <w:bCs/>
                <w:sz w:val="18"/>
                <w:szCs w:val="18"/>
              </w:rPr>
              <w:t>ки</w:t>
            </w:r>
            <w:proofErr w:type="spellEnd"/>
            <w:r>
              <w:rPr>
                <w:rStyle w:val="a3"/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Экскурсия по центру Пекина: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ТЯНЬАНЬМЭНЬ (площадь Небесного Спокойствия)</w:t>
            </w:r>
            <w:r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– самая большая площадь в мире, сердце китайской столицы;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ЗАПРЕТНЫЙ ГОРОД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ГУГУН (Зимний императорский дворец, 1406-1420 гг.)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– изумительный образец китайского дворцового искусства, резиденция 24 императоров династий Мин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EB5B1C" w:rsidRDefault="00EB5B1C" w:rsidP="00074ACE">
            <w:p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Чайная церемония.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ХРАМ НЕБА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культовый ансамбль жертвоприношений Богу неба.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Возвращение в отель.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вокзал.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Переезд поездом в город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RIZHAO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23:08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(ночь в поезде в 4-х местном купе).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обед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День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61" w:type="dxa"/>
          </w:tcPr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Прибытие в город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RIZHAO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11:11.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Встреча на вокзале с водителем</w:t>
            </w:r>
            <w:r w:rsidR="00AA41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(без гида)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в отеле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4*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Обед в китайском ресторане.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самостоятельно за свой счёт.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обед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День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661" w:type="dxa"/>
          </w:tcPr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Пляжный отдых.</w:t>
            </w:r>
            <w:r w:rsidRPr="007854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Шопинг.</w:t>
            </w:r>
          </w:p>
          <w:p w:rsidR="00EB5B1C" w:rsidRDefault="00EB5B1C" w:rsidP="00074ACE">
            <w:pPr>
              <w:rPr>
                <w:rStyle w:val="a4"/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День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661" w:type="dxa"/>
          </w:tcPr>
          <w:p w:rsidR="00EB5B1C" w:rsidRPr="007854E5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</w:t>
            </w:r>
            <w:r w:rsidRPr="007854E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B5B1C" w:rsidRPr="007854E5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Экскурсии: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Гора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Вулиэн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является  национальным лесопарком и естественной охраняемой зоной:  зеленые деревья, красивые и крутые горы с птицами, долины, ручьи и водопады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7854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</w:p>
          <w:p w:rsidR="00EB5B1C" w:rsidRPr="007854E5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Ужин в китайском ресторане.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завтрак, ужин</w:t>
            </w:r>
            <w:r w:rsidRPr="007854E5">
              <w:rPr>
                <w:rStyle w:val="a4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День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661" w:type="dxa"/>
          </w:tcPr>
          <w:p w:rsidR="00EB5B1C" w:rsidRPr="007854E5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отеле, сдача номера до 12.00 часов</w:t>
            </w:r>
            <w:r w:rsidRPr="007854E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5B1C" w:rsidRDefault="00EB5B1C" w:rsidP="00074A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вокзал.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Переезд поездом в город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QUFU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0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:27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(сидячее место)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Прибытие в город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QUFU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11:45. </w:t>
            </w:r>
            <w:r>
              <w:rPr>
                <w:rFonts w:ascii="Arial" w:hAnsi="Arial" w:cs="Arial"/>
                <w:sz w:val="18"/>
                <w:szCs w:val="18"/>
              </w:rPr>
              <w:t>Встреча на вокзале с гидом. Размещение в отеле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4*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Обед в китайском ресторане.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Экскурсии:</w:t>
            </w:r>
            <w:r w:rsidRPr="007854E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Китайский конфуцианский Храм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Конфуций (551-479 до 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.э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), великий мыслитель, государственный деятель и педагог в истории Китая и основатель конфуцианской школы философии.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завтрак, обед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День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661" w:type="dxa"/>
          </w:tcPr>
          <w:p w:rsidR="00EB5B1C" w:rsidRPr="007854E5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дача номера до 12.00 часов</w:t>
            </w:r>
            <w:r w:rsidRPr="007854E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гору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Тайшань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в пути 1.5-2 часа</w:t>
            </w:r>
            <w:r w:rsidRPr="007854E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Экскурсии: 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Гора </w:t>
            </w:r>
            <w:proofErr w:type="spellStart"/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>Тайшань</w:t>
            </w:r>
            <w:proofErr w:type="spellEnd"/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лидер "пяти священных гор". Гора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Тайшань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расположена в центре провинции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Шаньдун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 окрестности городов </w:t>
            </w:r>
            <w:hyperlink r:id="rId4" w:history="1"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Тайань</w:t>
              </w:r>
              <w:proofErr w:type="spellEnd"/>
            </w:hyperlink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Цзинань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Цзыбо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Его основной пик - Пик Нефритового Императора, который находится в городе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Тайань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возвышается на высоту около 1532,7 метров. Гора, которую называли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Дайшань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Дайцзун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Тайюэ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была переименована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Тайшань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hyperlink r:id="rId5" w:history="1">
              <w:r>
                <w:rPr>
                  <w:rFonts w:ascii="Arial" w:hAnsi="Arial" w:cs="Arial"/>
                  <w:sz w:val="18"/>
                  <w:szCs w:val="18"/>
                </w:rPr>
                <w:t>период весны и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осени  (770-476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н.э.). Она воплощает великолепную китайскую культуру, и была внесена в Список мирового природного и культурного наследия ЮНЕСКО в 1987 году.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Ужин в китайском ресторане.</w:t>
            </w:r>
          </w:p>
          <w:p w:rsidR="00EB5B1C" w:rsidRPr="007854E5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город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JINAN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в пути 1.5-2 часа</w:t>
            </w:r>
            <w:r w:rsidRPr="007854E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Прибытие в город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JINAN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Размещение в отеле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4*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завтрак, ужин</w:t>
            </w:r>
            <w:r>
              <w:rPr>
                <w:rStyle w:val="a4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День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661" w:type="dxa"/>
          </w:tcPr>
          <w:p w:rsidR="00EB5B1C" w:rsidRPr="007854E5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854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Экскурсии:</w:t>
            </w:r>
            <w:r w:rsidRPr="007854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Парк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Baotu</w:t>
            </w:r>
            <w:proofErr w:type="spellEnd"/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Spring</w:t>
            </w:r>
            <w:r w:rsidRPr="007854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символ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Цзинаня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города весен. В Парке можно встретить  много известных весен.  Водоемы образуют естественное озеро, в котором  уникальный  постоянный уровень воды, независимый от   проливных  дождей  и  засухи.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Обед</w:t>
            </w:r>
            <w:r w:rsidRPr="00202F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202F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китайском</w:t>
            </w:r>
            <w:r w:rsidRPr="00202F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ресторане</w:t>
            </w:r>
            <w:r w:rsidRPr="00202F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/>
              </w:rPr>
              <w:lastRenderedPageBreak/>
              <w:t>Daming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/>
              </w:rPr>
              <w:t xml:space="preserve"> Lake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- It </w:t>
            </w:r>
            <w:r w:rsidRPr="00202F07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is a natural lake formed from many springs. Characteristically unique is its constant water level, unaffected by heavy rains or drought.</w:t>
            </w:r>
          </w:p>
          <w:p w:rsidR="00EB5B1C" w:rsidRDefault="00EB5B1C" w:rsidP="00074ACE">
            <w:pPr>
              <w:rPr>
                <w:rStyle w:val="a4"/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завтрак, обед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День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661" w:type="dxa"/>
          </w:tcPr>
          <w:p w:rsidR="00EB5B1C" w:rsidRPr="007854E5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отеле, сдача номера до 12.00 часов</w:t>
            </w:r>
            <w:r w:rsidRPr="007854E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а/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вылет в город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СИАНЬ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Прибытие в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СИАНЬ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– знаменитый исторический и культурный центр Китая, который служил столицей Поднебесной во времена правлений династий Чжоу,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Цинь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Хань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Тань.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Встреча в а/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русскоговорящим гидом. Размещение в отеле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4*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День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661" w:type="dxa"/>
          </w:tcPr>
          <w:p w:rsidR="00EB5B1C" w:rsidRDefault="00EB5B1C" w:rsidP="00074ACE">
            <w:p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EB5B1C" w:rsidRDefault="00EB5B1C" w:rsidP="00074ACE">
            <w:p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ГОРОДСКАЯ СТЕНА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– единственный в Китае уцелевший фрагмент древней городской стены. С нее открывается живописная панорама старого города с видом на колокольню и Барабанную башню.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Обед в китайском ресторане.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EB5B1C" w:rsidRDefault="00EB5B1C" w:rsidP="00074ACE">
            <w:p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ТЕРРАКОТОВАЯ  АРМИЯ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– войско знаменитого китайского императора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Цинь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Шихуана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который начал строительство Великой Китайской стены, а в 221 г.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н. э.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первым императором объединенного Китая. В восьмитысячной каменной армии нет и двух статуй с одинаковыми лицами, каждая уникальна.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 xml:space="preserve">Шёлковая фабрика </w:t>
            </w:r>
            <w:r>
              <w:rPr>
                <w:rFonts w:ascii="Arial" w:hAnsi="Arial" w:cs="Arial"/>
                <w:sz w:val="18"/>
                <w:szCs w:val="18"/>
              </w:rPr>
              <w:t>считается крупнейшим центром производства шелка в стране.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 в отель. Отдых.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завтрак, обед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День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661" w:type="dxa"/>
          </w:tcPr>
          <w:p w:rsidR="00EB5B1C" w:rsidRDefault="00EB5B1C" w:rsidP="00074ACE">
            <w:p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Сдача номера до 12.00 часов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 xml:space="preserve">БОЛЬШАЯ ПАГОДА ДИКОГО ГУСЯ </w:t>
            </w:r>
            <w:r>
              <w:rPr>
                <w:rFonts w:ascii="Arial" w:hAnsi="Arial" w:cs="Arial"/>
                <w:sz w:val="18"/>
                <w:szCs w:val="18"/>
              </w:rPr>
              <w:t xml:space="preserve">считается  визитной карточкой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Сианя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Семиярусное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сооружение высотой 65 м было построено в VII веке для хранения первых буддийских святынь и рукописей, привезенных из Индии.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ИСТОРИЧЕСКИЙ МУЗЕЙ ПРОВИНЦИИ ШАНЬСИ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EB5B1C" w:rsidRDefault="00EB5B1C" w:rsidP="00074ACE">
            <w:pPr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Обед в китайском ресторане.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 xml:space="preserve">БАРАБАННАЯ БАШНЯ (XIV в.) </w:t>
            </w: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 xml:space="preserve">КОЛОКОЛЬНЯ (XІV </w:t>
            </w:r>
            <w:proofErr w:type="gramStart"/>
            <w:r>
              <w:rPr>
                <w:rStyle w:val="a4"/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Style w:val="a4"/>
                <w:rFonts w:ascii="Arial" w:hAnsi="Arial" w:cs="Arial"/>
                <w:sz w:val="18"/>
                <w:szCs w:val="18"/>
              </w:rPr>
              <w:t>.)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 (Внешний осмотр) </w:t>
            </w:r>
            <w:r>
              <w:rPr>
                <w:rFonts w:ascii="Arial" w:hAnsi="Arial" w:cs="Arial"/>
                <w:sz w:val="18"/>
                <w:szCs w:val="18"/>
              </w:rPr>
              <w:t>некогда возвещала звоном колоколов об открытии городских ворот. Сейчас же дарит возможность полюбоваться прекрасным панорамным видом города.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АНТИКВАРНАЯ УЛИЦА ВЕНЬХУА-ЦЗЕ –</w:t>
            </w:r>
            <w:r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старинный уголок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Сианя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излюбленное место художников.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аэропорт. Вылет в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ПЕКИН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Прилет в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ПЕКИН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Встреча в аэропорту,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отель 4*.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Размещение.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завтрак, обед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День 11</w:t>
            </w:r>
          </w:p>
        </w:tc>
        <w:tc>
          <w:tcPr>
            <w:tcW w:w="8661" w:type="dxa"/>
          </w:tcPr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ВЕЛИКАЯ КИТАЙСКАЯ СТЕНА –</w:t>
            </w:r>
            <w:r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грандиозное сооружение, протянувшееся на 6350 км вдоль северных границ Китая. Ее строительство началось в IV-III вв.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н. э.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период Воюющих царств для защиты государства от набегов кочевого народа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хунну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Лёгкий обед в ресторане за городом. 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Нефритовая фабрика –</w:t>
            </w:r>
            <w:r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где увлекательно расскажут об истории камня, покажут процесс изготовления и массу уникальных изделий. Существует пословица - "У золота – высокая цена, нефрит – бесценен".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 xml:space="preserve">ОЛИМПИЙСКИЕ ОБЪЕКТЫ </w:t>
            </w:r>
            <w:r>
              <w:rPr>
                <w:rFonts w:ascii="Arial" w:hAnsi="Arial" w:cs="Arial"/>
                <w:sz w:val="18"/>
                <w:szCs w:val="18"/>
              </w:rPr>
              <w:t>(внешний осмотр)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Пекинский национальный стадион «Птичье гнездо», Пекинский национальный плавательный комплекс «Водный куб».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EB5B1C" w:rsidRDefault="00EB5B1C" w:rsidP="00074ACE">
            <w:pPr>
              <w:rPr>
                <w:rStyle w:val="a4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 в отель. Отдых.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завтрак, обед</w:t>
            </w:r>
          </w:p>
        </w:tc>
      </w:tr>
      <w:tr w:rsidR="00EB5B1C">
        <w:trPr>
          <w:jc w:val="center"/>
        </w:trPr>
        <w:tc>
          <w:tcPr>
            <w:tcW w:w="1430" w:type="dxa"/>
            <w:vAlign w:val="center"/>
          </w:tcPr>
          <w:p w:rsidR="00EB5B1C" w:rsidRDefault="00EB5B1C" w:rsidP="00074ACE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День 12</w:t>
            </w:r>
          </w:p>
        </w:tc>
        <w:tc>
          <w:tcPr>
            <w:tcW w:w="8661" w:type="dxa"/>
          </w:tcPr>
          <w:p w:rsidR="00EB5B1C" w:rsidRDefault="00EB5B1C" w:rsidP="00074AC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 в отеле, сдача номера до 12.00 часов</w:t>
            </w:r>
            <w:r w:rsidRPr="007854E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b/>
                <w:bCs/>
                <w:color w:val="FF0000"/>
              </w:rPr>
              <w:t xml:space="preserve"> </w:t>
            </w:r>
          </w:p>
          <w:p w:rsidR="00EB5B1C" w:rsidRDefault="00EB5B1C" w:rsidP="00074AC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Свободное время. Шопинг.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аэропорт. Вылет домой с яркими  впечатлениями. </w:t>
            </w:r>
          </w:p>
          <w:p w:rsidR="00EB5B1C" w:rsidRDefault="00EB5B1C" w:rsidP="0007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Питание: завтрак</w:t>
            </w:r>
          </w:p>
        </w:tc>
      </w:tr>
    </w:tbl>
    <w:p w:rsidR="00EB5B1C" w:rsidRDefault="00EB5B1C" w:rsidP="00E27272">
      <w:pPr>
        <w:rPr>
          <w:rFonts w:ascii="Arial" w:hAnsi="Arial" w:cs="Arial"/>
          <w:b/>
          <w:bCs/>
          <w:sz w:val="20"/>
          <w:szCs w:val="20"/>
        </w:rPr>
      </w:pPr>
    </w:p>
    <w:p w:rsidR="00EB5B1C" w:rsidRDefault="00EB5B1C" w:rsidP="00E272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стоимость тура включено: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Размещение в отелях 4* в стандартных номерах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раздельными кроватями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Указанные ж/</w:t>
      </w: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 билеты </w:t>
      </w:r>
      <w:r>
        <w:rPr>
          <w:rFonts w:ascii="Arial" w:hAnsi="Arial" w:cs="Arial"/>
          <w:sz w:val="20"/>
          <w:szCs w:val="20"/>
          <w:lang w:val="en-US"/>
        </w:rPr>
        <w:t>Beijing</w:t>
      </w:r>
      <w:r w:rsidRPr="007854E5"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Rizhao</w:t>
      </w:r>
      <w:proofErr w:type="spellEnd"/>
      <w:r>
        <w:rPr>
          <w:rFonts w:ascii="Arial" w:hAnsi="Arial" w:cs="Arial"/>
          <w:sz w:val="20"/>
          <w:szCs w:val="20"/>
        </w:rPr>
        <w:t xml:space="preserve"> (Ночь в 4-х местном купе)</w:t>
      </w:r>
      <w:r w:rsidRPr="007854E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Rizhao</w:t>
      </w:r>
      <w:proofErr w:type="spellEnd"/>
      <w:r w:rsidRPr="007854E5"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Qufu</w:t>
      </w:r>
      <w:proofErr w:type="spellEnd"/>
      <w:r w:rsidRPr="007854E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сидячее место</w:t>
      </w:r>
      <w:r w:rsidRPr="007854E5">
        <w:rPr>
          <w:rFonts w:ascii="Arial" w:hAnsi="Arial" w:cs="Arial"/>
          <w:sz w:val="20"/>
          <w:szCs w:val="20"/>
        </w:rPr>
        <w:t>)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Питание согласно программе.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Входные билеты в указанные достопримечательности и музеи.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Экскурсионное обслуживание согласно программе.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Услуги русскоговорящего гида по программе, указанные </w:t>
      </w:r>
      <w:proofErr w:type="spellStart"/>
      <w:r>
        <w:rPr>
          <w:rFonts w:ascii="Arial" w:hAnsi="Arial" w:cs="Arial"/>
          <w:sz w:val="20"/>
          <w:szCs w:val="20"/>
        </w:rPr>
        <w:t>трансферы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</w:p>
    <w:p w:rsidR="00EB5B1C" w:rsidRDefault="00EB5B1C" w:rsidP="00E272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стоимость не включено: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Международный </w:t>
      </w:r>
      <w:proofErr w:type="spellStart"/>
      <w:r>
        <w:rPr>
          <w:rFonts w:ascii="Arial" w:hAnsi="Arial" w:cs="Arial"/>
          <w:sz w:val="20"/>
          <w:szCs w:val="20"/>
        </w:rPr>
        <w:t>авиаперелет</w:t>
      </w:r>
      <w:proofErr w:type="spellEnd"/>
      <w:r>
        <w:rPr>
          <w:rFonts w:ascii="Arial" w:hAnsi="Arial" w:cs="Arial"/>
          <w:sz w:val="20"/>
          <w:szCs w:val="20"/>
        </w:rPr>
        <w:t xml:space="preserve"> и перелет внутри Китая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Jinan</w:t>
      </w:r>
      <w:r w:rsidRPr="007854E5">
        <w:rPr>
          <w:rFonts w:ascii="Arial" w:hAnsi="Arial" w:cs="Arial"/>
          <w:b/>
          <w:bCs/>
          <w:color w:val="FF0000"/>
          <w:sz w:val="20"/>
          <w:szCs w:val="20"/>
        </w:rPr>
        <w:t>-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Xi</w:t>
      </w:r>
      <w:r w:rsidRPr="007854E5">
        <w:rPr>
          <w:rFonts w:ascii="Arial" w:hAnsi="Arial" w:cs="Arial"/>
          <w:b/>
          <w:bCs/>
          <w:color w:val="FF0000"/>
          <w:sz w:val="20"/>
          <w:szCs w:val="20"/>
        </w:rPr>
        <w:t>’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an</w:t>
      </w:r>
      <w:r w:rsidRPr="007854E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-Пекин 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Оформление визы в Китай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Страховка.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Агентская комиссия 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-Чаевые гидам, водителям и носильщикам в отелях</w:t>
      </w:r>
    </w:p>
    <w:p w:rsidR="00EB5B1C" w:rsidRDefault="00EB5B1C" w:rsidP="00E27272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Дополнительно оплачивается: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- раннее поселение / дополнительная ночь в Пекине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a4"/>
          <w:rFonts w:ascii="Arial" w:hAnsi="Arial" w:cs="Arial"/>
          <w:sz w:val="20"/>
          <w:szCs w:val="20"/>
        </w:rPr>
        <w:t>90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 w:rsidR="00AA4132" w:rsidRPr="00AA4132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США / за номер в сутки с завтраком</w:t>
      </w:r>
    </w:p>
    <w:p w:rsidR="00EB5B1C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доплата за </w:t>
      </w:r>
      <w:proofErr w:type="spellStart"/>
      <w:r>
        <w:rPr>
          <w:rFonts w:ascii="Arial" w:hAnsi="Arial" w:cs="Arial"/>
          <w:sz w:val="20"/>
          <w:szCs w:val="20"/>
        </w:rPr>
        <w:t>трансфер</w:t>
      </w:r>
      <w:proofErr w:type="spellEnd"/>
      <w:r>
        <w:rPr>
          <w:rFonts w:ascii="Arial" w:hAnsi="Arial" w:cs="Arial"/>
          <w:sz w:val="20"/>
          <w:szCs w:val="20"/>
        </w:rPr>
        <w:t xml:space="preserve">  по часовому расписанию до 08:00 утра и после 22:00 вечера </w:t>
      </w:r>
      <w:r>
        <w:rPr>
          <w:rFonts w:ascii="Arial" w:hAnsi="Arial" w:cs="Arial"/>
          <w:b/>
          <w:bCs/>
          <w:sz w:val="20"/>
          <w:szCs w:val="20"/>
        </w:rPr>
        <w:t>15 </w:t>
      </w:r>
      <w:r w:rsidR="00AA4132" w:rsidRPr="00AA4132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США / за машину (в одну сторону) </w:t>
      </w:r>
    </w:p>
    <w:p w:rsidR="00107ED4" w:rsidRDefault="00EB5B1C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854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Перелеты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Jinan</w:t>
      </w:r>
      <w:r w:rsidRPr="007854E5">
        <w:rPr>
          <w:rFonts w:ascii="Arial" w:hAnsi="Arial" w:cs="Arial"/>
          <w:b/>
          <w:bCs/>
          <w:color w:val="FF0000"/>
          <w:sz w:val="20"/>
          <w:szCs w:val="20"/>
        </w:rPr>
        <w:t>-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Xi</w:t>
      </w:r>
      <w:r w:rsidRPr="007854E5">
        <w:rPr>
          <w:rFonts w:ascii="Arial" w:hAnsi="Arial" w:cs="Arial"/>
          <w:b/>
          <w:bCs/>
          <w:color w:val="FF0000"/>
          <w:sz w:val="20"/>
          <w:szCs w:val="20"/>
        </w:rPr>
        <w:t>’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an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-Пекин от 285 </w:t>
      </w:r>
      <w:r w:rsidR="00AA4132" w:rsidRPr="00AA4132">
        <w:rPr>
          <w:rFonts w:ascii="Arial" w:hAnsi="Arial" w:cs="Arial"/>
          <w:b/>
          <w:bCs/>
          <w:color w:val="FF0000"/>
          <w:sz w:val="20"/>
          <w:szCs w:val="20"/>
        </w:rPr>
        <w:t>$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с чел</w:t>
      </w:r>
      <w:r>
        <w:rPr>
          <w:rFonts w:ascii="Arial" w:hAnsi="Arial" w:cs="Arial"/>
          <w:sz w:val="20"/>
          <w:szCs w:val="20"/>
        </w:rPr>
        <w:t xml:space="preserve"> </w:t>
      </w:r>
    </w:p>
    <w:p w:rsidR="00EB5B1C" w:rsidRPr="007854E5" w:rsidRDefault="00C64856" w:rsidP="00E2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- Перелеты Москва-Пекин-Москва от 65</w:t>
      </w:r>
      <w:r w:rsidR="00107ED4">
        <w:rPr>
          <w:rFonts w:ascii="Arial" w:hAnsi="Arial" w:cs="Arial"/>
          <w:b/>
          <w:bCs/>
          <w:color w:val="FF0000"/>
          <w:sz w:val="20"/>
          <w:szCs w:val="20"/>
        </w:rPr>
        <w:t xml:space="preserve">0 </w:t>
      </w:r>
      <w:r w:rsidR="00107ED4" w:rsidRPr="00AA4132">
        <w:rPr>
          <w:rFonts w:ascii="Arial" w:hAnsi="Arial" w:cs="Arial"/>
          <w:b/>
          <w:bCs/>
          <w:color w:val="FF0000"/>
          <w:sz w:val="20"/>
          <w:szCs w:val="20"/>
        </w:rPr>
        <w:t>$</w:t>
      </w:r>
      <w:r w:rsidR="00107ED4">
        <w:rPr>
          <w:rFonts w:ascii="Arial" w:hAnsi="Arial" w:cs="Arial"/>
          <w:b/>
          <w:bCs/>
          <w:color w:val="FF0000"/>
          <w:sz w:val="20"/>
          <w:szCs w:val="20"/>
        </w:rPr>
        <w:t xml:space="preserve"> с чел</w:t>
      </w:r>
    </w:p>
    <w:p w:rsidR="00EB5B1C" w:rsidRPr="00E27272" w:rsidRDefault="00EB5B1C"/>
    <w:sectPr w:rsidR="00EB5B1C" w:rsidRPr="00E27272" w:rsidSect="00F77D5A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272"/>
    <w:rsid w:val="00005E9B"/>
    <w:rsid w:val="00074ACE"/>
    <w:rsid w:val="00107ED4"/>
    <w:rsid w:val="00202F07"/>
    <w:rsid w:val="007854E5"/>
    <w:rsid w:val="007D25C2"/>
    <w:rsid w:val="007D265F"/>
    <w:rsid w:val="00951D76"/>
    <w:rsid w:val="009E0377"/>
    <w:rsid w:val="00AA4132"/>
    <w:rsid w:val="00AF3C23"/>
    <w:rsid w:val="00BD68B2"/>
    <w:rsid w:val="00C64856"/>
    <w:rsid w:val="00E27272"/>
    <w:rsid w:val="00EB5B1C"/>
    <w:rsid w:val="00ED095B"/>
    <w:rsid w:val="00F0102B"/>
    <w:rsid w:val="00F7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72"/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E27272"/>
    <w:rPr>
      <w:i/>
      <w:iCs/>
    </w:rPr>
  </w:style>
  <w:style w:type="character" w:styleId="a4">
    <w:name w:val="Strong"/>
    <w:basedOn w:val="a0"/>
    <w:uiPriority w:val="99"/>
    <w:qFormat/>
    <w:rsid w:val="00E27272"/>
    <w:rPr>
      <w:b/>
      <w:bCs/>
    </w:rPr>
  </w:style>
  <w:style w:type="character" w:customStyle="1" w:styleId="apple-converted-space">
    <w:name w:val="apple-converted-space"/>
    <w:basedOn w:val="a0"/>
    <w:uiPriority w:val="99"/>
    <w:rsid w:val="00E27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inatrips.ru/guide/culture/spring-and-autumn-period.html" TargetMode="External"/><Relationship Id="rId4" Type="http://schemas.openxmlformats.org/officeDocument/2006/relationships/hyperlink" Target="http://chinatrips.ru/tai-an/int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1021</Words>
  <Characters>5823</Characters>
  <Application>Microsoft Office Word</Application>
  <DocSecurity>0</DocSecurity>
  <Lines>48</Lines>
  <Paragraphs>13</Paragraphs>
  <ScaleCrop>false</ScaleCrop>
  <Company>微软中国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BEIJING-RIZHAO-QUFU-TAISHAN-JINAN-XI’AN-BEIJING </dc:title>
  <dc:subject/>
  <dc:creator>微软用户</dc:creator>
  <cp:keywords/>
  <dc:description/>
  <cp:lastModifiedBy>chimik</cp:lastModifiedBy>
  <cp:revision>8</cp:revision>
  <dcterms:created xsi:type="dcterms:W3CDTF">2014-04-03T09:04:00Z</dcterms:created>
  <dcterms:modified xsi:type="dcterms:W3CDTF">2014-04-08T07:26:00Z</dcterms:modified>
</cp:coreProperties>
</file>