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1B" w:rsidRDefault="003B581B" w:rsidP="001F7D50">
      <w:pPr>
        <w:pStyle w:val="Style7"/>
        <w:widowControl/>
        <w:spacing w:before="1400" w:line="240" w:lineRule="auto"/>
        <w:jc w:val="center"/>
        <w:rPr>
          <w:rStyle w:val="FontStyle155"/>
        </w:rPr>
      </w:pPr>
    </w:p>
    <w:p w:rsidR="003B581B" w:rsidRDefault="003B581B" w:rsidP="001F7D50">
      <w:pPr>
        <w:pStyle w:val="Style7"/>
        <w:widowControl/>
        <w:spacing w:before="1400" w:line="240" w:lineRule="auto"/>
        <w:jc w:val="center"/>
        <w:rPr>
          <w:rStyle w:val="FontStyle155"/>
        </w:rPr>
      </w:pPr>
    </w:p>
    <w:p w:rsidR="003B581B" w:rsidRDefault="003B581B" w:rsidP="001F7D50">
      <w:pPr>
        <w:pStyle w:val="Style7"/>
        <w:widowControl/>
        <w:spacing w:before="1400" w:line="240" w:lineRule="auto"/>
        <w:jc w:val="center"/>
        <w:rPr>
          <w:rStyle w:val="FontStyle155"/>
        </w:rPr>
      </w:pPr>
    </w:p>
    <w:p w:rsidR="003B581B" w:rsidRPr="007F7227" w:rsidRDefault="003B581B" w:rsidP="001F7D50">
      <w:pPr>
        <w:pStyle w:val="Style7"/>
        <w:widowControl/>
        <w:spacing w:before="1400" w:line="240" w:lineRule="auto"/>
        <w:jc w:val="center"/>
        <w:rPr>
          <w:rStyle w:val="FontStyle155"/>
        </w:rPr>
      </w:pPr>
    </w:p>
    <w:p w:rsidR="003B581B" w:rsidRPr="00045698" w:rsidRDefault="003B581B" w:rsidP="001F7D50">
      <w:pPr>
        <w:jc w:val="center"/>
      </w:pPr>
      <w:r w:rsidRPr="00045698">
        <w:t>ПРОГРАММА ВСТУПИТЕЛЬНОГО ЭКЗАМЕНА В АСПИРАНТУРУ</w:t>
      </w:r>
    </w:p>
    <w:p w:rsidR="003B581B" w:rsidRPr="00045698" w:rsidRDefault="003B581B" w:rsidP="001F7D50">
      <w:pPr>
        <w:jc w:val="center"/>
      </w:pPr>
    </w:p>
    <w:p w:rsidR="003B581B" w:rsidRDefault="003B581B" w:rsidP="005A11E5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>
        <w:rPr>
          <w:b/>
          <w:sz w:val="28"/>
          <w:szCs w:val="28"/>
        </w:rPr>
        <w:t>15</w:t>
      </w:r>
      <w:r w:rsidRPr="008B06A4">
        <w:rPr>
          <w:b/>
          <w:sz w:val="28"/>
          <w:szCs w:val="28"/>
        </w:rPr>
        <w:t>.06.01</w:t>
      </w:r>
      <w:r>
        <w:rPr>
          <w:sz w:val="28"/>
          <w:szCs w:val="28"/>
        </w:rPr>
        <w:t xml:space="preserve"> – Машиностроение</w:t>
      </w:r>
    </w:p>
    <w:p w:rsidR="003B581B" w:rsidRDefault="003B581B" w:rsidP="005A11E5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профиль  Трение и износ в машинах (05.02.04)</w:t>
      </w:r>
    </w:p>
    <w:p w:rsidR="003B581B" w:rsidRPr="007F7227" w:rsidRDefault="003B581B" w:rsidP="001F7D50">
      <w:pPr>
        <w:ind w:firstLine="540"/>
        <w:jc w:val="center"/>
        <w:rPr>
          <w:b/>
        </w:rPr>
      </w:pPr>
    </w:p>
    <w:p w:rsidR="003B581B" w:rsidRPr="007F7227" w:rsidRDefault="003B581B" w:rsidP="001F7D50">
      <w:pPr>
        <w:ind w:firstLine="540"/>
        <w:jc w:val="center"/>
        <w:rPr>
          <w:b/>
        </w:rPr>
      </w:pPr>
    </w:p>
    <w:p w:rsidR="003B581B" w:rsidRPr="007F7227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Pr="007F7227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Pr="007F7227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Pr="007F7227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Pr="007F7227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Pr="007F7227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Default="003B581B" w:rsidP="001F7D50">
      <w:pPr>
        <w:pStyle w:val="Style4"/>
        <w:widowControl/>
        <w:spacing w:before="192" w:line="240" w:lineRule="auto"/>
        <w:ind w:right="593"/>
        <w:jc w:val="left"/>
        <w:rPr>
          <w:rStyle w:val="FontStyle155"/>
          <w:b/>
        </w:rPr>
      </w:pPr>
    </w:p>
    <w:p w:rsidR="003B581B" w:rsidRPr="008C2136" w:rsidRDefault="003B581B" w:rsidP="001F7D50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/>
        <w:rPr>
          <w:sz w:val="24"/>
          <w:szCs w:val="24"/>
        </w:rPr>
      </w:pPr>
      <w:r>
        <w:rPr>
          <w:rStyle w:val="FontStyle155"/>
          <w:rFonts w:eastAsia="Times New Roman"/>
          <w:bCs w:val="0"/>
          <w:szCs w:val="24"/>
          <w:lang w:eastAsia="ru-RU"/>
        </w:rPr>
        <w:br w:type="page"/>
      </w:r>
      <w:r w:rsidRPr="008C2136">
        <w:rPr>
          <w:sz w:val="24"/>
          <w:szCs w:val="24"/>
        </w:rPr>
        <w:t xml:space="preserve">Механические и физико-химические свойства 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C2136">
        <w:rPr>
          <w:sz w:val="24"/>
          <w:szCs w:val="24"/>
        </w:rPr>
        <w:t>материалови их поверхностей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B581B" w:rsidRPr="008C2136" w:rsidRDefault="003B581B" w:rsidP="001F7D50">
      <w:pPr>
        <w:pStyle w:val="BodyText"/>
        <w:spacing w:after="0"/>
        <w:ind w:left="0" w:firstLine="547"/>
      </w:pPr>
      <w:r w:rsidRPr="008C2136">
        <w:t>Основы теории твердого тела. Понятия о диаграммах состояния. Силы связей в твердых телах. Изменение свойств твердых тел в зависимости от температуры.</w:t>
      </w:r>
    </w:p>
    <w:p w:rsidR="003B581B" w:rsidRPr="008C2136" w:rsidRDefault="003B581B" w:rsidP="001F7D50">
      <w:pPr>
        <w:pStyle w:val="BodyText"/>
        <w:spacing w:after="0"/>
        <w:ind w:left="0" w:firstLine="547"/>
      </w:pPr>
      <w:r w:rsidRPr="008C2136">
        <w:t>Механические свойства материалов. Свойства при динамическомнагружении. Пластическая деформация, упрочнение при пластическом деформировании. Сверхпластичность металлов.</w:t>
      </w:r>
    </w:p>
    <w:p w:rsidR="003B581B" w:rsidRPr="008C2136" w:rsidRDefault="003B581B" w:rsidP="001F7D50">
      <w:pPr>
        <w:pStyle w:val="BodyText"/>
        <w:spacing w:after="0"/>
        <w:ind w:left="0" w:firstLine="547"/>
      </w:pPr>
      <w:r w:rsidRPr="008C2136">
        <w:t xml:space="preserve">Виды разрушения. Механизмы зарождения трещин. Вязкое, хрупкое разрушение. </w:t>
      </w:r>
    </w:p>
    <w:p w:rsidR="003B581B" w:rsidRPr="008C2136" w:rsidRDefault="003B581B" w:rsidP="001F7D50">
      <w:pPr>
        <w:pStyle w:val="BodyText"/>
        <w:spacing w:after="0"/>
        <w:ind w:left="0" w:firstLine="547"/>
      </w:pPr>
      <w:r w:rsidRPr="008C2136">
        <w:t>Диффузия в твердых телах. Законы диффузии.</w:t>
      </w:r>
    </w:p>
    <w:p w:rsidR="003B581B" w:rsidRPr="008C2136" w:rsidRDefault="003B581B" w:rsidP="001F7D50">
      <w:pPr>
        <w:pStyle w:val="BodyText"/>
        <w:spacing w:after="0"/>
        <w:ind w:left="0" w:firstLine="547"/>
      </w:pPr>
      <w:r w:rsidRPr="008C2136">
        <w:t>Поверхность твердых тел. Особенности строения и состава поверхностных слоев. Поверхностная энергия.</w:t>
      </w:r>
    </w:p>
    <w:p w:rsidR="003B581B" w:rsidRPr="008C2136" w:rsidRDefault="003B581B" w:rsidP="001F7D50">
      <w:pPr>
        <w:pStyle w:val="BodyText"/>
        <w:spacing w:after="0"/>
        <w:ind w:left="0" w:firstLine="547"/>
      </w:pPr>
      <w:r w:rsidRPr="008C2136">
        <w:t>Сорбционные процессы. Физическая адсорбция и хемосорбция. Адсорбционное облегчение деформации. Адгезия и когезия. Виды адгезионного взаимодействия. Пленки на поверхностях твердых тел и механизмы их образования. Дисперсные системы.</w:t>
      </w:r>
    </w:p>
    <w:p w:rsidR="003B581B" w:rsidRPr="008C2136" w:rsidRDefault="003B581B" w:rsidP="001F7D50">
      <w:pPr>
        <w:pStyle w:val="BodyText"/>
        <w:spacing w:after="0"/>
        <w:ind w:left="0" w:firstLine="547"/>
      </w:pPr>
      <w:r w:rsidRPr="008C2136">
        <w:t>Неметаллические материалы. Композиционные материалы.</w:t>
      </w:r>
    </w:p>
    <w:p w:rsidR="003B581B" w:rsidRPr="008C2136" w:rsidRDefault="003B581B" w:rsidP="001F7D50">
      <w:pPr>
        <w:pStyle w:val="BodyText"/>
        <w:spacing w:after="0"/>
        <w:ind w:left="0" w:firstLine="547"/>
      </w:pPr>
    </w:p>
    <w:p w:rsidR="003B581B" w:rsidRPr="008C2136" w:rsidRDefault="003B581B" w:rsidP="001F7D50">
      <w:pPr>
        <w:tabs>
          <w:tab w:val="left" w:pos="1800"/>
        </w:tabs>
        <w:ind w:left="0"/>
        <w:rPr>
          <w:b/>
        </w:rPr>
      </w:pPr>
      <w:r w:rsidRPr="008C2136">
        <w:rPr>
          <w:b/>
        </w:rPr>
        <w:t>2. Геометрические характеристики поверхностей и контактное</w:t>
      </w:r>
    </w:p>
    <w:p w:rsidR="003B581B" w:rsidRPr="008C2136" w:rsidRDefault="003B581B" w:rsidP="001F7D50">
      <w:pPr>
        <w:tabs>
          <w:tab w:val="left" w:pos="1800"/>
        </w:tabs>
        <w:ind w:left="0"/>
        <w:rPr>
          <w:b/>
        </w:rPr>
      </w:pPr>
      <w:r w:rsidRPr="008C2136">
        <w:rPr>
          <w:b/>
        </w:rPr>
        <w:t xml:space="preserve"> взаимодействие твердых тел</w:t>
      </w:r>
    </w:p>
    <w:p w:rsidR="003B581B" w:rsidRPr="008C2136" w:rsidRDefault="003B581B" w:rsidP="001F7D50">
      <w:pPr>
        <w:tabs>
          <w:tab w:val="left" w:pos="567"/>
        </w:tabs>
        <w:ind w:left="0"/>
      </w:pPr>
      <w:r w:rsidRPr="008C2136">
        <w:tab/>
        <w:t>Общие представления о реальной топографии поверхностей трения. Методы описания поверхностей твердых тел. Виды неровностей поверхностей деталей машин. Характеристики микрогеометрии поверхностей. Методы измерения микрогеометрии.</w:t>
      </w:r>
      <w:r w:rsidRPr="008C2136">
        <w:rPr>
          <w:b/>
        </w:rPr>
        <w:tab/>
      </w:r>
      <w:r w:rsidRPr="008C2136">
        <w:rPr>
          <w:b/>
        </w:rPr>
        <w:tab/>
      </w:r>
      <w:r w:rsidRPr="008C2136">
        <w:t>Механика контактного взаимодействия твердых тел. Контактная задача Герца. Эпюры распределения напряжений. Контакт упругих тел при наличии трения. Контакт тел за пределами упругости.Механикаконтактного взаимодействия твердых тел с шероховатыми поверхностями.</w:t>
      </w:r>
      <w:r w:rsidRPr="008C2136">
        <w:rPr>
          <w:b/>
        </w:rPr>
        <w:tab/>
      </w:r>
      <w:r w:rsidRPr="008C2136">
        <w:t>Методы расчета фактической площади касания. Соотношения между фактическими площадями контакта и сближением контактирующих тел в неподвижном состоянии и при скольжении. Экспериментальные способы определения фактических площадей касания и сближений.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8C2136">
        <w:rPr>
          <w:b w:val="0"/>
          <w:sz w:val="24"/>
          <w:szCs w:val="24"/>
        </w:rPr>
        <w:tab/>
      </w:r>
      <w:r w:rsidRPr="008C2136">
        <w:rPr>
          <w:sz w:val="24"/>
          <w:szCs w:val="24"/>
        </w:rPr>
        <w:t>Трение твердых тел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B581B" w:rsidRPr="008C2136" w:rsidRDefault="003B581B" w:rsidP="001F7D50">
      <w:pPr>
        <w:tabs>
          <w:tab w:val="left" w:pos="567"/>
        </w:tabs>
        <w:ind w:left="0"/>
      </w:pPr>
      <w:r w:rsidRPr="008C2136">
        <w:tab/>
        <w:t xml:space="preserve">Основные положения и развитие теории внешнего трения. Виды фрикционного взаимодействия. Трение скольжения, качения и верчения. Трение покоя. Определение сил и коэффициентов внешнего трения при упругих и пластических деформациях в зоне контакта микронеровностей. Зависимость коэффициента внешнего трения от вида контакта, нагрузки, температуры, скорости скольжения, свойств материалов пары трения.Динамические процессы при скольжении твёрдых тел без смазочного материала. </w:t>
      </w:r>
    </w:p>
    <w:p w:rsidR="003B581B" w:rsidRPr="001F7D50" w:rsidRDefault="003B581B" w:rsidP="001F7D50">
      <w:pPr>
        <w:tabs>
          <w:tab w:val="left" w:pos="567"/>
        </w:tabs>
        <w:ind w:left="0"/>
      </w:pPr>
      <w:r w:rsidRPr="008C2136">
        <w:tab/>
        <w:t>Природа трения качения. Качение упругих тел. Сцепление и проскальзывание при качении. Зависимость между тангенциальной силой и относительным проскальзыванием. Опоры качения. Контактная прочность. Долговечность опор качения.</w:t>
      </w:r>
    </w:p>
    <w:p w:rsidR="003B581B" w:rsidRPr="008C2136" w:rsidRDefault="003B581B" w:rsidP="001F7D50">
      <w:pPr>
        <w:pStyle w:val="ListParagraph"/>
        <w:tabs>
          <w:tab w:val="left" w:pos="567"/>
        </w:tabs>
        <w:autoSpaceDE/>
        <w:autoSpaceDN/>
        <w:ind w:left="0"/>
        <w:rPr>
          <w:b/>
        </w:rPr>
      </w:pPr>
      <w:r>
        <w:rPr>
          <w:b/>
        </w:rPr>
        <w:t xml:space="preserve">4. </w:t>
      </w:r>
      <w:r w:rsidRPr="008C2136">
        <w:rPr>
          <w:b/>
        </w:rPr>
        <w:t>Изнашивание твердых тел</w:t>
      </w:r>
    </w:p>
    <w:p w:rsidR="003B581B" w:rsidRPr="008C2136" w:rsidRDefault="003B581B" w:rsidP="001F7D50">
      <w:pPr>
        <w:tabs>
          <w:tab w:val="left" w:pos="567"/>
        </w:tabs>
        <w:ind w:left="0"/>
      </w:pPr>
      <w:r w:rsidRPr="008C2136">
        <w:tab/>
        <w:t>Классификация видов изнашивания. Количественные характеристики изнашивания. Износостойкость и классы износостойкости. Основные закономерности изнашивания. Влияние различных факторов на износостойкость. Изменение вида разрушения поверхностей при трении в зависимости от режимов работы (приработка, установившийся и форсированный режимы). Особенности изнашивания полимерных материалов.</w:t>
      </w:r>
    </w:p>
    <w:p w:rsidR="003B581B" w:rsidRPr="008C2136" w:rsidRDefault="003B581B" w:rsidP="001F7D50">
      <w:pPr>
        <w:tabs>
          <w:tab w:val="left" w:pos="567"/>
        </w:tabs>
        <w:ind w:left="0"/>
        <w:rPr>
          <w:b/>
        </w:rPr>
      </w:pPr>
      <w:r w:rsidRPr="008C2136">
        <w:tab/>
        <w:t>Термодинамический подход к разрушению и изнашиванию твердых тел.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>Характеристика основных видов изнашивания: абразивное, гидроабразивное, кавитационное, усталостное, окислительное, при схватывании (заедании), при фреттинге, электроэрозионное, водородное, при избирательном переносе.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 xml:space="preserve">Основы расчета узлов трения на износ. Расчет формоизменения сопряженных тел при изнашивании. 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>Методы повышения износостойкости узлов трения.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720"/>
        <w:rPr>
          <w:b w:val="0"/>
          <w:sz w:val="24"/>
          <w:szCs w:val="24"/>
        </w:rPr>
      </w:pPr>
    </w:p>
    <w:p w:rsidR="003B581B" w:rsidRPr="008C2136" w:rsidRDefault="003B581B" w:rsidP="001F7D50">
      <w:pPr>
        <w:pStyle w:val="3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C2136">
        <w:rPr>
          <w:sz w:val="24"/>
          <w:szCs w:val="24"/>
        </w:rPr>
        <w:t>Смазка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>Классификация видов смазки (смазочного действия). Основные признаки, характеризующие виды смазки.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>Виды жидкостной смазки: гидродинамическая, гидростатическая, гидростатодинамическая, эластогидродинамическая.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 xml:space="preserve">Гидродинамическая смазка. Основные уравнения теории гидродинамической смазки. 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>Эластогидродинамическая смазка. Уравнения течения смазки и упругости. Зависимость вязкости смазочного материала от температуры и давления. Толщина смазочного слоя. Газовая смазка.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 xml:space="preserve">Граничная смазка. Природа и строение граничных слоев. Закономерности процессов при граничной смазке. Влияние смазочного материала, температуры, скорости скольжения, шероховатости поверхностей трения на процессы при граничной смазке. Долговечность граничных слоев. Переходные температуры при граничной смазке и температурно-кинетический метод их оценки. Изнашивание при граничной смазке. </w:t>
      </w:r>
    </w:p>
    <w:p w:rsidR="003B581B" w:rsidRPr="008C2136" w:rsidRDefault="003B581B" w:rsidP="001F7D50">
      <w:pPr>
        <w:tabs>
          <w:tab w:val="left" w:pos="567"/>
        </w:tabs>
        <w:ind w:left="0"/>
        <w:rPr>
          <w:b/>
        </w:rPr>
      </w:pPr>
    </w:p>
    <w:p w:rsidR="003B581B" w:rsidRPr="008C2136" w:rsidRDefault="003B581B" w:rsidP="001F7D50">
      <w:pPr>
        <w:pStyle w:val="3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left="0"/>
        <w:rPr>
          <w:sz w:val="24"/>
          <w:szCs w:val="24"/>
        </w:rPr>
      </w:pPr>
      <w:r w:rsidRPr="008C2136">
        <w:rPr>
          <w:sz w:val="24"/>
          <w:szCs w:val="24"/>
        </w:rPr>
        <w:t>Смазочные материалы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>Классификация смазочных материалов: по агрегатному состоянию, происхождению, способу получения, назначению. Жидкие смазочные материалы. Состав, эксплуатационные свойства и ассортимент масел. Базовые масла. Функциональные присадки, антифрикционные добавки к маслам.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>Пластичные смазочные материалы. Состав, эксплуатационные свойства и ассортимент пластичных смазок.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 xml:space="preserve">Твердые смазочные материалы. </w:t>
      </w:r>
    </w:p>
    <w:p w:rsidR="003B581B" w:rsidRPr="008C2136" w:rsidRDefault="003B581B" w:rsidP="001F7D50">
      <w:pPr>
        <w:pStyle w:val="BodyText"/>
        <w:spacing w:after="0"/>
        <w:ind w:left="0" w:firstLine="547"/>
      </w:pPr>
    </w:p>
    <w:p w:rsidR="003B581B" w:rsidRPr="008C2136" w:rsidRDefault="003B581B" w:rsidP="001F7D50">
      <w:pPr>
        <w:pStyle w:val="3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left="0"/>
        <w:rPr>
          <w:sz w:val="24"/>
          <w:szCs w:val="24"/>
        </w:rPr>
      </w:pPr>
      <w:r w:rsidRPr="008C2136">
        <w:rPr>
          <w:sz w:val="24"/>
          <w:szCs w:val="24"/>
        </w:rPr>
        <w:t>Принципы конструирования узлов трения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C2136">
        <w:rPr>
          <w:sz w:val="24"/>
          <w:szCs w:val="24"/>
        </w:rPr>
        <w:t>различного назначения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B581B" w:rsidRPr="008C2136" w:rsidRDefault="003B581B" w:rsidP="001F7D50">
      <w:pPr>
        <w:pStyle w:val="30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0"/>
        <w:rPr>
          <w:b w:val="0"/>
          <w:sz w:val="24"/>
          <w:szCs w:val="24"/>
        </w:rPr>
      </w:pPr>
      <w:r w:rsidRPr="008C2136">
        <w:rPr>
          <w:b w:val="0"/>
          <w:sz w:val="24"/>
          <w:szCs w:val="24"/>
        </w:rPr>
        <w:tab/>
        <w:t>Основы проектирования, подбора материалов и конструктивного оформления узлов трения. Принцип геометрической оптимизации трибосистем. Выбор рационального нагружения элементов пар трения. Обеспечение необходимого режима смазки узлов трения с разными видами смазочных материалов. Тепловые режимы в технических системах. Оценка вероятности безотказной работы и прогнозирование ресурса узлов трения.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3B581B" w:rsidRPr="008C2136" w:rsidRDefault="003B581B" w:rsidP="001F7D50">
      <w:pPr>
        <w:pStyle w:val="BodyText"/>
        <w:spacing w:after="0"/>
        <w:ind w:left="0" w:firstLine="700"/>
        <w:rPr>
          <w:b/>
        </w:rPr>
      </w:pPr>
      <w:r w:rsidRPr="008C2136">
        <w:rPr>
          <w:b/>
        </w:rPr>
        <w:t>Рекомендуемая литература</w:t>
      </w:r>
    </w:p>
    <w:p w:rsidR="003B581B" w:rsidRPr="008C2136" w:rsidRDefault="003B581B" w:rsidP="001F7D50">
      <w:pPr>
        <w:pStyle w:val="40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C2136">
        <w:rPr>
          <w:rFonts w:ascii="Times New Roman" w:hAnsi="Times New Roman"/>
          <w:b w:val="0"/>
          <w:sz w:val="24"/>
          <w:szCs w:val="24"/>
        </w:rPr>
        <w:t>Богданович П.Н., Прушак В.Я. Трение и износ в машинах: Учеб.длятехн. вузов. – Минск: Высшая школа, 1999.</w:t>
      </w:r>
    </w:p>
    <w:p w:rsidR="003B581B" w:rsidRPr="008C2136" w:rsidRDefault="003B581B" w:rsidP="001F7D50">
      <w:pPr>
        <w:pStyle w:val="BodyText"/>
        <w:tabs>
          <w:tab w:val="left" w:pos="0"/>
          <w:tab w:val="left" w:pos="284"/>
          <w:tab w:val="left" w:pos="993"/>
        </w:tabs>
        <w:autoSpaceDE/>
        <w:autoSpaceDN/>
        <w:spacing w:after="0"/>
        <w:ind w:left="0"/>
      </w:pPr>
      <w:r>
        <w:t>2.</w:t>
      </w:r>
      <w:r w:rsidRPr="008C2136">
        <w:t>Боуден Ф.П.,Тейбор Д. Трение и смазка твердых тел. - М.: Машиностроение, 1968.</w:t>
      </w:r>
    </w:p>
    <w:p w:rsidR="003B581B" w:rsidRPr="008C2136" w:rsidRDefault="003B581B" w:rsidP="001F7D50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8C2136">
        <w:rPr>
          <w:rFonts w:ascii="Times New Roman" w:hAnsi="Times New Roman"/>
          <w:b w:val="0"/>
          <w:sz w:val="24"/>
          <w:szCs w:val="24"/>
        </w:rPr>
        <w:t>Буше Н.А. Трение,износ и усталость в машинах. – М.: Транспорт, 1987.</w:t>
      </w:r>
    </w:p>
    <w:p w:rsidR="003B581B" w:rsidRPr="008C2136" w:rsidRDefault="003B581B" w:rsidP="001F7D50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8C2136">
        <w:rPr>
          <w:rFonts w:ascii="Times New Roman" w:hAnsi="Times New Roman"/>
          <w:b w:val="0"/>
          <w:sz w:val="24"/>
          <w:szCs w:val="24"/>
        </w:rPr>
        <w:t>Гаркунов Д.Н. Триботехника. – М.; Машиностроение, 1989.</w:t>
      </w:r>
    </w:p>
    <w:p w:rsidR="003B581B" w:rsidRPr="008C2136" w:rsidRDefault="003B581B" w:rsidP="001F7D50">
      <w:pPr>
        <w:pStyle w:val="4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8C2136">
        <w:rPr>
          <w:rFonts w:ascii="Times New Roman" w:hAnsi="Times New Roman"/>
          <w:b w:val="0"/>
          <w:sz w:val="24"/>
          <w:szCs w:val="24"/>
        </w:rPr>
        <w:t>Когаев В.П., Дроздов Ю.Н. Прочность и износостойкость деталей машин. – М.: Высшая школа, 1991.</w:t>
      </w:r>
    </w:p>
    <w:p w:rsidR="003B581B" w:rsidRPr="008C2136" w:rsidRDefault="003B581B" w:rsidP="001F7D50">
      <w:pPr>
        <w:pStyle w:val="BodyText"/>
        <w:numPr>
          <w:ilvl w:val="0"/>
          <w:numId w:val="1"/>
        </w:numPr>
        <w:tabs>
          <w:tab w:val="left" w:pos="284"/>
          <w:tab w:val="left" w:pos="993"/>
        </w:tabs>
        <w:autoSpaceDE/>
        <w:autoSpaceDN/>
        <w:spacing w:after="0"/>
        <w:ind w:left="0" w:firstLine="0"/>
      </w:pPr>
      <w:r w:rsidRPr="008C2136">
        <w:t xml:space="preserve">Костецкий Б.И. Трение, износ и смазка в машинах. </w:t>
      </w:r>
      <w:r w:rsidRPr="008C2136">
        <w:rPr>
          <w:b/>
        </w:rPr>
        <w:t>–</w:t>
      </w:r>
      <w:r w:rsidRPr="008C2136">
        <w:t xml:space="preserve"> Киев: Техника, 1970.</w:t>
      </w:r>
    </w:p>
    <w:p w:rsidR="003B581B" w:rsidRPr="008C2136" w:rsidRDefault="003B581B" w:rsidP="001F7D50">
      <w:pPr>
        <w:pStyle w:val="BodyText"/>
        <w:numPr>
          <w:ilvl w:val="0"/>
          <w:numId w:val="1"/>
        </w:numPr>
        <w:tabs>
          <w:tab w:val="left" w:pos="284"/>
          <w:tab w:val="left" w:pos="993"/>
        </w:tabs>
        <w:autoSpaceDE/>
        <w:autoSpaceDN/>
        <w:spacing w:after="0"/>
      </w:pPr>
      <w:r w:rsidRPr="008C2136">
        <w:t>Крагельский И.В. Трение и износ.</w:t>
      </w:r>
      <w:r w:rsidRPr="008C2136">
        <w:rPr>
          <w:b/>
        </w:rPr>
        <w:t xml:space="preserve"> –</w:t>
      </w:r>
      <w:r w:rsidRPr="008C2136">
        <w:t xml:space="preserve"> М.: Машиностроение, 1968.</w:t>
      </w:r>
    </w:p>
    <w:p w:rsidR="003B581B" w:rsidRPr="008C2136" w:rsidRDefault="003B581B" w:rsidP="001F7D50">
      <w:pPr>
        <w:pStyle w:val="BodyText"/>
        <w:numPr>
          <w:ilvl w:val="0"/>
          <w:numId w:val="1"/>
        </w:numPr>
        <w:tabs>
          <w:tab w:val="left" w:pos="284"/>
          <w:tab w:val="left" w:pos="993"/>
        </w:tabs>
        <w:autoSpaceDE/>
        <w:autoSpaceDN/>
        <w:spacing w:after="0"/>
        <w:ind w:left="0" w:firstLine="0"/>
      </w:pPr>
      <w:r w:rsidRPr="008C2136">
        <w:t>Крагельский И.В., Добычин М.Н., Комбалов В.С. Основы расчетов на трение и износ. – М.: Машиностроение. 1977.</w:t>
      </w:r>
    </w:p>
    <w:p w:rsidR="003B581B" w:rsidRPr="008C2136" w:rsidRDefault="003B581B" w:rsidP="001F7D50">
      <w:pPr>
        <w:pStyle w:val="BodyText"/>
        <w:numPr>
          <w:ilvl w:val="0"/>
          <w:numId w:val="1"/>
        </w:numPr>
        <w:tabs>
          <w:tab w:val="left" w:pos="375"/>
          <w:tab w:val="left" w:pos="993"/>
        </w:tabs>
        <w:autoSpaceDE/>
        <w:autoSpaceDN/>
        <w:spacing w:after="0"/>
        <w:ind w:left="0" w:firstLine="0"/>
      </w:pPr>
      <w:r w:rsidRPr="008C2136">
        <w:t>Мур Д. Основы применения триботехники. – М.: Мир, 1978.</w:t>
      </w:r>
    </w:p>
    <w:p w:rsidR="003B581B" w:rsidRPr="008C2136" w:rsidRDefault="003B581B" w:rsidP="001F7D50">
      <w:pPr>
        <w:pStyle w:val="BodyText"/>
        <w:numPr>
          <w:ilvl w:val="0"/>
          <w:numId w:val="1"/>
        </w:numPr>
        <w:tabs>
          <w:tab w:val="left" w:pos="375"/>
          <w:tab w:val="left" w:pos="993"/>
        </w:tabs>
        <w:autoSpaceDE/>
        <w:autoSpaceDN/>
        <w:spacing w:after="0"/>
        <w:ind w:left="0" w:firstLine="0"/>
      </w:pPr>
      <w:r w:rsidRPr="008C2136">
        <w:t>Основы трибологии (трение, износ, смазка): Учеб. для техн. вузов / Под ред. А.В. Чичинадзе. 2-е изд. – М.: Машиностроение, 2001.</w:t>
      </w:r>
    </w:p>
    <w:p w:rsidR="003B581B" w:rsidRPr="008C2136" w:rsidRDefault="003B581B" w:rsidP="001F7D50">
      <w:pPr>
        <w:pStyle w:val="BodyText"/>
        <w:numPr>
          <w:ilvl w:val="0"/>
          <w:numId w:val="1"/>
        </w:numPr>
        <w:tabs>
          <w:tab w:val="left" w:pos="375"/>
          <w:tab w:val="left" w:pos="993"/>
        </w:tabs>
        <w:autoSpaceDE/>
        <w:autoSpaceDN/>
        <w:spacing w:after="0"/>
        <w:ind w:left="0" w:firstLine="0"/>
      </w:pPr>
      <w:r w:rsidRPr="008C2136">
        <w:t>Проников А.С. Надежность машин. – М.: Машиностроение, 1978.</w:t>
      </w:r>
    </w:p>
    <w:p w:rsidR="003B581B" w:rsidRPr="008C2136" w:rsidRDefault="003B581B" w:rsidP="001F7D50">
      <w:pPr>
        <w:pStyle w:val="BodyText"/>
        <w:numPr>
          <w:ilvl w:val="0"/>
          <w:numId w:val="1"/>
        </w:numPr>
        <w:tabs>
          <w:tab w:val="left" w:pos="375"/>
          <w:tab w:val="left" w:pos="993"/>
        </w:tabs>
        <w:autoSpaceDE/>
        <w:autoSpaceDN/>
        <w:spacing w:after="0"/>
        <w:ind w:left="0" w:firstLine="0"/>
      </w:pPr>
      <w:r w:rsidRPr="008C2136">
        <w:t>Справочник по триботехнике / Под общ.ред. М. Хебды, А.В. Чичинадзе. – М.: Машиностроение; Варшава. Т.1: 1989; Т. 2: 1990; Т. 3: 1992.</w:t>
      </w:r>
    </w:p>
    <w:p w:rsidR="003B581B" w:rsidRPr="008C2136" w:rsidRDefault="003B581B" w:rsidP="001F7D50">
      <w:pPr>
        <w:pStyle w:val="BodyText"/>
        <w:numPr>
          <w:ilvl w:val="0"/>
          <w:numId w:val="1"/>
        </w:numPr>
        <w:tabs>
          <w:tab w:val="left" w:pos="375"/>
          <w:tab w:val="left" w:pos="993"/>
        </w:tabs>
        <w:autoSpaceDE/>
        <w:autoSpaceDN/>
        <w:spacing w:after="0"/>
        <w:ind w:left="0" w:firstLine="0"/>
      </w:pPr>
      <w:r w:rsidRPr="008C2136">
        <w:t>Фукс И.Г., Буяновский И.А. Введение в трибологию. – М.: Нефть и газ, 1995.</w:t>
      </w:r>
    </w:p>
    <w:p w:rsidR="003B581B" w:rsidRPr="008C2136" w:rsidRDefault="003B581B" w:rsidP="001F7D50">
      <w:pPr>
        <w:pStyle w:val="BodyText"/>
        <w:numPr>
          <w:ilvl w:val="0"/>
          <w:numId w:val="1"/>
        </w:numPr>
        <w:tabs>
          <w:tab w:val="left" w:pos="375"/>
          <w:tab w:val="left" w:pos="993"/>
        </w:tabs>
        <w:autoSpaceDE/>
        <w:autoSpaceDN/>
        <w:spacing w:after="0"/>
        <w:ind w:left="0" w:firstLine="0"/>
      </w:pPr>
      <w:r w:rsidRPr="008C2136">
        <w:t>Хрущов М.М., Бабичев М.А. Абразивное изнашивание. – М.: Наука, 1970.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3B581B" w:rsidRPr="008C2136" w:rsidRDefault="003B581B" w:rsidP="001F7D50">
      <w:pPr>
        <w:pStyle w:val="30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0"/>
        <w:rPr>
          <w:sz w:val="24"/>
          <w:szCs w:val="24"/>
        </w:rPr>
      </w:pPr>
      <w:r w:rsidRPr="008C2136">
        <w:rPr>
          <w:sz w:val="24"/>
          <w:szCs w:val="24"/>
        </w:rPr>
        <w:t>Перечень вопросов к экзамену</w:t>
      </w:r>
    </w:p>
    <w:p w:rsidR="003B581B" w:rsidRPr="008C2136" w:rsidRDefault="003B581B" w:rsidP="001F7D50">
      <w:pPr>
        <w:pStyle w:val="30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0"/>
        <w:rPr>
          <w:sz w:val="24"/>
          <w:szCs w:val="24"/>
        </w:rPr>
      </w:pPr>
    </w:p>
    <w:p w:rsidR="003B581B" w:rsidRPr="008C2136" w:rsidRDefault="003B581B" w:rsidP="001F7D50">
      <w:pPr>
        <w:pStyle w:val="BodyText"/>
        <w:tabs>
          <w:tab w:val="left" w:pos="543"/>
        </w:tabs>
        <w:autoSpaceDE/>
        <w:autoSpaceDN/>
        <w:spacing w:after="0"/>
        <w:ind w:left="0"/>
      </w:pPr>
      <w:r>
        <w:t xml:space="preserve">1. </w:t>
      </w:r>
      <w:r w:rsidRPr="008C2136">
        <w:t>Механические свойства металлов.</w:t>
      </w:r>
    </w:p>
    <w:p w:rsidR="003B581B" w:rsidRPr="008C2136" w:rsidRDefault="003B581B" w:rsidP="001F7D50">
      <w:pPr>
        <w:pStyle w:val="BodyText"/>
        <w:tabs>
          <w:tab w:val="left" w:pos="543"/>
        </w:tabs>
        <w:autoSpaceDE/>
        <w:autoSpaceDN/>
        <w:spacing w:after="0"/>
        <w:ind w:left="0"/>
      </w:pPr>
      <w:r>
        <w:t>2.</w:t>
      </w:r>
      <w:r w:rsidRPr="008C2136">
        <w:t>Влияние различных факторов на механические свойства материалов.</w:t>
      </w:r>
    </w:p>
    <w:p w:rsidR="003B581B" w:rsidRPr="008C2136" w:rsidRDefault="003B581B" w:rsidP="001F7D50">
      <w:pPr>
        <w:pStyle w:val="BodyText"/>
        <w:tabs>
          <w:tab w:val="left" w:pos="543"/>
        </w:tabs>
        <w:autoSpaceDE/>
        <w:autoSpaceDN/>
        <w:spacing w:after="0"/>
        <w:ind w:left="0"/>
      </w:pPr>
      <w:r>
        <w:t>3.</w:t>
      </w:r>
      <w:r w:rsidRPr="008C2136">
        <w:t>Динамическое сопротивление материалов.</w:t>
      </w:r>
    </w:p>
    <w:p w:rsidR="003B581B" w:rsidRPr="008C2136" w:rsidRDefault="003B581B" w:rsidP="001F7D50">
      <w:pPr>
        <w:pStyle w:val="BodyText"/>
        <w:tabs>
          <w:tab w:val="left" w:pos="394"/>
          <w:tab w:val="left" w:pos="543"/>
        </w:tabs>
        <w:autoSpaceDE/>
        <w:autoSpaceDN/>
        <w:spacing w:after="0"/>
        <w:ind w:left="0"/>
      </w:pPr>
      <w:r>
        <w:t>4.</w:t>
      </w:r>
      <w:r w:rsidRPr="008C2136">
        <w:t>Пластическая деформация: упрочнение в процессе пластической деформации.</w:t>
      </w:r>
    </w:p>
    <w:p w:rsidR="003B581B" w:rsidRPr="008C2136" w:rsidRDefault="003B581B" w:rsidP="001F7D50">
      <w:pPr>
        <w:pStyle w:val="BodyText"/>
        <w:tabs>
          <w:tab w:val="left" w:pos="543"/>
        </w:tabs>
        <w:autoSpaceDE/>
        <w:autoSpaceDN/>
        <w:spacing w:after="0"/>
        <w:ind w:left="0"/>
      </w:pPr>
      <w:r>
        <w:t>5.</w:t>
      </w:r>
      <w:r w:rsidRPr="008C2136">
        <w:t>Явления несовершенной упругости.</w:t>
      </w:r>
    </w:p>
    <w:p w:rsidR="003B581B" w:rsidRPr="008C2136" w:rsidRDefault="003B581B" w:rsidP="001F7D50">
      <w:pPr>
        <w:pStyle w:val="BodyText"/>
        <w:tabs>
          <w:tab w:val="left" w:pos="543"/>
        </w:tabs>
        <w:autoSpaceDE/>
        <w:autoSpaceDN/>
        <w:spacing w:after="0"/>
        <w:ind w:left="0"/>
      </w:pPr>
      <w:r>
        <w:t>6.</w:t>
      </w:r>
      <w:r w:rsidRPr="008C2136">
        <w:t>Диффузия в твердых телах.</w:t>
      </w:r>
    </w:p>
    <w:p w:rsidR="003B581B" w:rsidRPr="008C2136" w:rsidRDefault="003B581B" w:rsidP="001F7D50">
      <w:pPr>
        <w:pStyle w:val="BodyText"/>
        <w:tabs>
          <w:tab w:val="left" w:pos="0"/>
          <w:tab w:val="left" w:pos="426"/>
        </w:tabs>
        <w:spacing w:after="0"/>
        <w:ind w:left="0"/>
      </w:pPr>
      <w:r w:rsidRPr="008C2136">
        <w:t>7.Самодиффузия; диффузионная ползучесть; гетеродиффузия; эффекты Френкеля и Киркендала, поверхностная и граничная диффузия.</w:t>
      </w:r>
    </w:p>
    <w:p w:rsidR="003B581B" w:rsidRPr="008C2136" w:rsidRDefault="003B581B" w:rsidP="001F7D50">
      <w:pPr>
        <w:pStyle w:val="BodyText"/>
        <w:tabs>
          <w:tab w:val="left" w:pos="543"/>
        </w:tabs>
        <w:spacing w:after="0"/>
        <w:ind w:left="0"/>
      </w:pPr>
      <w:r w:rsidRPr="008C2136">
        <w:t>8. Поверхность твердых тел и адсорбции.</w:t>
      </w:r>
    </w:p>
    <w:p w:rsidR="003B581B" w:rsidRPr="008C2136" w:rsidRDefault="003B581B" w:rsidP="001F7D50">
      <w:pPr>
        <w:pStyle w:val="BodyText"/>
        <w:tabs>
          <w:tab w:val="left" w:pos="543"/>
          <w:tab w:val="left" w:pos="1479"/>
        </w:tabs>
        <w:spacing w:after="0"/>
        <w:ind w:left="0"/>
      </w:pPr>
      <w:r w:rsidRPr="008C2136">
        <w:t>9. Природа</w:t>
      </w:r>
      <w:r w:rsidRPr="008C2136">
        <w:tab/>
        <w:t>адсорбционных слоев.</w:t>
      </w:r>
    </w:p>
    <w:p w:rsidR="003B581B" w:rsidRPr="008C2136" w:rsidRDefault="003B581B" w:rsidP="001F7D50">
      <w:pPr>
        <w:pStyle w:val="BodyText"/>
        <w:tabs>
          <w:tab w:val="left" w:pos="543"/>
        </w:tabs>
        <w:spacing w:after="0"/>
        <w:ind w:left="0"/>
      </w:pPr>
      <w:r w:rsidRPr="008C2136">
        <w:t>10. Адсорбционное облегчение деформации.</w:t>
      </w:r>
    </w:p>
    <w:p w:rsidR="003B581B" w:rsidRPr="008C2136" w:rsidRDefault="003B581B" w:rsidP="001F7D50">
      <w:pPr>
        <w:pStyle w:val="BodyText"/>
        <w:tabs>
          <w:tab w:val="left" w:pos="543"/>
        </w:tabs>
        <w:autoSpaceDE/>
        <w:autoSpaceDN/>
        <w:spacing w:after="0"/>
        <w:ind w:left="0"/>
      </w:pPr>
      <w:r>
        <w:t>11.</w:t>
      </w:r>
      <w:r w:rsidRPr="008C2136">
        <w:t>Адгезия между твердыми телами и твердым телом и жидкостью.</w:t>
      </w:r>
    </w:p>
    <w:p w:rsidR="003B581B" w:rsidRPr="008C2136" w:rsidRDefault="003B581B" w:rsidP="001F7D50">
      <w:pPr>
        <w:pStyle w:val="BodyText"/>
        <w:tabs>
          <w:tab w:val="left" w:pos="476"/>
          <w:tab w:val="left" w:pos="543"/>
        </w:tabs>
        <w:autoSpaceDE/>
        <w:autoSpaceDN/>
        <w:spacing w:after="0"/>
        <w:ind w:left="0"/>
      </w:pPr>
      <w:r>
        <w:t>12.</w:t>
      </w:r>
      <w:r w:rsidRPr="008C2136">
        <w:t>Окислы на металлах, механизм их образования.</w:t>
      </w:r>
    </w:p>
    <w:p w:rsidR="003B581B" w:rsidRPr="008C2136" w:rsidRDefault="003B581B" w:rsidP="001F7D50">
      <w:pPr>
        <w:pStyle w:val="BodyText"/>
        <w:tabs>
          <w:tab w:val="left" w:pos="426"/>
        </w:tabs>
        <w:autoSpaceDE/>
        <w:autoSpaceDN/>
        <w:spacing w:after="0"/>
        <w:ind w:left="0"/>
      </w:pPr>
      <w:r>
        <w:t>13.</w:t>
      </w:r>
      <w:r w:rsidRPr="008C2136">
        <w:t>Неметаллические материалы. Композиционные материалы.</w:t>
      </w:r>
    </w:p>
    <w:p w:rsidR="003B581B" w:rsidRPr="008C2136" w:rsidRDefault="003B581B" w:rsidP="001F7D50">
      <w:pPr>
        <w:pStyle w:val="BodyText"/>
        <w:tabs>
          <w:tab w:val="left" w:pos="0"/>
          <w:tab w:val="left" w:pos="426"/>
        </w:tabs>
        <w:spacing w:after="0"/>
        <w:ind w:left="0"/>
      </w:pPr>
      <w:r w:rsidRPr="008C2136">
        <w:t>14. Общее представление о реальной топографии поверхности деталей машин и условиях ее формирования.</w:t>
      </w:r>
    </w:p>
    <w:p w:rsidR="003B581B" w:rsidRPr="008C2136" w:rsidRDefault="003B581B" w:rsidP="001F7D50">
      <w:pPr>
        <w:pStyle w:val="BodyText"/>
        <w:tabs>
          <w:tab w:val="left" w:pos="543"/>
          <w:tab w:val="left" w:pos="1479"/>
        </w:tabs>
        <w:spacing w:after="0"/>
        <w:ind w:left="0"/>
      </w:pPr>
      <w:r w:rsidRPr="008C2136">
        <w:t>15. Методы</w:t>
      </w:r>
      <w:r w:rsidRPr="008C2136">
        <w:tab/>
        <w:t>описания шероховатой поверхности: случайная функция двух переменных и ее одномерное сечение как математическая модель шероховатой поверхности и ее профиля.</w:t>
      </w:r>
    </w:p>
    <w:p w:rsidR="003B581B" w:rsidRPr="008C2136" w:rsidRDefault="003B581B" w:rsidP="001F7D50">
      <w:pPr>
        <w:pStyle w:val="BodyText"/>
        <w:tabs>
          <w:tab w:val="left" w:pos="142"/>
          <w:tab w:val="left" w:pos="426"/>
        </w:tabs>
        <w:spacing w:after="0"/>
        <w:ind w:left="0"/>
      </w:pPr>
      <w:r w:rsidRPr="008C2136">
        <w:t>16. Параметры</w:t>
      </w:r>
      <w:r w:rsidRPr="008C2136">
        <w:tab/>
        <w:t>шероховатости как числовые характеристики случайной функции; геометрические параметры микронеровностей и характеристики микрогеометрии, используемые для решения задач контактирования, трения и изнашивания</w:t>
      </w:r>
    </w:p>
    <w:p w:rsidR="003B581B" w:rsidRPr="008C2136" w:rsidRDefault="003B581B" w:rsidP="001F7D50">
      <w:pPr>
        <w:pStyle w:val="BodyText"/>
        <w:tabs>
          <w:tab w:val="left" w:pos="543"/>
          <w:tab w:val="left" w:pos="1479"/>
        </w:tabs>
        <w:spacing w:after="0"/>
        <w:ind w:left="0"/>
      </w:pPr>
      <w:r w:rsidRPr="008C2136">
        <w:t>17. Методы</w:t>
      </w:r>
      <w:r w:rsidRPr="008C2136">
        <w:tab/>
        <w:t>экспериментальной оценки параметров шероховатости.</w:t>
      </w:r>
    </w:p>
    <w:p w:rsidR="003B581B" w:rsidRPr="008C2136" w:rsidRDefault="003B581B" w:rsidP="001F7D50">
      <w:pPr>
        <w:pStyle w:val="BodyText"/>
        <w:tabs>
          <w:tab w:val="left" w:pos="142"/>
          <w:tab w:val="left" w:pos="426"/>
        </w:tabs>
        <w:autoSpaceDE/>
        <w:autoSpaceDN/>
        <w:spacing w:after="0"/>
        <w:ind w:left="0"/>
      </w:pPr>
      <w:r>
        <w:t>18.</w:t>
      </w:r>
      <w:r w:rsidRPr="008C2136">
        <w:t>Общие представления о технологическом обеспечении шероховатости. Влияние микрогеометрии поверхности деталей машин на их износостойкость, контактную жесткость и другие эксплуатационные свойства.</w:t>
      </w:r>
    </w:p>
    <w:p w:rsidR="003B581B" w:rsidRPr="008C2136" w:rsidRDefault="003B581B" w:rsidP="001F7D50">
      <w:pPr>
        <w:pStyle w:val="BodyText"/>
        <w:tabs>
          <w:tab w:val="left" w:pos="543"/>
          <w:tab w:val="left" w:pos="1839"/>
        </w:tabs>
        <w:autoSpaceDE/>
        <w:autoSpaceDN/>
        <w:spacing w:after="0"/>
        <w:ind w:left="0"/>
      </w:pPr>
      <w:r>
        <w:t>19.</w:t>
      </w:r>
      <w:r w:rsidRPr="008C2136">
        <w:t>Развитие</w:t>
      </w:r>
      <w:r w:rsidRPr="008C2136">
        <w:tab/>
        <w:t>представления о природе трения скольжения при отсутствии смазки.</w:t>
      </w:r>
    </w:p>
    <w:p w:rsidR="003B581B" w:rsidRPr="008C2136" w:rsidRDefault="003B581B" w:rsidP="001F7D50">
      <w:pPr>
        <w:pStyle w:val="BodyText"/>
        <w:tabs>
          <w:tab w:val="left" w:pos="142"/>
          <w:tab w:val="left" w:pos="543"/>
        </w:tabs>
        <w:autoSpaceDE/>
        <w:autoSpaceDN/>
        <w:spacing w:after="0"/>
        <w:ind w:left="0"/>
      </w:pPr>
      <w:r>
        <w:t>20.</w:t>
      </w:r>
      <w:r w:rsidRPr="008C2136">
        <w:t>Общие сведения о требованиях к смазочным материалам. Классификация видов смазочных материалов.</w:t>
      </w:r>
    </w:p>
    <w:p w:rsidR="003B581B" w:rsidRPr="008C2136" w:rsidRDefault="003B581B" w:rsidP="001F7D50">
      <w:pPr>
        <w:pStyle w:val="BodyText"/>
        <w:tabs>
          <w:tab w:val="left" w:pos="543"/>
        </w:tabs>
        <w:autoSpaceDE/>
        <w:autoSpaceDN/>
        <w:spacing w:after="0"/>
        <w:ind w:left="0"/>
      </w:pPr>
      <w:r>
        <w:t>21.</w:t>
      </w:r>
      <w:r w:rsidRPr="008C2136">
        <w:t>Смазочные масла, их физико-химические свойства и смазочное действие.</w:t>
      </w:r>
    </w:p>
    <w:p w:rsidR="003B581B" w:rsidRPr="008C2136" w:rsidRDefault="003B581B" w:rsidP="001F7D50">
      <w:pPr>
        <w:pStyle w:val="BodyText"/>
        <w:tabs>
          <w:tab w:val="left" w:pos="390"/>
          <w:tab w:val="left" w:pos="543"/>
        </w:tabs>
        <w:autoSpaceDE/>
        <w:autoSpaceDN/>
        <w:spacing w:after="0"/>
        <w:ind w:left="0"/>
      </w:pPr>
      <w:r>
        <w:t>22.</w:t>
      </w:r>
      <w:r w:rsidRPr="008C2136">
        <w:t>Пластичные смазки, их природа, структура и основные свойства.</w:t>
      </w:r>
    </w:p>
    <w:p w:rsidR="003B581B" w:rsidRPr="008C2136" w:rsidRDefault="003B581B" w:rsidP="001F7D50">
      <w:pPr>
        <w:pStyle w:val="BodyText"/>
        <w:tabs>
          <w:tab w:val="left" w:pos="543"/>
          <w:tab w:val="left" w:pos="1614"/>
        </w:tabs>
        <w:autoSpaceDE/>
        <w:autoSpaceDN/>
        <w:spacing w:after="0"/>
        <w:ind w:left="0"/>
      </w:pPr>
      <w:r>
        <w:t>23.</w:t>
      </w:r>
      <w:r w:rsidRPr="008C2136">
        <w:t>Условия</w:t>
      </w:r>
      <w:r w:rsidRPr="008C2136">
        <w:tab/>
        <w:t>образования жидкостной смазки и возникновение несущей способности в смазочном слое.</w:t>
      </w:r>
    </w:p>
    <w:p w:rsidR="003B581B" w:rsidRPr="008C2136" w:rsidRDefault="003B581B" w:rsidP="001F7D50">
      <w:pPr>
        <w:pStyle w:val="BodyText"/>
        <w:tabs>
          <w:tab w:val="left" w:pos="543"/>
          <w:tab w:val="left" w:pos="2343"/>
        </w:tabs>
        <w:autoSpaceDE/>
        <w:autoSpaceDN/>
        <w:spacing w:after="0"/>
        <w:ind w:left="0"/>
      </w:pPr>
      <w:r>
        <w:t>24.</w:t>
      </w:r>
      <w:r w:rsidRPr="008C2136">
        <w:t>Классификация</w:t>
      </w:r>
      <w:r w:rsidRPr="008C2136">
        <w:tab/>
        <w:t>подшипников скольжения смазываемых маслами и газами и видов их нагружения.</w:t>
      </w:r>
    </w:p>
    <w:p w:rsidR="003B581B" w:rsidRPr="008C2136" w:rsidRDefault="003B581B" w:rsidP="001F7D50">
      <w:pPr>
        <w:pStyle w:val="BodyText"/>
        <w:tabs>
          <w:tab w:val="left" w:pos="543"/>
          <w:tab w:val="left" w:pos="1321"/>
        </w:tabs>
        <w:autoSpaceDE/>
        <w:autoSpaceDN/>
        <w:spacing w:after="0"/>
        <w:ind w:left="0"/>
      </w:pPr>
      <w:r>
        <w:t>25.</w:t>
      </w:r>
      <w:r w:rsidRPr="008C2136">
        <w:t>Трение</w:t>
      </w:r>
      <w:r w:rsidRPr="008C2136">
        <w:tab/>
        <w:t>при граничной смазке</w:t>
      </w:r>
    </w:p>
    <w:p w:rsidR="003B581B" w:rsidRPr="008C2136" w:rsidRDefault="003B581B" w:rsidP="001F7D50">
      <w:pPr>
        <w:pStyle w:val="BodyText"/>
        <w:tabs>
          <w:tab w:val="left" w:pos="543"/>
          <w:tab w:val="left" w:pos="1508"/>
        </w:tabs>
        <w:autoSpaceDE/>
        <w:autoSpaceDN/>
        <w:spacing w:after="0"/>
        <w:ind w:left="0"/>
      </w:pPr>
      <w:r>
        <w:t>26.</w:t>
      </w:r>
      <w:r w:rsidRPr="008C2136">
        <w:t>Твердые</w:t>
      </w:r>
      <w:r w:rsidRPr="008C2136">
        <w:tab/>
        <w:t>смазочные покрытия. Методы нанесения и механизм смазочного действия.</w:t>
      </w:r>
    </w:p>
    <w:p w:rsidR="003B581B" w:rsidRPr="008C2136" w:rsidRDefault="003B581B" w:rsidP="001F7D50">
      <w:pPr>
        <w:pStyle w:val="BodyText"/>
        <w:tabs>
          <w:tab w:val="left" w:pos="543"/>
          <w:tab w:val="left" w:pos="1570"/>
        </w:tabs>
        <w:autoSpaceDE/>
        <w:autoSpaceDN/>
        <w:spacing w:after="0"/>
        <w:ind w:left="0"/>
      </w:pPr>
      <w:r>
        <w:t>27.</w:t>
      </w:r>
      <w:r w:rsidRPr="008C2136">
        <w:t>Природа</w:t>
      </w:r>
      <w:r w:rsidRPr="008C2136">
        <w:tab/>
        <w:t>трения качения. Основные гипотезы и теории сопротивления качению. Сцепление при качении и проскальзывании поверхностей. Роль гистерезиса при качении. Контактные напряжения и деформации при качении под нагрузкой.</w:t>
      </w:r>
    </w:p>
    <w:p w:rsidR="003B581B" w:rsidRPr="008C2136" w:rsidRDefault="003B581B" w:rsidP="001F7D50">
      <w:pPr>
        <w:pStyle w:val="BodyText"/>
        <w:tabs>
          <w:tab w:val="left" w:pos="543"/>
        </w:tabs>
        <w:autoSpaceDE/>
        <w:autoSpaceDN/>
        <w:spacing w:after="0"/>
        <w:ind w:left="0"/>
      </w:pPr>
      <w:r>
        <w:t>28.</w:t>
      </w:r>
      <w:r w:rsidRPr="008C2136">
        <w:t>Основные виды изнашивания, классификация и определения.</w:t>
      </w:r>
    </w:p>
    <w:p w:rsidR="003B581B" w:rsidRPr="008C2136" w:rsidRDefault="003B581B" w:rsidP="001F7D50">
      <w:pPr>
        <w:pStyle w:val="BodyText"/>
        <w:tabs>
          <w:tab w:val="left" w:pos="142"/>
          <w:tab w:val="left" w:pos="4916"/>
          <w:tab w:val="left" w:pos="9212"/>
        </w:tabs>
        <w:spacing w:after="0"/>
        <w:ind w:left="0"/>
      </w:pPr>
      <w:r w:rsidRPr="008C2136">
        <w:t>29.Закономерности и характеристики основных видов абразивного, молекулярно-механического,коррозийно-механическогоикавитационного изнашивания.</w:t>
      </w:r>
    </w:p>
    <w:p w:rsidR="003B581B" w:rsidRPr="008C2136" w:rsidRDefault="003B581B" w:rsidP="001F7D50">
      <w:pPr>
        <w:pStyle w:val="BodyText"/>
        <w:tabs>
          <w:tab w:val="left" w:pos="543"/>
          <w:tab w:val="left" w:pos="1474"/>
        </w:tabs>
        <w:spacing w:after="0"/>
        <w:ind w:left="0"/>
      </w:pPr>
      <w:r w:rsidRPr="008C2136">
        <w:t>30. Методы</w:t>
      </w:r>
      <w:r w:rsidRPr="008C2136">
        <w:tab/>
        <w:t>повышения износостойкости деталей машин - конструкционные, технологические, эксплуатационные.</w:t>
      </w:r>
    </w:p>
    <w:p w:rsidR="003B581B" w:rsidRPr="008C2136" w:rsidRDefault="003B581B" w:rsidP="001F7D50">
      <w:pPr>
        <w:pStyle w:val="BodyText"/>
        <w:tabs>
          <w:tab w:val="left" w:pos="543"/>
          <w:tab w:val="left" w:pos="1474"/>
        </w:tabs>
        <w:spacing w:after="0"/>
        <w:ind w:left="0"/>
      </w:pPr>
    </w:p>
    <w:p w:rsidR="003B581B" w:rsidRPr="008C2136" w:rsidRDefault="003B581B" w:rsidP="001F7D50">
      <w:pPr>
        <w:pStyle w:val="BodyText"/>
        <w:tabs>
          <w:tab w:val="left" w:pos="543"/>
          <w:tab w:val="left" w:pos="1474"/>
        </w:tabs>
        <w:spacing w:after="0"/>
        <w:ind w:left="0"/>
      </w:pPr>
    </w:p>
    <w:p w:rsidR="003B581B" w:rsidRPr="008C2136" w:rsidRDefault="003B581B" w:rsidP="001F7D50">
      <w:pPr>
        <w:pStyle w:val="BodyText"/>
        <w:tabs>
          <w:tab w:val="left" w:pos="543"/>
          <w:tab w:val="left" w:pos="1474"/>
        </w:tabs>
        <w:spacing w:after="0"/>
        <w:ind w:left="0"/>
      </w:pPr>
    </w:p>
    <w:p w:rsidR="003B581B" w:rsidRPr="00402DE9" w:rsidRDefault="003B581B" w:rsidP="001F7D50">
      <w:pPr>
        <w:pStyle w:val="Style7"/>
        <w:widowControl/>
        <w:tabs>
          <w:tab w:val="left" w:leader="underscore" w:pos="5702"/>
        </w:tabs>
        <w:spacing w:line="240" w:lineRule="auto"/>
        <w:rPr>
          <w:rStyle w:val="FontStyle155"/>
          <w:sz w:val="24"/>
        </w:rPr>
      </w:pPr>
      <w:r w:rsidRPr="00402DE9">
        <w:rPr>
          <w:rStyle w:val="FontStyle155"/>
          <w:sz w:val="24"/>
        </w:rPr>
        <w:t>Программу составил _</w:t>
      </w:r>
      <w:r w:rsidRPr="00402DE9">
        <w:rPr>
          <w:rStyle w:val="FontStyle155"/>
          <w:sz w:val="24"/>
          <w:u w:val="single"/>
        </w:rPr>
        <w:t>Колобов М.Ю., д.т.н., доцент, зав. кафедрой</w:t>
      </w:r>
      <w:r w:rsidRPr="00402DE9">
        <w:rPr>
          <w:rStyle w:val="FontStyle155"/>
          <w:sz w:val="24"/>
        </w:rPr>
        <w:t>__</w:t>
      </w:r>
    </w:p>
    <w:p w:rsidR="003B581B" w:rsidRDefault="003B581B"/>
    <w:sectPr w:rsidR="003B581B" w:rsidSect="001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1A4C"/>
    <w:multiLevelType w:val="hybridMultilevel"/>
    <w:tmpl w:val="7ADE2A4A"/>
    <w:lvl w:ilvl="0" w:tplc="3808EB04">
      <w:start w:val="1"/>
      <w:numFmt w:val="decimal"/>
      <w:lvlText w:val="%1."/>
      <w:lvlJc w:val="left"/>
      <w:pPr>
        <w:ind w:left="1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1">
    <w:nsid w:val="61A07722"/>
    <w:multiLevelType w:val="hybridMultilevel"/>
    <w:tmpl w:val="1C2AE2D6"/>
    <w:lvl w:ilvl="0" w:tplc="CBF2C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D7D229A"/>
    <w:multiLevelType w:val="hybridMultilevel"/>
    <w:tmpl w:val="9182A546"/>
    <w:lvl w:ilvl="0" w:tplc="01EC2A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D8561A1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D50"/>
    <w:rsid w:val="00045698"/>
    <w:rsid w:val="00173E29"/>
    <w:rsid w:val="001F7D50"/>
    <w:rsid w:val="002B5761"/>
    <w:rsid w:val="002D7AF5"/>
    <w:rsid w:val="003B581B"/>
    <w:rsid w:val="00402DE9"/>
    <w:rsid w:val="005A11E5"/>
    <w:rsid w:val="007C501A"/>
    <w:rsid w:val="007F7227"/>
    <w:rsid w:val="008B06A4"/>
    <w:rsid w:val="008C2136"/>
    <w:rsid w:val="00CC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50"/>
    <w:pPr>
      <w:autoSpaceDE w:val="0"/>
      <w:autoSpaceDN w:val="0"/>
      <w:ind w:left="567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7D50"/>
    <w:pPr>
      <w:ind w:left="720"/>
      <w:contextualSpacing/>
    </w:pPr>
  </w:style>
  <w:style w:type="character" w:customStyle="1" w:styleId="FontStyle155">
    <w:name w:val="Font Style155"/>
    <w:uiPriority w:val="99"/>
    <w:rsid w:val="001F7D50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1F7D50"/>
    <w:rPr>
      <w:rFonts w:ascii="Times New Roman" w:hAnsi="Times New Roman"/>
      <w:i/>
      <w:sz w:val="16"/>
    </w:rPr>
  </w:style>
  <w:style w:type="paragraph" w:styleId="BodyText">
    <w:name w:val="Body Text"/>
    <w:basedOn w:val="Normal"/>
    <w:link w:val="BodyTextChar"/>
    <w:uiPriority w:val="99"/>
    <w:rsid w:val="001F7D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F7D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1F7D50"/>
    <w:pPr>
      <w:widowControl w:val="0"/>
      <w:adjustRightInd w:val="0"/>
      <w:spacing w:line="398" w:lineRule="exact"/>
      <w:ind w:left="0"/>
      <w:jc w:val="center"/>
    </w:pPr>
  </w:style>
  <w:style w:type="paragraph" w:customStyle="1" w:styleId="Style7">
    <w:name w:val="Style7"/>
    <w:basedOn w:val="Normal"/>
    <w:uiPriority w:val="99"/>
    <w:rsid w:val="001F7D50"/>
    <w:pPr>
      <w:widowControl w:val="0"/>
      <w:adjustRightInd w:val="0"/>
      <w:spacing w:line="197" w:lineRule="exact"/>
      <w:ind w:left="0"/>
    </w:pPr>
  </w:style>
  <w:style w:type="character" w:customStyle="1" w:styleId="4">
    <w:name w:val="Основной текст (4)_"/>
    <w:link w:val="40"/>
    <w:uiPriority w:val="99"/>
    <w:locked/>
    <w:rsid w:val="001F7D50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F7D50"/>
    <w:pPr>
      <w:shd w:val="clear" w:color="auto" w:fill="FFFFFF"/>
      <w:autoSpaceDE/>
      <w:autoSpaceDN/>
      <w:spacing w:after="360" w:line="240" w:lineRule="atLeast"/>
      <w:ind w:left="0"/>
    </w:pPr>
    <w:rPr>
      <w:rFonts w:ascii="Calibri" w:eastAsia="Calibri" w:hAnsi="Calibri"/>
      <w:b/>
      <w:bCs/>
      <w:sz w:val="28"/>
      <w:szCs w:val="28"/>
    </w:rPr>
  </w:style>
  <w:style w:type="character" w:customStyle="1" w:styleId="3">
    <w:name w:val="Заголовок №3_"/>
    <w:basedOn w:val="DefaultParagraphFont"/>
    <w:link w:val="30"/>
    <w:uiPriority w:val="99"/>
    <w:locked/>
    <w:rsid w:val="001F7D5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1F7D50"/>
    <w:pPr>
      <w:shd w:val="clear" w:color="auto" w:fill="FFFFFF"/>
      <w:autoSpaceDE/>
      <w:autoSpaceDN/>
      <w:spacing w:after="180" w:line="240" w:lineRule="atLeast"/>
      <w:ind w:left="0" w:hanging="1820"/>
      <w:outlineLvl w:val="2"/>
    </w:pPr>
    <w:rPr>
      <w:rFonts w:eastAsia="Calibri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02D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3F7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1347</Words>
  <Characters>7680</Characters>
  <Application>Microsoft Office Outlook</Application>
  <DocSecurity>0</DocSecurity>
  <Lines>0</Lines>
  <Paragraphs>0</Paragraphs>
  <ScaleCrop>false</ScaleCrop>
  <Company>ИГХТУ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</cp:lastModifiedBy>
  <cp:revision>3</cp:revision>
  <dcterms:created xsi:type="dcterms:W3CDTF">2014-02-10T08:25:00Z</dcterms:created>
  <dcterms:modified xsi:type="dcterms:W3CDTF">2014-03-26T09:36:00Z</dcterms:modified>
</cp:coreProperties>
</file>