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ВСТУПИТЕЛЬНОГО ЭКЗАМЕНА В АСПИРАНТУРУ</w:t>
      </w:r>
    </w:p>
    <w:p w:rsidR="0077110E" w:rsidRDefault="0077110E" w:rsidP="0015341A">
      <w:pPr>
        <w:ind w:left="0"/>
        <w:jc w:val="center"/>
        <w:rPr>
          <w:sz w:val="28"/>
          <w:szCs w:val="28"/>
        </w:rPr>
      </w:pPr>
    </w:p>
    <w:p w:rsidR="0077110E" w:rsidRDefault="0077110E" w:rsidP="008E51CB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направлению </w:t>
      </w:r>
      <w:r>
        <w:rPr>
          <w:b/>
          <w:sz w:val="28"/>
          <w:szCs w:val="28"/>
        </w:rPr>
        <w:t>18</w:t>
      </w:r>
      <w:r w:rsidRPr="008B06A4">
        <w:rPr>
          <w:b/>
          <w:sz w:val="28"/>
          <w:szCs w:val="28"/>
        </w:rPr>
        <w:t>.06.01</w:t>
      </w:r>
      <w:r>
        <w:rPr>
          <w:sz w:val="28"/>
          <w:szCs w:val="28"/>
        </w:rPr>
        <w:t xml:space="preserve"> – Химическая технология</w:t>
      </w:r>
    </w:p>
    <w:p w:rsidR="0077110E" w:rsidRDefault="0077110E" w:rsidP="008E51CB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профиль  Технология органических веществ (05.17.04)</w:t>
      </w: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ind w:left="0"/>
      </w:pPr>
    </w:p>
    <w:p w:rsidR="0077110E" w:rsidRDefault="0077110E" w:rsidP="0015341A">
      <w:pPr>
        <w:shd w:val="clear" w:color="auto" w:fill="FFFFFF"/>
        <w:adjustRightInd w:val="0"/>
        <w:ind w:left="0" w:firstLine="709"/>
        <w:jc w:val="both"/>
      </w:pPr>
    </w:p>
    <w:p w:rsidR="0077110E" w:rsidRPr="00641220" w:rsidRDefault="0077110E" w:rsidP="0015341A">
      <w:pPr>
        <w:shd w:val="clear" w:color="auto" w:fill="FFFFFF"/>
        <w:adjustRightInd w:val="0"/>
        <w:ind w:left="0" w:firstLine="709"/>
        <w:jc w:val="both"/>
      </w:pPr>
      <w:r>
        <w:br w:type="page"/>
      </w:r>
      <w:r w:rsidRPr="00641220">
        <w:t>Настоящая программа является типовой программой вступительного экзамена в аспирантуру по специальности 05.17.04 – технология органических веществ.</w:t>
      </w:r>
    </w:p>
    <w:p w:rsidR="0077110E" w:rsidRPr="00641220" w:rsidRDefault="0077110E" w:rsidP="0015341A">
      <w:pPr>
        <w:shd w:val="clear" w:color="auto" w:fill="FFFFFF"/>
        <w:adjustRightInd w:val="0"/>
        <w:ind w:left="0" w:firstLine="709"/>
        <w:jc w:val="both"/>
      </w:pPr>
      <w:r w:rsidRPr="00641220">
        <w:t xml:space="preserve">Данная программа исходит из того, что соискатель имеет знания в объеме соответствующих программ вуза по специальностям технологии органических веществ. В основу программы положены следующие дисциплины вуза: органическая и физическая химия, теория химико-технологических процессов органического синтеза, химическая технология органических веществ, химическая технология основного органического и нефтехимического синтеза. Соискатель при сдаче вступительного экзамена в аспирантуру по специальности должен </w:t>
      </w:r>
      <w:r>
        <w:t>показать</w:t>
      </w:r>
      <w:r w:rsidRPr="00641220">
        <w:t xml:space="preserve"> знания по истории формирования и развития химии и технологии органических веществ, их теоретических основ, основных проблем этой отрасли науки и путей их решения.</w:t>
      </w:r>
    </w:p>
    <w:p w:rsidR="0077110E" w:rsidRPr="00641220" w:rsidRDefault="0077110E" w:rsidP="0015341A">
      <w:pPr>
        <w:shd w:val="clear" w:color="auto" w:fill="FFFFFF"/>
        <w:adjustRightInd w:val="0"/>
        <w:ind w:left="0" w:firstLine="709"/>
        <w:jc w:val="both"/>
      </w:pPr>
      <w:r w:rsidRPr="00641220">
        <w:t xml:space="preserve">При составлении программы </w:t>
      </w:r>
      <w:r>
        <w:t xml:space="preserve">учитывали </w:t>
      </w:r>
      <w:r w:rsidRPr="00641220">
        <w:t>современн</w:t>
      </w:r>
      <w:r>
        <w:t>ый</w:t>
      </w:r>
      <w:r w:rsidRPr="00641220">
        <w:t xml:space="preserve"> уров</w:t>
      </w:r>
      <w:r>
        <w:t>ень</w:t>
      </w:r>
      <w:r w:rsidRPr="00641220">
        <w:t xml:space="preserve"> состояния </w:t>
      </w:r>
      <w:r>
        <w:t>технологии органических веществ</w:t>
      </w:r>
      <w:r w:rsidRPr="00641220">
        <w:t>, необходимост</w:t>
      </w:r>
      <w:r>
        <w:t>ь</w:t>
      </w:r>
      <w:r w:rsidRPr="00641220">
        <w:t xml:space="preserve"> знакомства соискателя с современной литературой по специальности (монографиями, учебными пособиями, справочными руководствами).</w:t>
      </w:r>
    </w:p>
    <w:p w:rsidR="0077110E" w:rsidRPr="00641220" w:rsidRDefault="0077110E" w:rsidP="0015341A">
      <w:pPr>
        <w:ind w:left="0" w:firstLine="709"/>
        <w:jc w:val="center"/>
      </w:pPr>
    </w:p>
    <w:p w:rsidR="0077110E" w:rsidRPr="00641220" w:rsidRDefault="0077110E" w:rsidP="0015341A">
      <w:pPr>
        <w:shd w:val="clear" w:color="auto" w:fill="FFFFFF"/>
        <w:adjustRightInd w:val="0"/>
        <w:ind w:left="0" w:firstLine="709"/>
        <w:jc w:val="center"/>
      </w:pPr>
      <w:r w:rsidRPr="00641220">
        <w:t>ТЕОРИЯ ХИМИКО-ТЕХНОЛОГИЧЕСКИХ ПРОЦЕССОВ ОРГАНИЧЕСКОГО СИНТЕЗА</w:t>
      </w:r>
    </w:p>
    <w:p w:rsidR="0077110E" w:rsidRPr="00186C8E" w:rsidRDefault="0077110E" w:rsidP="0015341A">
      <w:pPr>
        <w:pStyle w:val="Heading1"/>
        <w:numPr>
          <w:ilvl w:val="0"/>
          <w:numId w:val="2"/>
        </w:numPr>
        <w:tabs>
          <w:tab w:val="clear" w:pos="360"/>
          <w:tab w:val="num" w:pos="0"/>
        </w:tabs>
        <w:autoSpaceDE/>
        <w:autoSpaceDN/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86C8E">
        <w:rPr>
          <w:rFonts w:ascii="Times New Roman" w:hAnsi="Times New Roman" w:cs="Times New Roman"/>
          <w:b w:val="0"/>
          <w:sz w:val="24"/>
          <w:szCs w:val="24"/>
        </w:rPr>
        <w:t>Органические реакции, уравнение реакций. Степень конверсии, выход, селективность, региоселективность. Основные понятия о механизме реакций. Элементарные реакции. Стабильные и нестабильные промежуточные продукты. Активированный комплекс. Кинетика, лимитирующие стадии. Кинетический, термодинамический и орбитальный контроль. Способы установления механизмов органических реакций, критерии их достоверности.</w:t>
      </w:r>
    </w:p>
    <w:p w:rsidR="0077110E" w:rsidRPr="00641220" w:rsidRDefault="0077110E" w:rsidP="0015341A">
      <w:pPr>
        <w:numPr>
          <w:ilvl w:val="0"/>
          <w:numId w:val="2"/>
        </w:numPr>
        <w:tabs>
          <w:tab w:val="clear" w:pos="360"/>
          <w:tab w:val="num" w:pos="0"/>
        </w:tabs>
        <w:autoSpaceDE/>
        <w:autoSpaceDN/>
        <w:ind w:left="0" w:firstLine="709"/>
        <w:jc w:val="both"/>
      </w:pPr>
      <w:r w:rsidRPr="00641220">
        <w:t>Ароматичность. Критерии ароматичности. Ароматические и гетероароматические соединения, особенности строения и реакционной способности.</w:t>
      </w:r>
    </w:p>
    <w:p w:rsidR="0077110E" w:rsidRPr="00641220" w:rsidRDefault="0077110E" w:rsidP="0015341A">
      <w:pPr>
        <w:numPr>
          <w:ilvl w:val="0"/>
          <w:numId w:val="2"/>
        </w:numPr>
        <w:tabs>
          <w:tab w:val="clear" w:pos="360"/>
          <w:tab w:val="num" w:pos="0"/>
        </w:tabs>
        <w:autoSpaceDE/>
        <w:autoSpaceDN/>
        <w:ind w:left="0" w:firstLine="709"/>
        <w:jc w:val="both"/>
      </w:pPr>
      <w:r w:rsidRPr="00641220">
        <w:t>Типы функциональных групп (заместителей). Индуктивный (полярный) эффект. Эффект поля. Эффект сопряжения, полярное сопряжение, гиперконъюгация. Распределение электронной плотности в ароматических ядрах в присутствии электронодонорных и электроноакцепторных заместителей. Применение теории молекулярных орбиталей и теории возмущений для учета эффекта заместителей.</w:t>
      </w:r>
    </w:p>
    <w:p w:rsidR="0077110E" w:rsidRPr="00641220" w:rsidRDefault="0077110E" w:rsidP="0015341A">
      <w:pPr>
        <w:numPr>
          <w:ilvl w:val="0"/>
          <w:numId w:val="2"/>
        </w:numPr>
        <w:tabs>
          <w:tab w:val="clear" w:pos="360"/>
          <w:tab w:val="num" w:pos="0"/>
        </w:tabs>
        <w:autoSpaceDE/>
        <w:autoSpaceDN/>
        <w:ind w:left="0" w:firstLine="709"/>
        <w:jc w:val="both"/>
      </w:pPr>
      <w:r w:rsidRPr="00641220">
        <w:t>Бренстедовская и Люисовская кислотность и основность. Шкалы кислотности и основности. Влияние функциональных заместителей на кислотно-основные свойства органических соединений. Теория жестких и мягких кислот и оснований. Ее применение для интерпретации реакционной способности.</w:t>
      </w:r>
    </w:p>
    <w:p w:rsidR="0077110E" w:rsidRPr="00641220" w:rsidRDefault="0077110E" w:rsidP="0015341A">
      <w:pPr>
        <w:numPr>
          <w:ilvl w:val="0"/>
          <w:numId w:val="2"/>
        </w:numPr>
        <w:tabs>
          <w:tab w:val="clear" w:pos="360"/>
          <w:tab w:val="num" w:pos="0"/>
        </w:tabs>
        <w:autoSpaceDE/>
        <w:autoSpaceDN/>
        <w:ind w:left="0" w:firstLine="709"/>
        <w:jc w:val="both"/>
      </w:pPr>
      <w:r w:rsidRPr="00641220">
        <w:t xml:space="preserve">Важнейшие реакции электрофильного замещения и их роль в технологии продуктов тонкого органического синтеза. Элементарные реакции и промежуточные интермедиаты в реакциях электрофильного ароматического замещения. Кинетика реакций, лимитирующие стадии. Кинетический изотопный эффект. </w:t>
      </w:r>
      <w:r w:rsidRPr="00641220">
        <w:tab/>
        <w:t xml:space="preserve">Влияние заместителей на реакционную способность и направление электрофильного замещения. Относительные скорости реакций, факторы парциальных скоростей. Относительная стабильность </w:t>
      </w:r>
      <w:r w:rsidRPr="00641220">
        <w:sym w:font="Symbol" w:char="F073"/>
      </w:r>
      <w:r w:rsidRPr="00641220">
        <w:t>-комплексов и направление электрофильного замещения (динамический фактор). Влияние различных факторов на реакции электрофильного замещения (стерическое влияние заместителей, размер и активность электрофильной частицы, температура). Реакционная способность замещенных бензола и нафталина, антрахинона.</w:t>
      </w:r>
    </w:p>
    <w:p w:rsidR="0077110E" w:rsidRPr="00641220" w:rsidRDefault="0077110E" w:rsidP="0015341A">
      <w:pPr>
        <w:numPr>
          <w:ilvl w:val="0"/>
          <w:numId w:val="2"/>
        </w:numPr>
        <w:tabs>
          <w:tab w:val="clear" w:pos="360"/>
          <w:tab w:val="num" w:pos="0"/>
        </w:tabs>
        <w:autoSpaceDE/>
        <w:autoSpaceDN/>
        <w:ind w:left="0" w:firstLine="709"/>
        <w:jc w:val="both"/>
      </w:pPr>
      <w:r w:rsidRPr="00641220">
        <w:t>Мономолекулярный и бимолекулярный механизмы нуклеофильного замещения. Нуклеофильность и основность реагентов. Кинетика и катализ. Нуклеофильное замещение сульфогруппы, галогена, аминогруппы, гидроксила. Применение катализаторов межфазного переноса. Аринный механизм. Замещение галогена в неактивированных соединениях. Ион-радикальный механизм. Регио- и стереоспецифичность реакций нуклеофильного замещения. Бидентантные нуклеофилы. Влияние условий проведения процесса на протекание реакций нуклеофильного замещения.</w:t>
      </w:r>
    </w:p>
    <w:p w:rsidR="0077110E" w:rsidRPr="00641220" w:rsidRDefault="0077110E" w:rsidP="0015341A">
      <w:pPr>
        <w:numPr>
          <w:ilvl w:val="0"/>
          <w:numId w:val="2"/>
        </w:numPr>
        <w:tabs>
          <w:tab w:val="clear" w:pos="360"/>
          <w:tab w:val="num" w:pos="0"/>
        </w:tabs>
        <w:autoSpaceDE/>
        <w:autoSpaceDN/>
        <w:ind w:left="0" w:firstLine="709"/>
        <w:jc w:val="both"/>
      </w:pPr>
      <w:r w:rsidRPr="00641220">
        <w:t>Количественная оценка влияния заместителей на скорость органических реакций. Уравнение Гаммета и области его применения. Усовершенствованные варианты корреляционных уравнений и их применение для решения практических задач.</w:t>
      </w:r>
    </w:p>
    <w:p w:rsidR="0077110E" w:rsidRPr="00641220" w:rsidRDefault="0077110E" w:rsidP="0015341A">
      <w:pPr>
        <w:numPr>
          <w:ilvl w:val="0"/>
          <w:numId w:val="2"/>
        </w:numPr>
        <w:tabs>
          <w:tab w:val="clear" w:pos="360"/>
          <w:tab w:val="num" w:pos="0"/>
        </w:tabs>
        <w:autoSpaceDE/>
        <w:autoSpaceDN/>
        <w:ind w:left="0" w:firstLine="709"/>
        <w:jc w:val="both"/>
      </w:pPr>
      <w:r w:rsidRPr="00641220">
        <w:t>Радикалы и их образование. Способы генерации свободных радикалов и их фиксации. Механизмы реакций. цепные радикальные реакции. Соотношение изомеров, образующихся при радикальном ароматическом замещении. Реакции арилирования, гидроксилирования, аминирования, замещения одной функциональной группы на другую.</w:t>
      </w:r>
    </w:p>
    <w:p w:rsidR="0077110E" w:rsidRPr="00641220" w:rsidRDefault="0077110E" w:rsidP="0015341A">
      <w:pPr>
        <w:numPr>
          <w:ilvl w:val="0"/>
          <w:numId w:val="2"/>
        </w:numPr>
        <w:tabs>
          <w:tab w:val="clear" w:pos="360"/>
          <w:tab w:val="num" w:pos="0"/>
        </w:tabs>
        <w:autoSpaceDE/>
        <w:autoSpaceDN/>
        <w:ind w:left="0" w:firstLine="709"/>
        <w:jc w:val="both"/>
      </w:pPr>
      <w:r w:rsidRPr="00641220">
        <w:t>Строение и реакционная способность соединений с карбонильными группами. Кислотный катализ. Присоединение воды, спиртов и других нуклеофилов. Реакции присоединения-отщепления. Стереоселективность реакций присоединения по карбонильной группе.</w:t>
      </w:r>
    </w:p>
    <w:p w:rsidR="0077110E" w:rsidRPr="00641220" w:rsidRDefault="0077110E" w:rsidP="0015341A">
      <w:pPr>
        <w:numPr>
          <w:ilvl w:val="0"/>
          <w:numId w:val="2"/>
        </w:numPr>
        <w:tabs>
          <w:tab w:val="clear" w:pos="360"/>
          <w:tab w:val="num" w:pos="0"/>
        </w:tabs>
        <w:autoSpaceDE/>
        <w:autoSpaceDN/>
        <w:ind w:left="0" w:firstLine="709"/>
        <w:jc w:val="both"/>
      </w:pPr>
      <w:r w:rsidRPr="00641220">
        <w:t>Классификация растворителей. Понятие об общей и специфической сольватации. Теория Мелвина-Хьюза и ее применение для интерпретации влияния общей сольватации. Ионная сила. Влияние ионной силы на скорость химических реакций. Влияние специфической сольватации на реакционную способность органических соединений.</w:t>
      </w:r>
    </w:p>
    <w:p w:rsidR="0077110E" w:rsidRPr="00641220" w:rsidRDefault="0077110E" w:rsidP="0015341A">
      <w:pPr>
        <w:ind w:left="0" w:firstLine="709"/>
        <w:jc w:val="center"/>
      </w:pPr>
    </w:p>
    <w:p w:rsidR="0077110E" w:rsidRPr="00641220" w:rsidRDefault="0077110E" w:rsidP="0015341A">
      <w:pPr>
        <w:shd w:val="clear" w:color="auto" w:fill="FFFFFF"/>
        <w:adjustRightInd w:val="0"/>
        <w:ind w:left="0" w:firstLine="709"/>
        <w:jc w:val="center"/>
      </w:pPr>
      <w:r w:rsidRPr="00641220">
        <w:t>ХИМИЯ И ТЕХНОЛОГИЯ ОРГАНИЧЕСКИХ ВЕЩЕСТВ</w:t>
      </w:r>
    </w:p>
    <w:p w:rsidR="0077110E" w:rsidRPr="00641220" w:rsidRDefault="0077110E" w:rsidP="0015341A">
      <w:pPr>
        <w:pStyle w:val="BodyText"/>
        <w:numPr>
          <w:ilvl w:val="0"/>
          <w:numId w:val="3"/>
        </w:numPr>
        <w:tabs>
          <w:tab w:val="clear" w:pos="360"/>
          <w:tab w:val="num" w:pos="0"/>
        </w:tabs>
        <w:spacing w:after="0"/>
        <w:ind w:left="0" w:firstLine="709"/>
        <w:jc w:val="both"/>
        <w:rPr>
          <w:sz w:val="24"/>
          <w:szCs w:val="24"/>
        </w:rPr>
      </w:pPr>
      <w:r w:rsidRPr="00641220">
        <w:rPr>
          <w:sz w:val="24"/>
          <w:szCs w:val="24"/>
        </w:rPr>
        <w:t>Сульфирование органических соединений. Цель введения сульфогруппы в ароматическое ядро. Сульфирующие агенты. Химическая природа серной кислоты. Механизм реакции сульфирования. Влияние различных факторов на процесс сульфирования. Обратимость реакции сульфирования. Сульфирование ароматических аминов. Сульфирование бензола, фенола, нафталина, 2-нафтола. Сульфирование антрахинона.</w:t>
      </w:r>
    </w:p>
    <w:p w:rsidR="0077110E" w:rsidRPr="00641220" w:rsidRDefault="0077110E" w:rsidP="0015341A">
      <w:pPr>
        <w:numPr>
          <w:ilvl w:val="0"/>
          <w:numId w:val="3"/>
        </w:numPr>
        <w:tabs>
          <w:tab w:val="clear" w:pos="360"/>
          <w:tab w:val="num" w:pos="0"/>
        </w:tabs>
        <w:autoSpaceDE/>
        <w:autoSpaceDN/>
        <w:ind w:left="0" w:firstLine="709"/>
        <w:jc w:val="both"/>
      </w:pPr>
      <w:r w:rsidRPr="00641220">
        <w:t>Реакция нитрования. Нитрующие реагенты. Влияние различных факторов на процесс нитрования. Нитрование нитрующими смесями. Механизм реакции. Нитрование разбавленной азотной кислотой, механизм реакции. Окислительное нитрование (в присутствии ртути) и его механизм. Методы выделения и очистки нитросоединений. Особенности нитрования гидрокси-, аминосоединений, нафталина, антрахинона. Контроль процесса нитрования. Анализ нитросоединений. Реакция нитрозирования. Реагенты. Механизм реакции. Нитрозирование вторичных и третичных аминов. Нитрозирование гидроксисоединений.</w:t>
      </w:r>
    </w:p>
    <w:p w:rsidR="0077110E" w:rsidRPr="00641220" w:rsidRDefault="0077110E" w:rsidP="0015341A">
      <w:pPr>
        <w:numPr>
          <w:ilvl w:val="0"/>
          <w:numId w:val="3"/>
        </w:numPr>
        <w:tabs>
          <w:tab w:val="clear" w:pos="360"/>
          <w:tab w:val="num" w:pos="0"/>
        </w:tabs>
        <w:autoSpaceDE/>
        <w:autoSpaceDN/>
        <w:ind w:left="0" w:firstLine="709"/>
        <w:jc w:val="both"/>
      </w:pPr>
      <w:r w:rsidRPr="00641220">
        <w:t>Реакции галогенирования. Хлорирующие реагенты. Влияние различных факторов на процесс хлорирования (температура, катализатор, освещение, введение инициаторов). Механизм каталитического хлорирования в ядро, механизм хлорирования в боковую цепь. Хлорирование бензола, толуола, фенолов, аминов, нитросоединений, нафталина. Особенности хлорирования антрахинона и его замещенных.</w:t>
      </w:r>
    </w:p>
    <w:p w:rsidR="0077110E" w:rsidRPr="00641220" w:rsidRDefault="0077110E" w:rsidP="0015341A">
      <w:pPr>
        <w:numPr>
          <w:ilvl w:val="0"/>
          <w:numId w:val="3"/>
        </w:numPr>
        <w:tabs>
          <w:tab w:val="clear" w:pos="360"/>
          <w:tab w:val="num" w:pos="0"/>
        </w:tabs>
        <w:autoSpaceDE/>
        <w:autoSpaceDN/>
        <w:ind w:left="0" w:firstLine="709"/>
        <w:jc w:val="both"/>
      </w:pPr>
      <w:r w:rsidRPr="00641220">
        <w:t xml:space="preserve">Замена сульфогруппы гидроксигруппами. Реакции щелочного плавления ароматических сульфокислот. Щелочные реагенты. Кинетика и механизм реакции. Методы и приемы ведения процесса. Особенности замещения сульфогруппы гидроксигруппой в ряду антрахинона. </w:t>
      </w:r>
    </w:p>
    <w:p w:rsidR="0077110E" w:rsidRPr="00641220" w:rsidRDefault="0077110E" w:rsidP="0015341A">
      <w:pPr>
        <w:numPr>
          <w:ilvl w:val="0"/>
          <w:numId w:val="3"/>
        </w:numPr>
        <w:tabs>
          <w:tab w:val="clear" w:pos="360"/>
          <w:tab w:val="num" w:pos="0"/>
        </w:tabs>
        <w:autoSpaceDE/>
        <w:autoSpaceDN/>
        <w:ind w:left="0" w:firstLine="709"/>
        <w:jc w:val="both"/>
      </w:pPr>
      <w:r w:rsidRPr="00641220">
        <w:t>Классификация реакций восстановления. Восстановление железом в среде электролитов. Каталитическое восстановление ароматических нитросоединений, инициаторы его проведения. Восстановление металлами в кислой среде. Восстановление солями сернистой кислоты. Контроль процессов восстановления. Восстановление металлами в щелочной среде. Бензидиновая перегруппировка. Восстановление растворами сульфидов. Методика частичного восстановления полинитросоединений.</w:t>
      </w:r>
    </w:p>
    <w:p w:rsidR="0077110E" w:rsidRPr="00641220" w:rsidRDefault="0077110E" w:rsidP="0015341A">
      <w:pPr>
        <w:numPr>
          <w:ilvl w:val="0"/>
          <w:numId w:val="3"/>
        </w:numPr>
        <w:tabs>
          <w:tab w:val="clear" w:pos="360"/>
          <w:tab w:val="num" w:pos="0"/>
        </w:tabs>
        <w:autoSpaceDE/>
        <w:autoSpaceDN/>
        <w:ind w:left="0" w:firstLine="709"/>
        <w:jc w:val="both"/>
      </w:pPr>
      <w:r w:rsidRPr="00641220">
        <w:t>Замена галогенов на различные заместители. Различие в подвижности галогенов в ароматическом ядре и боковой цепи. Влияние природы других заместителей и их положение в ядре на подвижность хлора в ароматическом соединении. Каталитические и некаталитические реакции. Механизмы реакций замены на гидрокси- и аминогруппу. Замещение хлора кислородсодержащими группами. Получение фенола из хлорбензола действием гидроксида натрия и паров воды. Замещение хлора алкокси- и арилоксигруппами. Замещение хлора в боковой цепи гомологов бензола.</w:t>
      </w:r>
    </w:p>
    <w:p w:rsidR="0077110E" w:rsidRPr="00641220" w:rsidRDefault="0077110E" w:rsidP="0015341A">
      <w:pPr>
        <w:numPr>
          <w:ilvl w:val="0"/>
          <w:numId w:val="3"/>
        </w:numPr>
        <w:tabs>
          <w:tab w:val="clear" w:pos="360"/>
          <w:tab w:val="num" w:pos="0"/>
        </w:tabs>
        <w:autoSpaceDE/>
        <w:autoSpaceDN/>
        <w:ind w:left="0" w:firstLine="709"/>
        <w:jc w:val="both"/>
      </w:pPr>
      <w:r w:rsidRPr="00641220">
        <w:t>Взаимные превращения гидрокси- и аминосоединений. Превращение ароматических аминов в гидроксисоединения путем кислотного гидролиза и при действии гидросульфитов. Превращение гидроксисоединений в аминосоединения. Реагенты реакций. Границы применяемости сульфитных реакций. 19. Реакция араминирования. Араминирование аминов и гидроксисоединений. Араминирование в присутствии солей сернистой кислоты. Араминирование в ряду антрахинона.</w:t>
      </w:r>
    </w:p>
    <w:p w:rsidR="0077110E" w:rsidRPr="00641220" w:rsidRDefault="0077110E" w:rsidP="0015341A">
      <w:pPr>
        <w:numPr>
          <w:ilvl w:val="0"/>
          <w:numId w:val="3"/>
        </w:numPr>
        <w:tabs>
          <w:tab w:val="clear" w:pos="360"/>
          <w:tab w:val="num" w:pos="0"/>
        </w:tabs>
        <w:autoSpaceDE/>
        <w:autoSpaceDN/>
        <w:ind w:left="0" w:firstLine="709"/>
        <w:jc w:val="both"/>
      </w:pPr>
      <w:r w:rsidRPr="00641220">
        <w:t>Реакция диазотирования. Реагенты, кинетика и механизм реакции. Контроль процесса. Свойства солей диазония. Превращение диазосоединений с выделением азота (замещение диазогруппы атомами водорода и галогена, гидроксильной и цианогруппами и т.д.). Превращение диазосоединений без выделения азота. Реакции азосочетания и восстановление диазосоединений. Механизмы реакций. Стойкие формы диазосоединений.</w:t>
      </w:r>
    </w:p>
    <w:p w:rsidR="0077110E" w:rsidRPr="00641220" w:rsidRDefault="0077110E" w:rsidP="0015341A">
      <w:pPr>
        <w:numPr>
          <w:ilvl w:val="0"/>
          <w:numId w:val="3"/>
        </w:numPr>
        <w:tabs>
          <w:tab w:val="clear" w:pos="360"/>
          <w:tab w:val="num" w:pos="0"/>
        </w:tabs>
        <w:autoSpaceDE/>
        <w:autoSpaceDN/>
        <w:ind w:left="0" w:firstLine="709"/>
        <w:jc w:val="both"/>
      </w:pPr>
      <w:r w:rsidRPr="00641220">
        <w:t>N-алкилирование ароматических аминов. Алкилирующие реагенты. Алкилирование спиртами. Механизм реакции. Алкилирование простыми эфирами, алкилгалагенидами. Введение бензильного остатка, замещенных алкильных групп. Характеристика первичных, вторичных и третичных аминов. Методы их определения и разделения смеси алкиламинов.</w:t>
      </w:r>
    </w:p>
    <w:p w:rsidR="0077110E" w:rsidRPr="001F5DED" w:rsidRDefault="0077110E" w:rsidP="0015341A">
      <w:pPr>
        <w:numPr>
          <w:ilvl w:val="0"/>
          <w:numId w:val="3"/>
        </w:numPr>
        <w:tabs>
          <w:tab w:val="clear" w:pos="360"/>
          <w:tab w:val="num" w:pos="0"/>
        </w:tabs>
        <w:autoSpaceDE/>
        <w:autoSpaceDN/>
        <w:ind w:left="0" w:firstLine="709"/>
        <w:jc w:val="both"/>
      </w:pPr>
      <w:r w:rsidRPr="001F5DED">
        <w:t>N-Ацилирование ароматических аминов. Ацилирующие реагенты. Влияние природы ацилирующих реагентов на скорость ацилирования аминов. Временное и постоянное ацилирование. Суть этих процессов.</w:t>
      </w:r>
    </w:p>
    <w:p w:rsidR="0077110E" w:rsidRPr="001F5DED" w:rsidRDefault="0077110E" w:rsidP="0015341A">
      <w:pPr>
        <w:numPr>
          <w:ilvl w:val="0"/>
          <w:numId w:val="3"/>
        </w:numPr>
        <w:tabs>
          <w:tab w:val="clear" w:pos="360"/>
          <w:tab w:val="num" w:pos="0"/>
        </w:tabs>
        <w:autoSpaceDE/>
        <w:autoSpaceDN/>
        <w:ind w:left="0" w:firstLine="709"/>
        <w:jc w:val="both"/>
      </w:pPr>
      <w:r w:rsidRPr="001F5DED">
        <w:t>Типы реакций окисления. Реакции окисления без изменения углеродного скелета. Окисление боковой цепи. Получение альдегидов и карбоновых кислот. Получение гидроксисоединений, хинонов и кетонов. Реакции окисления с изменением углеродного скелета. Получение фенола из кумола. Гетерогенное окисление в паровой фазе. Получение фталевого ангидрида, малеинового ангидрида, антрахинона. Окислительный аммонолиз.</w:t>
      </w:r>
    </w:p>
    <w:p w:rsidR="0077110E" w:rsidRPr="001F5DED" w:rsidRDefault="0077110E" w:rsidP="0015341A">
      <w:pPr>
        <w:numPr>
          <w:ilvl w:val="0"/>
          <w:numId w:val="3"/>
        </w:numPr>
        <w:tabs>
          <w:tab w:val="clear" w:pos="360"/>
          <w:tab w:val="num" w:pos="0"/>
        </w:tabs>
        <w:autoSpaceDE/>
        <w:autoSpaceDN/>
        <w:ind w:left="0" w:firstLine="709"/>
        <w:jc w:val="both"/>
      </w:pPr>
      <w:r w:rsidRPr="001F5DED">
        <w:t>Общие понятия о реакциях конденсации. Конденсирующие средства. Нециклическая конденсация. Конденсация ароматических соединений с алифатическими альдегидами и кетонами. Введение в ароматическое кольцо хлорметильных групп. Карбоксилирование ароматических соединений. Механизмы реакций. Реакции конденсации с образованием новых циклов. Конденсация с выделение воды, спирта или аммиака. Получение антрахинона, 2-хлор-, 2-метилантрахинона из о-бензоилбензойной кислоты и ее производных. Получение хинизарина, 1-фенил-3-метилпирозолона-5, его сульфокислоты.</w:t>
      </w:r>
    </w:p>
    <w:p w:rsidR="0077110E" w:rsidRDefault="0077110E" w:rsidP="0015341A">
      <w:pPr>
        <w:ind w:left="0"/>
        <w:jc w:val="center"/>
      </w:pPr>
    </w:p>
    <w:p w:rsidR="0077110E" w:rsidRPr="00257BC1" w:rsidRDefault="0077110E" w:rsidP="0015341A">
      <w:pPr>
        <w:shd w:val="clear" w:color="auto" w:fill="FFFFFF"/>
        <w:adjustRightInd w:val="0"/>
        <w:ind w:left="0" w:firstLine="709"/>
        <w:jc w:val="both"/>
      </w:pPr>
      <w:r w:rsidRPr="00FD279C">
        <w:t>Список литературы</w:t>
      </w:r>
      <w:r w:rsidRPr="00257BC1">
        <w:t>:</w:t>
      </w:r>
    </w:p>
    <w:p w:rsidR="0077110E" w:rsidRPr="00257BC1" w:rsidRDefault="0077110E" w:rsidP="0015341A">
      <w:pPr>
        <w:ind w:left="0" w:firstLine="709"/>
        <w:jc w:val="both"/>
        <w:rPr>
          <w:i/>
          <w:u w:val="single"/>
        </w:rPr>
      </w:pPr>
      <w:r w:rsidRPr="00B53D6F">
        <w:t>а) основная литература</w:t>
      </w:r>
    </w:p>
    <w:p w:rsidR="0077110E" w:rsidRPr="0047388C" w:rsidRDefault="0077110E" w:rsidP="0015341A">
      <w:pPr>
        <w:numPr>
          <w:ilvl w:val="0"/>
          <w:numId w:val="1"/>
        </w:numPr>
        <w:ind w:left="0" w:firstLine="0"/>
        <w:jc w:val="both"/>
      </w:pPr>
      <w:r w:rsidRPr="00FD279C">
        <w:rPr>
          <w:rStyle w:val="apple-style-span"/>
          <w:shd w:val="clear" w:color="auto" w:fill="FFFFFF"/>
        </w:rPr>
        <w:t>Принципы технологии основного органического и нефтехимического синтеза: Учеб. пособие для ВУЗов:</w:t>
      </w:r>
      <w:r w:rsidRPr="00FD279C">
        <w:rPr>
          <w:b/>
          <w:bCs/>
          <w:shd w:val="clear" w:color="auto" w:fill="FFFFFF"/>
        </w:rPr>
        <w:t xml:space="preserve"> / </w:t>
      </w:r>
      <w:hyperlink r:id="rId5" w:history="1">
        <w:r w:rsidRPr="00641220">
          <w:rPr>
            <w:rStyle w:val="Hyperlink"/>
            <w:shd w:val="clear" w:color="auto" w:fill="FFFFFF"/>
          </w:rPr>
          <w:t>Тимофеев В.С., Серафимов Л.А., Тимошенко А.В.</w:t>
        </w:r>
      </w:hyperlink>
      <w:r w:rsidRPr="00FD279C">
        <w:rPr>
          <w:rStyle w:val="apple-style-span"/>
          <w:shd w:val="clear" w:color="auto" w:fill="FFFFFF"/>
        </w:rPr>
        <w:t xml:space="preserve"> 3-е изд., перер. и доп.</w:t>
      </w:r>
      <w:r w:rsidRPr="00FD279C">
        <w:t xml:space="preserve"> М., Высш. Шк., 2010. </w:t>
      </w:r>
      <w:r w:rsidRPr="00FD279C">
        <w:rPr>
          <w:rStyle w:val="apple-style-span"/>
          <w:shd w:val="clear" w:color="auto" w:fill="FFFFFF"/>
        </w:rPr>
        <w:t>408 с.</w:t>
      </w:r>
    </w:p>
    <w:p w:rsidR="0077110E" w:rsidRPr="00257BC1" w:rsidRDefault="0077110E" w:rsidP="0015341A">
      <w:pPr>
        <w:numPr>
          <w:ilvl w:val="0"/>
          <w:numId w:val="1"/>
        </w:numPr>
        <w:ind w:left="0" w:firstLine="0"/>
        <w:jc w:val="both"/>
      </w:pPr>
      <w:r w:rsidRPr="00257BC1">
        <w:t>Лисицын В.Н- Химия и технология промежуточных продуктов.</w:t>
      </w:r>
      <w:r>
        <w:t xml:space="preserve"> </w:t>
      </w:r>
      <w:r w:rsidRPr="00257BC1">
        <w:t>М.: Химия, 1987, 368 с.</w:t>
      </w:r>
    </w:p>
    <w:p w:rsidR="0077110E" w:rsidRPr="00257BC1" w:rsidRDefault="0077110E" w:rsidP="0015341A">
      <w:pPr>
        <w:numPr>
          <w:ilvl w:val="0"/>
          <w:numId w:val="1"/>
        </w:numPr>
        <w:ind w:left="0" w:firstLine="0"/>
        <w:jc w:val="both"/>
      </w:pPr>
      <w:r w:rsidRPr="00257BC1">
        <w:t>Лебедев Н.Н. Химия и технология основного органического и нефтехимиче</w:t>
      </w:r>
      <w:r>
        <w:t>ского синтеза. 4-е изд.</w:t>
      </w:r>
      <w:r w:rsidRPr="00257BC1">
        <w:t xml:space="preserve"> М.: Химия.. 1988, 590 с.</w:t>
      </w:r>
    </w:p>
    <w:p w:rsidR="0077110E" w:rsidRPr="00257BC1" w:rsidRDefault="0077110E" w:rsidP="0015341A">
      <w:pPr>
        <w:numPr>
          <w:ilvl w:val="0"/>
          <w:numId w:val="1"/>
        </w:numPr>
        <w:ind w:left="0" w:firstLine="0"/>
        <w:jc w:val="both"/>
      </w:pPr>
      <w:r w:rsidRPr="00257BC1">
        <w:t>Тимофеев В.С., Серафимов А.А. Принципы технологии основного органического и нефтехимического синтеза. М., 1992, 432 с.</w:t>
      </w:r>
    </w:p>
    <w:p w:rsidR="0077110E" w:rsidRDefault="0077110E" w:rsidP="0015341A">
      <w:pPr>
        <w:numPr>
          <w:ilvl w:val="0"/>
          <w:numId w:val="1"/>
        </w:numPr>
        <w:ind w:left="0" w:firstLine="0"/>
        <w:jc w:val="both"/>
      </w:pPr>
      <w:r w:rsidRPr="00257BC1">
        <w:t>Эфрос Л.С., Квитко И.Я. Химия и технология ароматических соедин</w:t>
      </w:r>
      <w:r>
        <w:t>е</w:t>
      </w:r>
      <w:r w:rsidRPr="00257BC1">
        <w:t>ний в задачах и упражнениях,- Л.: Химия, 1984, 358 с.</w:t>
      </w:r>
    </w:p>
    <w:p w:rsidR="0077110E" w:rsidRPr="00257BC1" w:rsidRDefault="0077110E" w:rsidP="0015341A">
      <w:pPr>
        <w:numPr>
          <w:ilvl w:val="0"/>
          <w:numId w:val="1"/>
        </w:numPr>
        <w:ind w:left="0" w:firstLine="0"/>
        <w:jc w:val="both"/>
      </w:pPr>
      <w:r w:rsidRPr="002F28DE">
        <w:t>Лебедев Н.Н., Манаков М.Н., Швец В.Ф. Теория химических процессов основного органического и нефтехимического синтеза. М.: Химия, 1984. 376</w:t>
      </w:r>
      <w:r>
        <w:t xml:space="preserve"> </w:t>
      </w:r>
      <w:r w:rsidRPr="002F28DE">
        <w:t>с.</w:t>
      </w:r>
    </w:p>
    <w:p w:rsidR="0077110E" w:rsidRPr="00257BC1" w:rsidRDefault="0077110E" w:rsidP="0015341A">
      <w:pPr>
        <w:numPr>
          <w:ilvl w:val="0"/>
          <w:numId w:val="1"/>
        </w:numPr>
        <w:ind w:left="0" w:firstLine="0"/>
        <w:jc w:val="both"/>
      </w:pPr>
      <w:r w:rsidRPr="00257BC1">
        <w:t>Воробьев Ю.Г. Технологические схемы производств органических веществ. Иваново, ИГХТУ, 2000.102 с.</w:t>
      </w:r>
    </w:p>
    <w:p w:rsidR="0077110E" w:rsidRPr="00257BC1" w:rsidRDefault="0077110E" w:rsidP="0015341A">
      <w:pPr>
        <w:numPr>
          <w:ilvl w:val="0"/>
          <w:numId w:val="1"/>
        </w:numPr>
        <w:autoSpaceDE/>
        <w:autoSpaceDN/>
        <w:ind w:left="0" w:firstLine="0"/>
        <w:jc w:val="both"/>
      </w:pPr>
      <w:r>
        <w:t>Кудрик Е.В., Колесников Н.А., Любимцев А.В. Теория химико-технологических процессов органического синтеза. Часть 1. Механизмы органических реакций. / Под ред. Г.П.Шапошникова. Иван. Гос. Хим.-технол. Ун-т. 2004. 156 с.</w:t>
      </w:r>
    </w:p>
    <w:p w:rsidR="0077110E" w:rsidRPr="00257BC1" w:rsidRDefault="0077110E" w:rsidP="0015341A">
      <w:pPr>
        <w:ind w:left="0" w:firstLine="709"/>
        <w:jc w:val="both"/>
        <w:rPr>
          <w:i/>
          <w:u w:val="single"/>
        </w:rPr>
      </w:pPr>
      <w:r w:rsidRPr="00B53D6F">
        <w:t>б) дополнительная литература</w:t>
      </w:r>
    </w:p>
    <w:p w:rsidR="0077110E" w:rsidRPr="00257BC1" w:rsidRDefault="0077110E" w:rsidP="0015341A">
      <w:pPr>
        <w:numPr>
          <w:ilvl w:val="0"/>
          <w:numId w:val="4"/>
        </w:numPr>
        <w:ind w:left="0" w:firstLine="0"/>
        <w:jc w:val="both"/>
      </w:pPr>
      <w:r w:rsidRPr="00257BC1">
        <w:t>Венкатараман К. Химия синтетических красителей. Т.3.-Л.:Химия, 1974, 1740 с.</w:t>
      </w:r>
    </w:p>
    <w:p w:rsidR="0077110E" w:rsidRPr="00257BC1" w:rsidRDefault="0077110E" w:rsidP="0015341A">
      <w:pPr>
        <w:numPr>
          <w:ilvl w:val="0"/>
          <w:numId w:val="4"/>
        </w:numPr>
        <w:ind w:left="0" w:firstLine="0"/>
        <w:jc w:val="both"/>
      </w:pPr>
      <w:r w:rsidRPr="00257BC1">
        <w:t>Ворожцов Н.Н. Основы синтеза промежуточных продуктов и красителей.- М. Госхимздат, 1955.840 с.</w:t>
      </w:r>
    </w:p>
    <w:p w:rsidR="0077110E" w:rsidRPr="00257BC1" w:rsidRDefault="0077110E" w:rsidP="0015341A">
      <w:pPr>
        <w:numPr>
          <w:ilvl w:val="0"/>
          <w:numId w:val="4"/>
        </w:numPr>
        <w:ind w:left="0" w:firstLine="0"/>
        <w:jc w:val="both"/>
      </w:pPr>
      <w:r w:rsidRPr="00257BC1">
        <w:t>Горелик М.В., Эфрос Л.С. Основы химии и технологии ароматических соединений. М.: .Химия, 1992. 640 с.</w:t>
      </w:r>
    </w:p>
    <w:p w:rsidR="0077110E" w:rsidRPr="00257BC1" w:rsidRDefault="0077110E" w:rsidP="0015341A">
      <w:pPr>
        <w:numPr>
          <w:ilvl w:val="0"/>
          <w:numId w:val="4"/>
        </w:numPr>
        <w:ind w:left="0" w:firstLine="0"/>
        <w:jc w:val="both"/>
      </w:pPr>
      <w:r w:rsidRPr="00257BC1">
        <w:t>Беккер Г- Введение в электронную теорию органических реакций.- М.: Мир- 1977. ,</w:t>
      </w:r>
    </w:p>
    <w:p w:rsidR="0077110E" w:rsidRPr="00257BC1" w:rsidRDefault="0077110E" w:rsidP="0015341A">
      <w:pPr>
        <w:numPr>
          <w:ilvl w:val="0"/>
          <w:numId w:val="4"/>
        </w:numPr>
        <w:ind w:left="0" w:firstLine="0"/>
        <w:jc w:val="both"/>
      </w:pPr>
      <w:r>
        <w:t>Сайкс П. Механизмы реакций в органической химии. М.: Химия, 1991. 448 с.</w:t>
      </w:r>
    </w:p>
    <w:p w:rsidR="0077110E" w:rsidRDefault="0077110E" w:rsidP="0015341A">
      <w:pPr>
        <w:ind w:left="0"/>
        <w:jc w:val="center"/>
      </w:pPr>
    </w:p>
    <w:p w:rsidR="0077110E" w:rsidRDefault="0077110E" w:rsidP="0015341A">
      <w:pPr>
        <w:ind w:left="0"/>
        <w:jc w:val="center"/>
      </w:pPr>
    </w:p>
    <w:p w:rsidR="0077110E" w:rsidRDefault="0077110E" w:rsidP="0015341A">
      <w:pPr>
        <w:ind w:left="0"/>
        <w:jc w:val="center"/>
      </w:pPr>
    </w:p>
    <w:p w:rsidR="0077110E" w:rsidRDefault="0077110E" w:rsidP="0015341A">
      <w:pPr>
        <w:ind w:left="0"/>
        <w:jc w:val="center"/>
      </w:pPr>
    </w:p>
    <w:p w:rsidR="0077110E" w:rsidRDefault="0077110E" w:rsidP="0015341A">
      <w:pPr>
        <w:ind w:left="0"/>
        <w:jc w:val="center"/>
      </w:pPr>
    </w:p>
    <w:p w:rsidR="0077110E" w:rsidRDefault="0077110E" w:rsidP="0015341A">
      <w:pPr>
        <w:ind w:left="0"/>
        <w:jc w:val="center"/>
      </w:pPr>
    </w:p>
    <w:p w:rsidR="0077110E" w:rsidRDefault="0077110E" w:rsidP="0015341A">
      <w:pPr>
        <w:ind w:left="0"/>
        <w:jc w:val="center"/>
      </w:pPr>
    </w:p>
    <w:p w:rsidR="0077110E" w:rsidRDefault="0077110E" w:rsidP="0015341A">
      <w:pPr>
        <w:ind w:left="0"/>
        <w:jc w:val="center"/>
      </w:pPr>
    </w:p>
    <w:p w:rsidR="0077110E" w:rsidRDefault="0077110E" w:rsidP="0015341A">
      <w:pPr>
        <w:ind w:left="0"/>
        <w:jc w:val="center"/>
      </w:pPr>
    </w:p>
    <w:p w:rsidR="0077110E" w:rsidRDefault="0077110E" w:rsidP="0015341A">
      <w:pPr>
        <w:ind w:left="0"/>
        <w:jc w:val="center"/>
      </w:pPr>
    </w:p>
    <w:p w:rsidR="0077110E" w:rsidRDefault="0077110E" w:rsidP="0015341A">
      <w:pPr>
        <w:ind w:left="0"/>
        <w:jc w:val="center"/>
      </w:pPr>
    </w:p>
    <w:p w:rsidR="0077110E" w:rsidRDefault="0077110E" w:rsidP="0015341A">
      <w:pPr>
        <w:tabs>
          <w:tab w:val="left" w:pos="4395"/>
        </w:tabs>
        <w:ind w:left="0"/>
        <w:jc w:val="both"/>
      </w:pPr>
      <w:r w:rsidRPr="00514824">
        <w:t>Программу составил</w:t>
      </w:r>
      <w:r>
        <w:t>(</w:t>
      </w:r>
      <w:r w:rsidRPr="00514824">
        <w:t>а</w:t>
      </w:r>
      <w:r>
        <w:t>)</w:t>
      </w:r>
      <w:r w:rsidRPr="00514824">
        <w:t xml:space="preserve"> </w:t>
      </w:r>
      <w:r w:rsidRPr="006C417E">
        <w:rPr>
          <w:u w:val="single"/>
        </w:rPr>
        <w:t>Борисов А.В.</w:t>
      </w:r>
      <w:r>
        <w:rPr>
          <w:u w:val="single"/>
        </w:rPr>
        <w:t>, к.х.н., доцент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7110E" w:rsidRDefault="0077110E" w:rsidP="0015341A">
      <w:pPr>
        <w:tabs>
          <w:tab w:val="left" w:pos="4395"/>
        </w:tabs>
        <w:ind w:left="0"/>
        <w:jc w:val="both"/>
        <w:rPr>
          <w:i/>
        </w:rPr>
      </w:pPr>
      <w:r>
        <w:rPr>
          <w:i/>
        </w:rPr>
        <w:t xml:space="preserve">                                                      </w:t>
      </w:r>
      <w:r w:rsidRPr="002F6352">
        <w:rPr>
          <w:i/>
        </w:rPr>
        <w:t>ФИО, уч. степень, звание,</w:t>
      </w:r>
      <w:r>
        <w:t xml:space="preserve">  </w:t>
      </w:r>
      <w:r w:rsidRPr="002F6352">
        <w:rPr>
          <w:i/>
        </w:rPr>
        <w:t>должность</w:t>
      </w:r>
    </w:p>
    <w:p w:rsidR="0077110E" w:rsidRPr="006C417E" w:rsidRDefault="0077110E" w:rsidP="0015341A">
      <w:pPr>
        <w:tabs>
          <w:tab w:val="left" w:pos="4395"/>
        </w:tabs>
        <w:ind w:left="0"/>
        <w:jc w:val="both"/>
        <w:rPr>
          <w:u w:val="single"/>
        </w:rPr>
      </w:pPr>
      <w:r>
        <w:t xml:space="preserve">                                         </w:t>
      </w:r>
      <w:r w:rsidRPr="006C417E">
        <w:rPr>
          <w:u w:val="single"/>
        </w:rPr>
        <w:t>Галанин Н.Е., д.х.н., доцент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7110E" w:rsidRPr="002F6352" w:rsidRDefault="0077110E" w:rsidP="0015341A">
      <w:pPr>
        <w:tabs>
          <w:tab w:val="left" w:pos="4395"/>
        </w:tabs>
        <w:ind w:left="0"/>
        <w:jc w:val="both"/>
        <w:rPr>
          <w:i/>
        </w:rPr>
      </w:pPr>
      <w:r>
        <w:rPr>
          <w:i/>
        </w:rPr>
        <w:t xml:space="preserve">                                                      </w:t>
      </w:r>
      <w:r w:rsidRPr="002F6352">
        <w:rPr>
          <w:i/>
        </w:rPr>
        <w:t>ФИО, уч. степень, звание,</w:t>
      </w:r>
      <w:r>
        <w:t xml:space="preserve">  </w:t>
      </w:r>
      <w:r w:rsidRPr="002F6352">
        <w:rPr>
          <w:i/>
        </w:rPr>
        <w:t>должность</w:t>
      </w:r>
    </w:p>
    <w:p w:rsidR="0077110E" w:rsidRDefault="0077110E" w:rsidP="0015341A">
      <w:pPr>
        <w:tabs>
          <w:tab w:val="left" w:pos="4395"/>
        </w:tabs>
        <w:ind w:left="0"/>
        <w:jc w:val="both"/>
      </w:pPr>
    </w:p>
    <w:sectPr w:rsidR="0077110E" w:rsidSect="0017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FE43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545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6C36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718C7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FEC4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5AF2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E8C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F62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0A4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8CB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3E38F3"/>
    <w:multiLevelType w:val="hybridMultilevel"/>
    <w:tmpl w:val="FCE8063A"/>
    <w:lvl w:ilvl="0" w:tplc="FABE0DDC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F950A73"/>
    <w:multiLevelType w:val="hybridMultilevel"/>
    <w:tmpl w:val="0E7E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4E7E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7F4308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41A"/>
    <w:rsid w:val="0015341A"/>
    <w:rsid w:val="00173E29"/>
    <w:rsid w:val="00186C8E"/>
    <w:rsid w:val="001F5DED"/>
    <w:rsid w:val="00257BC1"/>
    <w:rsid w:val="002F28DE"/>
    <w:rsid w:val="002F6352"/>
    <w:rsid w:val="00355506"/>
    <w:rsid w:val="0047388C"/>
    <w:rsid w:val="00514824"/>
    <w:rsid w:val="00641220"/>
    <w:rsid w:val="00644761"/>
    <w:rsid w:val="006C417E"/>
    <w:rsid w:val="0077110E"/>
    <w:rsid w:val="007C501A"/>
    <w:rsid w:val="008B06A4"/>
    <w:rsid w:val="008E51CB"/>
    <w:rsid w:val="00B53D6F"/>
    <w:rsid w:val="00DD6AC5"/>
    <w:rsid w:val="00FD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1A"/>
    <w:pPr>
      <w:autoSpaceDE w:val="0"/>
      <w:autoSpaceDN w:val="0"/>
      <w:ind w:left="567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34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341A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rsid w:val="0015341A"/>
    <w:pPr>
      <w:autoSpaceDE/>
      <w:autoSpaceDN/>
      <w:spacing w:after="120"/>
      <w:ind w:left="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341A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15341A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15341A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186C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249A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libris.ru/books/tema/?author=%D2%E8%EC%EE%F4%E5%E5%E2%20%C2.%D1.,%20%D1%E5%F0%E0%F4%E8%EC%EE%E2%20%CB.%C0.,%20%D2%E8%EC%EE%F8%E5%ED%EA%EE%20%C0.%C2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5</Pages>
  <Words>1768</Words>
  <Characters>10079</Characters>
  <Application>Microsoft Office Outlook</Application>
  <DocSecurity>0</DocSecurity>
  <Lines>0</Lines>
  <Paragraphs>0</Paragraphs>
  <ScaleCrop>false</ScaleCrop>
  <Company>ИГХТУ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ASP</cp:lastModifiedBy>
  <cp:revision>3</cp:revision>
  <dcterms:created xsi:type="dcterms:W3CDTF">2014-02-10T09:30:00Z</dcterms:created>
  <dcterms:modified xsi:type="dcterms:W3CDTF">2014-03-26T10:09:00Z</dcterms:modified>
</cp:coreProperties>
</file>