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A50" w:rsidRPr="00F76A50" w:rsidRDefault="00F76A50" w:rsidP="00F76A50">
      <w:pPr>
        <w:jc w:val="right"/>
        <w:rPr>
          <w:b/>
          <w:sz w:val="28"/>
          <w:szCs w:val="28"/>
        </w:rPr>
      </w:pPr>
      <w:r w:rsidRPr="00F76A50">
        <w:rPr>
          <w:b/>
          <w:sz w:val="28"/>
          <w:szCs w:val="28"/>
        </w:rPr>
        <w:t>На правах рукописи</w:t>
      </w:r>
    </w:p>
    <w:p w:rsidR="00F76A50" w:rsidRPr="00F76A50" w:rsidRDefault="00D16530" w:rsidP="00F76A5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94615</wp:posOffset>
            </wp:positionV>
            <wp:extent cx="1269365" cy="695325"/>
            <wp:effectExtent l="19050" t="0" r="6985" b="0"/>
            <wp:wrapNone/>
            <wp:docPr id="6" name="Рисунок 11" descr="C:\Users\Alexander\Desktop\фото установки\DSCN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ander\Desktop\фото установки\DSCN18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A50" w:rsidRPr="00F76A50" w:rsidRDefault="00F76A50" w:rsidP="00F76A50">
      <w:pPr>
        <w:jc w:val="right"/>
        <w:rPr>
          <w:sz w:val="28"/>
          <w:szCs w:val="28"/>
        </w:rPr>
      </w:pPr>
    </w:p>
    <w:p w:rsidR="00F76A50" w:rsidRPr="00F76A50" w:rsidRDefault="00F76A50" w:rsidP="00F76A50">
      <w:pPr>
        <w:jc w:val="right"/>
        <w:rPr>
          <w:sz w:val="28"/>
          <w:szCs w:val="28"/>
        </w:rPr>
      </w:pPr>
    </w:p>
    <w:p w:rsidR="00F76A50" w:rsidRPr="00F76A50" w:rsidRDefault="00F76A50" w:rsidP="00F76A50">
      <w:pPr>
        <w:jc w:val="right"/>
        <w:rPr>
          <w:sz w:val="28"/>
          <w:szCs w:val="28"/>
        </w:rPr>
      </w:pPr>
    </w:p>
    <w:p w:rsidR="00F76A50" w:rsidRPr="00F76A50" w:rsidRDefault="00F76A50" w:rsidP="00F76A50">
      <w:pPr>
        <w:jc w:val="right"/>
        <w:rPr>
          <w:sz w:val="28"/>
          <w:szCs w:val="28"/>
        </w:rPr>
      </w:pPr>
    </w:p>
    <w:p w:rsidR="00F76A50" w:rsidRPr="00F76A50" w:rsidRDefault="00F76A50" w:rsidP="00F76A50">
      <w:pPr>
        <w:jc w:val="right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b/>
          <w:sz w:val="28"/>
          <w:szCs w:val="28"/>
        </w:rPr>
      </w:pPr>
      <w:r w:rsidRPr="00F76A50">
        <w:rPr>
          <w:b/>
          <w:sz w:val="28"/>
          <w:szCs w:val="28"/>
        </w:rPr>
        <w:t>КОЗЛОВ Александр Михайлович</w:t>
      </w: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ind w:left="360" w:right="230"/>
        <w:jc w:val="center"/>
        <w:rPr>
          <w:b/>
          <w:sz w:val="28"/>
          <w:szCs w:val="28"/>
        </w:rPr>
      </w:pPr>
      <w:r w:rsidRPr="00F76A50">
        <w:rPr>
          <w:b/>
          <w:sz w:val="28"/>
          <w:szCs w:val="28"/>
        </w:rPr>
        <w:t>ВИБРОПНЕВМОСЕПАРАЦИЯ ИЗМЕЛЬЧЕННЫХ ПРОДУКТОВ РЕЗИНОТКАНЕВЫХ ОТХОДОВ</w:t>
      </w: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b/>
          <w:sz w:val="28"/>
          <w:szCs w:val="28"/>
        </w:rPr>
      </w:pPr>
      <w:r w:rsidRPr="00F76A50">
        <w:rPr>
          <w:b/>
          <w:sz w:val="28"/>
          <w:szCs w:val="28"/>
        </w:rPr>
        <w:t>Специальность 05.17.08. – Процессы и аппараты химических технологий</w:t>
      </w: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b/>
          <w:caps/>
          <w:sz w:val="28"/>
          <w:szCs w:val="28"/>
        </w:rPr>
      </w:pPr>
      <w:r w:rsidRPr="00F76A50">
        <w:rPr>
          <w:b/>
          <w:caps/>
          <w:sz w:val="28"/>
          <w:szCs w:val="28"/>
        </w:rPr>
        <w:t xml:space="preserve">Автореферат </w:t>
      </w:r>
    </w:p>
    <w:p w:rsidR="00F76A50" w:rsidRPr="00F76A50" w:rsidRDefault="00F76A50" w:rsidP="00F76A50">
      <w:pPr>
        <w:jc w:val="center"/>
        <w:rPr>
          <w:b/>
          <w:sz w:val="28"/>
          <w:szCs w:val="28"/>
        </w:rPr>
      </w:pPr>
      <w:r w:rsidRPr="00F76A50">
        <w:rPr>
          <w:b/>
          <w:sz w:val="28"/>
          <w:szCs w:val="28"/>
        </w:rPr>
        <w:t xml:space="preserve">диссертации на соискание ученой степени </w:t>
      </w:r>
    </w:p>
    <w:p w:rsidR="00F76A50" w:rsidRPr="00F76A50" w:rsidRDefault="00F76A50" w:rsidP="00F76A50">
      <w:pPr>
        <w:jc w:val="center"/>
        <w:rPr>
          <w:b/>
          <w:sz w:val="28"/>
          <w:szCs w:val="28"/>
        </w:rPr>
      </w:pPr>
      <w:r w:rsidRPr="00F76A50">
        <w:rPr>
          <w:b/>
          <w:sz w:val="28"/>
          <w:szCs w:val="28"/>
        </w:rPr>
        <w:t>кандидата технических наук</w:t>
      </w: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Default="00F76A50" w:rsidP="00F76A50">
      <w:pPr>
        <w:jc w:val="center"/>
        <w:rPr>
          <w:sz w:val="28"/>
          <w:szCs w:val="28"/>
        </w:rPr>
      </w:pPr>
    </w:p>
    <w:p w:rsidR="00206668" w:rsidRDefault="00206668" w:rsidP="00F76A50">
      <w:pPr>
        <w:jc w:val="center"/>
        <w:rPr>
          <w:sz w:val="28"/>
          <w:szCs w:val="28"/>
        </w:rPr>
      </w:pPr>
    </w:p>
    <w:p w:rsidR="00206668" w:rsidRPr="00F76A50" w:rsidRDefault="00206668" w:rsidP="00F76A50">
      <w:pPr>
        <w:jc w:val="center"/>
        <w:rPr>
          <w:sz w:val="28"/>
          <w:szCs w:val="28"/>
        </w:rPr>
      </w:pPr>
    </w:p>
    <w:p w:rsidR="00F76A50" w:rsidRPr="00F76A50" w:rsidRDefault="00F76A50" w:rsidP="00F76A50">
      <w:pPr>
        <w:jc w:val="center"/>
        <w:rPr>
          <w:sz w:val="28"/>
          <w:szCs w:val="28"/>
        </w:rPr>
      </w:pPr>
    </w:p>
    <w:p w:rsidR="00F76A50" w:rsidRPr="00F76A50" w:rsidRDefault="002B6529" w:rsidP="00F76A5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98" style="position:absolute;left:0;text-align:left;margin-left:231.3pt;margin-top:18.7pt;width:21.75pt;height:17.25pt;z-index:251667456" stroked="f"/>
        </w:pict>
      </w:r>
      <w:r>
        <w:rPr>
          <w:b/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6" type="#_x0000_t109" style="position:absolute;left:0;text-align:left;margin-left:231.3pt;margin-top:48.65pt;width:21.75pt;height:21.75pt;z-index:251663360" stroked="f"/>
        </w:pict>
      </w:r>
      <w:r w:rsidR="00F76A50" w:rsidRPr="00F76A50">
        <w:rPr>
          <w:b/>
          <w:sz w:val="28"/>
          <w:szCs w:val="28"/>
        </w:rPr>
        <w:t xml:space="preserve">Иваново 2010 </w:t>
      </w: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lastRenderedPageBreak/>
        <w:t xml:space="preserve">Работа выполнена в ГОУВПО «Ивановский </w:t>
      </w:r>
      <w:proofErr w:type="spellStart"/>
      <w:r w:rsidRPr="00F76A50">
        <w:rPr>
          <w:sz w:val="28"/>
          <w:szCs w:val="28"/>
        </w:rPr>
        <w:t>государственний</w:t>
      </w:r>
      <w:proofErr w:type="spellEnd"/>
      <w:r w:rsidRPr="00F76A50">
        <w:rPr>
          <w:sz w:val="28"/>
          <w:szCs w:val="28"/>
        </w:rPr>
        <w:t xml:space="preserve"> химико-технологический университет» на кафедре «Машины и аппараты химических производств».</w:t>
      </w:r>
    </w:p>
    <w:p w:rsidR="00C034E6" w:rsidRPr="00F76A50" w:rsidRDefault="00C034E6" w:rsidP="00C034E6">
      <w:pPr>
        <w:jc w:val="both"/>
        <w:rPr>
          <w:sz w:val="28"/>
          <w:szCs w:val="28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528"/>
      </w:tblGrid>
      <w:tr w:rsidR="00206668" w:rsidTr="00CF52A4">
        <w:tc>
          <w:tcPr>
            <w:tcW w:w="4219" w:type="dxa"/>
          </w:tcPr>
          <w:p w:rsidR="00206668" w:rsidRPr="00F76A50" w:rsidRDefault="00206668" w:rsidP="00206668">
            <w:pPr>
              <w:rPr>
                <w:b/>
                <w:sz w:val="28"/>
                <w:szCs w:val="28"/>
              </w:rPr>
            </w:pPr>
            <w:r w:rsidRPr="00F76A50">
              <w:rPr>
                <w:b/>
                <w:sz w:val="28"/>
                <w:szCs w:val="28"/>
              </w:rPr>
              <w:t>Научный</w:t>
            </w:r>
          </w:p>
          <w:p w:rsidR="00206668" w:rsidRDefault="00206668" w:rsidP="00206668">
            <w:pPr>
              <w:rPr>
                <w:b/>
                <w:sz w:val="28"/>
                <w:szCs w:val="28"/>
              </w:rPr>
            </w:pPr>
            <w:r w:rsidRPr="00F76A50">
              <w:rPr>
                <w:b/>
                <w:sz w:val="28"/>
                <w:szCs w:val="28"/>
              </w:rPr>
              <w:t>руководитель:</w:t>
            </w:r>
          </w:p>
          <w:p w:rsidR="00206668" w:rsidRDefault="00206668" w:rsidP="00206668">
            <w:pPr>
              <w:rPr>
                <w:b/>
                <w:sz w:val="28"/>
                <w:szCs w:val="28"/>
              </w:rPr>
            </w:pPr>
          </w:p>
          <w:p w:rsidR="00206668" w:rsidRDefault="00206668" w:rsidP="00206668">
            <w:pPr>
              <w:rPr>
                <w:sz w:val="28"/>
                <w:szCs w:val="28"/>
              </w:rPr>
            </w:pPr>
          </w:p>
          <w:p w:rsidR="00206668" w:rsidRDefault="00206668" w:rsidP="0020666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206668" w:rsidRDefault="00206668" w:rsidP="008F7F10">
            <w:pPr>
              <w:ind w:left="-1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F76A50">
              <w:rPr>
                <w:sz w:val="28"/>
                <w:szCs w:val="28"/>
              </w:rPr>
              <w:t>доктор технических наук, профессор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76A50">
              <w:rPr>
                <w:b/>
                <w:sz w:val="28"/>
                <w:szCs w:val="28"/>
              </w:rPr>
              <w:t>Блиничев</w:t>
            </w:r>
            <w:proofErr w:type="spellEnd"/>
            <w:r w:rsidRPr="00F76A50">
              <w:rPr>
                <w:b/>
                <w:sz w:val="28"/>
                <w:szCs w:val="28"/>
              </w:rPr>
              <w:t xml:space="preserve"> Валерьян Николаевич</w:t>
            </w:r>
          </w:p>
        </w:tc>
      </w:tr>
      <w:tr w:rsidR="00206668" w:rsidTr="00CF52A4">
        <w:tc>
          <w:tcPr>
            <w:tcW w:w="4219" w:type="dxa"/>
          </w:tcPr>
          <w:p w:rsidR="00206668" w:rsidRDefault="00206668" w:rsidP="00206668">
            <w:pPr>
              <w:jc w:val="both"/>
              <w:rPr>
                <w:sz w:val="28"/>
                <w:szCs w:val="28"/>
              </w:rPr>
            </w:pPr>
            <w:r w:rsidRPr="00F76A50">
              <w:rPr>
                <w:b/>
                <w:sz w:val="28"/>
                <w:szCs w:val="28"/>
              </w:rPr>
              <w:t>Официальные</w:t>
            </w:r>
          </w:p>
          <w:p w:rsidR="00206668" w:rsidRDefault="00206668" w:rsidP="00206668">
            <w:pPr>
              <w:jc w:val="both"/>
              <w:rPr>
                <w:b/>
                <w:sz w:val="28"/>
                <w:szCs w:val="28"/>
              </w:rPr>
            </w:pPr>
            <w:r w:rsidRPr="00F76A50">
              <w:rPr>
                <w:b/>
                <w:sz w:val="28"/>
                <w:szCs w:val="28"/>
              </w:rPr>
              <w:t>оппоненты:</w:t>
            </w:r>
          </w:p>
          <w:p w:rsidR="00206668" w:rsidRDefault="00206668" w:rsidP="00206668">
            <w:pPr>
              <w:jc w:val="both"/>
              <w:rPr>
                <w:b/>
                <w:sz w:val="28"/>
                <w:szCs w:val="28"/>
              </w:rPr>
            </w:pPr>
          </w:p>
          <w:p w:rsidR="00206668" w:rsidRDefault="00206668" w:rsidP="00206668">
            <w:pPr>
              <w:jc w:val="both"/>
              <w:rPr>
                <w:b/>
                <w:sz w:val="28"/>
                <w:szCs w:val="28"/>
              </w:rPr>
            </w:pPr>
          </w:p>
          <w:p w:rsidR="00206668" w:rsidRDefault="00206668" w:rsidP="00206668">
            <w:pPr>
              <w:jc w:val="both"/>
              <w:rPr>
                <w:b/>
                <w:sz w:val="28"/>
                <w:szCs w:val="28"/>
              </w:rPr>
            </w:pPr>
          </w:p>
          <w:p w:rsidR="00206668" w:rsidRPr="00F76A50" w:rsidRDefault="00206668" w:rsidP="00206668">
            <w:pPr>
              <w:jc w:val="both"/>
              <w:rPr>
                <w:b/>
                <w:sz w:val="28"/>
                <w:szCs w:val="28"/>
              </w:rPr>
            </w:pPr>
          </w:p>
          <w:p w:rsidR="00206668" w:rsidRDefault="00206668" w:rsidP="00C034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206668" w:rsidRDefault="008F7F10" w:rsidP="00C034E6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76A50">
              <w:rPr>
                <w:sz w:val="28"/>
                <w:szCs w:val="28"/>
              </w:rPr>
              <w:t>доктор технических наук, профессор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Мизонов</w:t>
            </w:r>
            <w:proofErr w:type="spellEnd"/>
            <w:r>
              <w:rPr>
                <w:b/>
                <w:sz w:val="28"/>
                <w:szCs w:val="28"/>
              </w:rPr>
              <w:t xml:space="preserve"> Вадим Евгеньевич</w:t>
            </w:r>
          </w:p>
          <w:p w:rsidR="008F7F10" w:rsidRDefault="008F7F10" w:rsidP="00C034E6">
            <w:pPr>
              <w:jc w:val="both"/>
              <w:rPr>
                <w:b/>
                <w:sz w:val="28"/>
                <w:szCs w:val="28"/>
              </w:rPr>
            </w:pPr>
          </w:p>
          <w:p w:rsidR="008F7F10" w:rsidRDefault="008F7F10" w:rsidP="008F7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76A50">
              <w:rPr>
                <w:sz w:val="28"/>
                <w:szCs w:val="28"/>
              </w:rPr>
              <w:t>доктор технических наук, профессор</w:t>
            </w:r>
            <w:r>
              <w:rPr>
                <w:b/>
                <w:sz w:val="28"/>
                <w:szCs w:val="28"/>
              </w:rPr>
              <w:t xml:space="preserve"> Малышев Роман Михайлович</w:t>
            </w:r>
          </w:p>
        </w:tc>
      </w:tr>
      <w:tr w:rsidR="00206668" w:rsidTr="00CF52A4">
        <w:tc>
          <w:tcPr>
            <w:tcW w:w="4219" w:type="dxa"/>
          </w:tcPr>
          <w:p w:rsidR="00206668" w:rsidRPr="00F76A50" w:rsidRDefault="00206668" w:rsidP="00206668">
            <w:pPr>
              <w:jc w:val="both"/>
              <w:rPr>
                <w:b/>
                <w:sz w:val="28"/>
                <w:szCs w:val="28"/>
              </w:rPr>
            </w:pPr>
            <w:r w:rsidRPr="00F76A50">
              <w:rPr>
                <w:b/>
                <w:sz w:val="28"/>
                <w:szCs w:val="28"/>
              </w:rPr>
              <w:t xml:space="preserve">Ведущая </w:t>
            </w:r>
          </w:p>
          <w:p w:rsidR="00206668" w:rsidRPr="00F76A50" w:rsidRDefault="00206668" w:rsidP="00206668">
            <w:pPr>
              <w:jc w:val="both"/>
              <w:rPr>
                <w:sz w:val="28"/>
                <w:szCs w:val="28"/>
              </w:rPr>
            </w:pPr>
            <w:r w:rsidRPr="00F76A50">
              <w:rPr>
                <w:b/>
                <w:sz w:val="28"/>
                <w:szCs w:val="28"/>
              </w:rPr>
              <w:t>организация:</w:t>
            </w:r>
            <w:r w:rsidRPr="00F76A50">
              <w:rPr>
                <w:sz w:val="28"/>
                <w:szCs w:val="28"/>
              </w:rPr>
              <w:t xml:space="preserve"> </w:t>
            </w:r>
          </w:p>
          <w:p w:rsidR="00206668" w:rsidRPr="00F76A50" w:rsidRDefault="00206668" w:rsidP="00206668">
            <w:pPr>
              <w:jc w:val="both"/>
              <w:rPr>
                <w:sz w:val="28"/>
                <w:szCs w:val="28"/>
              </w:rPr>
            </w:pPr>
          </w:p>
          <w:p w:rsidR="00206668" w:rsidRDefault="00206668" w:rsidP="00C034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206668" w:rsidRPr="008037C1" w:rsidRDefault="008037C1" w:rsidP="001623F3">
            <w:pPr>
              <w:jc w:val="both"/>
              <w:rPr>
                <w:sz w:val="28"/>
                <w:szCs w:val="28"/>
              </w:rPr>
            </w:pPr>
            <w:r w:rsidRPr="008037C1">
              <w:rPr>
                <w:sz w:val="28"/>
                <w:szCs w:val="28"/>
              </w:rPr>
              <w:t xml:space="preserve">ГОУ ВПО </w:t>
            </w:r>
            <w:r>
              <w:rPr>
                <w:sz w:val="28"/>
                <w:szCs w:val="28"/>
              </w:rPr>
              <w:t>«</w:t>
            </w:r>
            <w:r w:rsidR="008F7F10" w:rsidRPr="008037C1">
              <w:rPr>
                <w:sz w:val="28"/>
                <w:szCs w:val="28"/>
              </w:rPr>
              <w:t>Тверской государственный технический университет</w:t>
            </w:r>
            <w:r>
              <w:rPr>
                <w:sz w:val="28"/>
                <w:szCs w:val="28"/>
              </w:rPr>
              <w:t>»</w:t>
            </w:r>
            <w:r w:rsidRPr="008037C1">
              <w:rPr>
                <w:sz w:val="28"/>
                <w:szCs w:val="28"/>
              </w:rPr>
              <w:t xml:space="preserve">, </w:t>
            </w:r>
            <w:proofErr w:type="gramStart"/>
            <w:r w:rsidRPr="008037C1">
              <w:rPr>
                <w:sz w:val="28"/>
                <w:szCs w:val="28"/>
              </w:rPr>
              <w:t>г</w:t>
            </w:r>
            <w:proofErr w:type="gramEnd"/>
            <w:r w:rsidRPr="008037C1">
              <w:rPr>
                <w:sz w:val="28"/>
                <w:szCs w:val="28"/>
              </w:rPr>
              <w:t>.</w:t>
            </w:r>
            <w:r w:rsidR="00BA59E9">
              <w:rPr>
                <w:sz w:val="28"/>
                <w:szCs w:val="28"/>
              </w:rPr>
              <w:t xml:space="preserve"> </w:t>
            </w:r>
            <w:r w:rsidRPr="008037C1">
              <w:rPr>
                <w:sz w:val="28"/>
                <w:szCs w:val="28"/>
              </w:rPr>
              <w:t>Тверь</w:t>
            </w:r>
          </w:p>
        </w:tc>
      </w:tr>
    </w:tbl>
    <w:p w:rsidR="00C034E6" w:rsidRPr="00F76A50" w:rsidRDefault="00C034E6" w:rsidP="00C034E6">
      <w:pPr>
        <w:jc w:val="both"/>
        <w:rPr>
          <w:sz w:val="28"/>
          <w:szCs w:val="28"/>
        </w:rPr>
      </w:pPr>
    </w:p>
    <w:p w:rsidR="00C034E6" w:rsidRPr="00F76A50" w:rsidRDefault="00C034E6" w:rsidP="00C034E6">
      <w:pPr>
        <w:ind w:right="59" w:firstLine="709"/>
        <w:jc w:val="both"/>
        <w:rPr>
          <w:sz w:val="28"/>
          <w:szCs w:val="28"/>
        </w:rPr>
      </w:pPr>
      <w:r w:rsidRPr="008037C1">
        <w:rPr>
          <w:sz w:val="28"/>
          <w:szCs w:val="28"/>
        </w:rPr>
        <w:t xml:space="preserve">Защита диссертации состоится </w:t>
      </w:r>
      <w:r w:rsidR="008037C1" w:rsidRPr="008037C1">
        <w:rPr>
          <w:sz w:val="28"/>
          <w:szCs w:val="28"/>
        </w:rPr>
        <w:t>«</w:t>
      </w:r>
      <w:r w:rsidR="008037C1" w:rsidRPr="008037C1">
        <w:rPr>
          <w:sz w:val="28"/>
          <w:szCs w:val="28"/>
          <w:u w:val="single"/>
        </w:rPr>
        <w:t xml:space="preserve"> </w:t>
      </w:r>
      <w:r w:rsidR="008037C1">
        <w:rPr>
          <w:sz w:val="28"/>
          <w:szCs w:val="28"/>
          <w:u w:val="single"/>
        </w:rPr>
        <w:t>27</w:t>
      </w:r>
      <w:r w:rsidR="008037C1" w:rsidRPr="008037C1">
        <w:rPr>
          <w:sz w:val="28"/>
          <w:szCs w:val="28"/>
          <w:u w:val="single"/>
        </w:rPr>
        <w:t xml:space="preserve"> </w:t>
      </w:r>
      <w:r w:rsidR="008037C1" w:rsidRPr="008037C1">
        <w:rPr>
          <w:sz w:val="28"/>
          <w:szCs w:val="28"/>
        </w:rPr>
        <w:t>»</w:t>
      </w:r>
      <w:r w:rsidR="008037C1" w:rsidRPr="008037C1">
        <w:rPr>
          <w:sz w:val="28"/>
          <w:szCs w:val="28"/>
          <w:u w:val="single"/>
        </w:rPr>
        <w:t xml:space="preserve">  декабря  </w:t>
      </w:r>
      <w:r w:rsidR="008037C1" w:rsidRPr="008037C1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 w:rsidR="008037C1" w:rsidRPr="008037C1">
          <w:rPr>
            <w:sz w:val="28"/>
            <w:szCs w:val="28"/>
          </w:rPr>
          <w:t>2010 г</w:t>
        </w:r>
      </w:smartTag>
      <w:r w:rsidR="008037C1" w:rsidRPr="008037C1">
        <w:rPr>
          <w:sz w:val="28"/>
          <w:szCs w:val="28"/>
        </w:rPr>
        <w:t>. в</w:t>
      </w:r>
      <w:r w:rsidR="008037C1" w:rsidRPr="008037C1">
        <w:rPr>
          <w:sz w:val="28"/>
          <w:szCs w:val="28"/>
          <w:u w:val="single"/>
        </w:rPr>
        <w:t xml:space="preserve"> 10</w:t>
      </w:r>
      <w:r w:rsidR="008037C1" w:rsidRPr="008037C1">
        <w:rPr>
          <w:sz w:val="28"/>
          <w:szCs w:val="28"/>
          <w:u w:val="single"/>
          <w:vertAlign w:val="superscript"/>
        </w:rPr>
        <w:t>00</w:t>
      </w:r>
      <w:r w:rsidR="008037C1" w:rsidRPr="008037C1">
        <w:rPr>
          <w:sz w:val="28"/>
          <w:szCs w:val="28"/>
          <w:u w:val="single"/>
        </w:rPr>
        <w:t xml:space="preserve"> </w:t>
      </w:r>
      <w:r w:rsidR="008037C1" w:rsidRPr="008037C1">
        <w:rPr>
          <w:sz w:val="28"/>
          <w:szCs w:val="28"/>
        </w:rPr>
        <w:t xml:space="preserve">час </w:t>
      </w:r>
      <w:r w:rsidRPr="008037C1">
        <w:rPr>
          <w:sz w:val="28"/>
          <w:szCs w:val="28"/>
        </w:rPr>
        <w:t>часов на</w:t>
      </w:r>
      <w:r w:rsidRPr="00F76A50">
        <w:rPr>
          <w:sz w:val="28"/>
          <w:szCs w:val="28"/>
        </w:rPr>
        <w:t xml:space="preserve"> заседании диссертационного совета</w:t>
      </w:r>
      <w:proofErr w:type="gramStart"/>
      <w:r w:rsidRPr="00F76A50">
        <w:rPr>
          <w:sz w:val="28"/>
          <w:szCs w:val="28"/>
        </w:rPr>
        <w:t xml:space="preserve"> Д</w:t>
      </w:r>
      <w:proofErr w:type="gramEnd"/>
      <w:r w:rsidRPr="00F76A50">
        <w:rPr>
          <w:sz w:val="28"/>
          <w:szCs w:val="28"/>
        </w:rPr>
        <w:t xml:space="preserve"> 212.063.05 при Государственном образовательном учреждении высшего профессионального образования «Ивановский государственный химико-технологический университет» по адресу: </w:t>
      </w:r>
      <w:smartTag w:uri="urn:schemas-microsoft-com:office:smarttags" w:element="metricconverter">
        <w:smartTagPr>
          <w:attr w:name="ProductID" w:val="153000 г"/>
        </w:smartTagPr>
        <w:r w:rsidRPr="00F76A50">
          <w:rPr>
            <w:sz w:val="28"/>
            <w:szCs w:val="28"/>
          </w:rPr>
          <w:t>153000 г</w:t>
        </w:r>
      </w:smartTag>
      <w:r w:rsidRPr="00F76A50">
        <w:rPr>
          <w:sz w:val="28"/>
          <w:szCs w:val="28"/>
        </w:rPr>
        <w:t xml:space="preserve">. Иваново, пр. Ф.Энгельса, 7. </w:t>
      </w:r>
    </w:p>
    <w:p w:rsidR="00C034E6" w:rsidRPr="00F76A50" w:rsidRDefault="00C034E6" w:rsidP="00C034E6">
      <w:pPr>
        <w:jc w:val="both"/>
        <w:rPr>
          <w:sz w:val="28"/>
          <w:szCs w:val="28"/>
        </w:rPr>
      </w:pP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Тел. (4932) 32-54-33. Факс: (4932) 32-54-33. </w:t>
      </w:r>
      <w:r w:rsidRPr="00F76A50">
        <w:rPr>
          <w:sz w:val="28"/>
          <w:szCs w:val="28"/>
          <w:lang w:val="en-US"/>
        </w:rPr>
        <w:t>E</w:t>
      </w:r>
      <w:r w:rsidRPr="00F76A50">
        <w:rPr>
          <w:sz w:val="28"/>
          <w:szCs w:val="28"/>
        </w:rPr>
        <w:t>-</w:t>
      </w:r>
      <w:r w:rsidRPr="00F76A50">
        <w:rPr>
          <w:sz w:val="28"/>
          <w:szCs w:val="28"/>
          <w:lang w:val="en-US"/>
        </w:rPr>
        <w:t>mail</w:t>
      </w:r>
      <w:r w:rsidRPr="00F76A50">
        <w:rPr>
          <w:sz w:val="28"/>
          <w:szCs w:val="28"/>
        </w:rPr>
        <w:t xml:space="preserve">: </w:t>
      </w:r>
      <w:proofErr w:type="spellStart"/>
      <w:r w:rsidRPr="00F76A50">
        <w:rPr>
          <w:sz w:val="28"/>
          <w:szCs w:val="28"/>
          <w:lang w:val="en-US"/>
        </w:rPr>
        <w:t>dissovet</w:t>
      </w:r>
      <w:proofErr w:type="spellEnd"/>
      <w:r w:rsidRPr="00F76A50">
        <w:rPr>
          <w:sz w:val="28"/>
          <w:szCs w:val="28"/>
        </w:rPr>
        <w:t>@</w:t>
      </w:r>
      <w:proofErr w:type="spellStart"/>
      <w:r w:rsidRPr="00F76A50">
        <w:rPr>
          <w:sz w:val="28"/>
          <w:szCs w:val="28"/>
          <w:lang w:val="en-US"/>
        </w:rPr>
        <w:t>isuct</w:t>
      </w:r>
      <w:proofErr w:type="spellEnd"/>
      <w:r w:rsidRPr="00F76A50">
        <w:rPr>
          <w:sz w:val="28"/>
          <w:szCs w:val="28"/>
        </w:rPr>
        <w:t>.</w:t>
      </w:r>
      <w:proofErr w:type="spellStart"/>
      <w:r w:rsidRPr="00F76A50">
        <w:rPr>
          <w:sz w:val="28"/>
          <w:szCs w:val="28"/>
          <w:lang w:val="en-US"/>
        </w:rPr>
        <w:t>ru</w:t>
      </w:r>
      <w:proofErr w:type="spellEnd"/>
      <w:r w:rsidRPr="00F76A50">
        <w:rPr>
          <w:sz w:val="28"/>
          <w:szCs w:val="28"/>
        </w:rPr>
        <w:t>.</w:t>
      </w:r>
    </w:p>
    <w:p w:rsidR="00C034E6" w:rsidRPr="00F76A50" w:rsidRDefault="00C034E6" w:rsidP="00C034E6">
      <w:pPr>
        <w:jc w:val="both"/>
        <w:rPr>
          <w:sz w:val="28"/>
          <w:szCs w:val="28"/>
        </w:rPr>
      </w:pP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С диссертацией можно ознакомиться в библиотеке Ивановского государственного химико-технологического уни</w:t>
      </w:r>
      <w:r w:rsidR="00466F41">
        <w:rPr>
          <w:sz w:val="28"/>
          <w:szCs w:val="28"/>
        </w:rPr>
        <w:t xml:space="preserve">верситета по адресу: 153000, </w:t>
      </w:r>
      <w:r w:rsidR="00466F41" w:rsidRPr="00466F41">
        <w:rPr>
          <w:sz w:val="28"/>
          <w:szCs w:val="28"/>
        </w:rPr>
        <w:t xml:space="preserve">  </w:t>
      </w:r>
      <w:r w:rsidR="00466F41">
        <w:rPr>
          <w:sz w:val="28"/>
          <w:szCs w:val="28"/>
        </w:rPr>
        <w:t>г.</w:t>
      </w:r>
      <w:r w:rsidR="00466F41" w:rsidRPr="00466F41">
        <w:rPr>
          <w:sz w:val="28"/>
          <w:szCs w:val="28"/>
        </w:rPr>
        <w:t xml:space="preserve"> </w:t>
      </w:r>
      <w:r w:rsidRPr="00F76A50">
        <w:rPr>
          <w:sz w:val="28"/>
          <w:szCs w:val="28"/>
        </w:rPr>
        <w:t>Иваново, пр. Ф. Энгельса, 10.</w:t>
      </w: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</w:p>
    <w:p w:rsidR="00C034E6" w:rsidRPr="00F76A50" w:rsidRDefault="00C034E6" w:rsidP="00C034E6">
      <w:pPr>
        <w:jc w:val="both"/>
        <w:rPr>
          <w:sz w:val="28"/>
          <w:szCs w:val="28"/>
        </w:rPr>
      </w:pPr>
    </w:p>
    <w:p w:rsidR="00C034E6" w:rsidRPr="00F76A50" w:rsidRDefault="00C034E6" w:rsidP="00C034E6">
      <w:pPr>
        <w:jc w:val="both"/>
        <w:rPr>
          <w:sz w:val="28"/>
          <w:szCs w:val="28"/>
        </w:rPr>
      </w:pP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Автореферат разослан «</w:t>
      </w:r>
      <w:r w:rsidR="00E1757F" w:rsidRPr="00E1757F">
        <w:rPr>
          <w:sz w:val="28"/>
          <w:szCs w:val="28"/>
          <w:u w:val="single"/>
        </w:rPr>
        <w:t xml:space="preserve"> 25 </w:t>
      </w:r>
      <w:r w:rsidRPr="00F76A50">
        <w:rPr>
          <w:sz w:val="28"/>
          <w:szCs w:val="28"/>
        </w:rPr>
        <w:t>»</w:t>
      </w:r>
      <w:r w:rsidR="00E1757F" w:rsidRPr="00E1757F">
        <w:rPr>
          <w:sz w:val="28"/>
          <w:szCs w:val="28"/>
          <w:u w:val="single"/>
        </w:rPr>
        <w:t xml:space="preserve"> ноября</w:t>
      </w:r>
      <w:r w:rsidR="00E1757F">
        <w:rPr>
          <w:sz w:val="28"/>
          <w:szCs w:val="28"/>
        </w:rPr>
        <w:t xml:space="preserve"> </w:t>
      </w:r>
      <w:r w:rsidRPr="00F76A50">
        <w:rPr>
          <w:sz w:val="28"/>
          <w:szCs w:val="28"/>
        </w:rPr>
        <w:t>2010 г.</w:t>
      </w: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</w:p>
    <w:p w:rsidR="00C034E6" w:rsidRDefault="00C034E6" w:rsidP="00C034E6">
      <w:pPr>
        <w:ind w:firstLine="709"/>
        <w:jc w:val="both"/>
        <w:rPr>
          <w:sz w:val="28"/>
          <w:szCs w:val="28"/>
        </w:rPr>
      </w:pPr>
    </w:p>
    <w:p w:rsidR="00C034E6" w:rsidRDefault="00C034E6" w:rsidP="00C034E6">
      <w:pPr>
        <w:ind w:firstLine="709"/>
        <w:jc w:val="both"/>
        <w:rPr>
          <w:sz w:val="28"/>
          <w:szCs w:val="28"/>
        </w:rPr>
      </w:pPr>
    </w:p>
    <w:p w:rsidR="00C034E6" w:rsidRDefault="00C034E6" w:rsidP="00C034E6">
      <w:pPr>
        <w:ind w:firstLine="709"/>
        <w:jc w:val="both"/>
        <w:rPr>
          <w:sz w:val="28"/>
          <w:szCs w:val="28"/>
        </w:rPr>
      </w:pP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 Ученый секретарь </w:t>
      </w:r>
    </w:p>
    <w:p w:rsidR="00C034E6" w:rsidRPr="00F76A50" w:rsidRDefault="002B6529" w:rsidP="00C034E6">
      <w:pPr>
        <w:ind w:firstLine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7" style="position:absolute;left:0;text-align:left;margin-left:230.55pt;margin-top:12.7pt;width:21pt;height:22.5pt;z-index:251666432" stroked="f"/>
        </w:pict>
      </w:r>
      <w:r w:rsidR="00C034E6" w:rsidRPr="00F76A50">
        <w:rPr>
          <w:sz w:val="28"/>
          <w:szCs w:val="28"/>
        </w:rPr>
        <w:t>совета</w:t>
      </w:r>
      <w:proofErr w:type="gramStart"/>
      <w:r w:rsidR="00C034E6" w:rsidRPr="00F76A50">
        <w:rPr>
          <w:sz w:val="28"/>
          <w:szCs w:val="28"/>
        </w:rPr>
        <w:t xml:space="preserve"> Д</w:t>
      </w:r>
      <w:proofErr w:type="gramEnd"/>
      <w:r w:rsidR="00C034E6" w:rsidRPr="00F76A50">
        <w:rPr>
          <w:sz w:val="28"/>
          <w:szCs w:val="28"/>
        </w:rPr>
        <w:t xml:space="preserve"> 212.063.05                                                  </w:t>
      </w:r>
      <w:r w:rsidR="00C034E6">
        <w:rPr>
          <w:sz w:val="28"/>
          <w:szCs w:val="28"/>
        </w:rPr>
        <w:t xml:space="preserve">                        </w:t>
      </w:r>
      <w:r w:rsidR="00C034E6" w:rsidRPr="00F76A50">
        <w:rPr>
          <w:sz w:val="28"/>
          <w:szCs w:val="28"/>
        </w:rPr>
        <w:t xml:space="preserve"> Зуева Г. А.</w:t>
      </w:r>
    </w:p>
    <w:p w:rsidR="00C034E6" w:rsidRPr="007033E8" w:rsidRDefault="00C034E6" w:rsidP="00C034E6">
      <w:pPr>
        <w:ind w:firstLine="360"/>
        <w:jc w:val="center"/>
        <w:rPr>
          <w:b/>
          <w:caps/>
          <w:sz w:val="28"/>
          <w:szCs w:val="28"/>
        </w:rPr>
      </w:pPr>
      <w:r w:rsidRPr="007033E8">
        <w:rPr>
          <w:b/>
          <w:caps/>
          <w:sz w:val="28"/>
          <w:szCs w:val="28"/>
        </w:rPr>
        <w:lastRenderedPageBreak/>
        <w:t>общая характеристика работы</w:t>
      </w:r>
    </w:p>
    <w:p w:rsidR="00C034E6" w:rsidRPr="00F76A50" w:rsidRDefault="00C034E6" w:rsidP="00C034E6">
      <w:pPr>
        <w:ind w:firstLine="360"/>
        <w:jc w:val="center"/>
        <w:rPr>
          <w:b/>
          <w:sz w:val="28"/>
          <w:szCs w:val="28"/>
        </w:rPr>
      </w:pPr>
    </w:p>
    <w:p w:rsidR="00C034E6" w:rsidRPr="00426635" w:rsidRDefault="00C034E6" w:rsidP="00C034E6">
      <w:pPr>
        <w:ind w:firstLine="709"/>
        <w:jc w:val="both"/>
        <w:rPr>
          <w:sz w:val="28"/>
          <w:szCs w:val="28"/>
        </w:rPr>
      </w:pPr>
      <w:r w:rsidRPr="00426635">
        <w:rPr>
          <w:b/>
          <w:sz w:val="28"/>
          <w:szCs w:val="28"/>
        </w:rPr>
        <w:t>Актуальность темы</w:t>
      </w: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Известно, что ежегодно в</w:t>
      </w:r>
      <w:r w:rsidR="00534D5A">
        <w:rPr>
          <w:sz w:val="28"/>
          <w:szCs w:val="28"/>
        </w:rPr>
        <w:t>о всех станах мира</w:t>
      </w:r>
      <w:r w:rsidRPr="00F76A50">
        <w:rPr>
          <w:sz w:val="28"/>
          <w:szCs w:val="28"/>
        </w:rPr>
        <w:t xml:space="preserve"> остается около 1 миллиарда использованных автопокрышек. Почти такое же количество изношенных шин храниться в качестве отходов на свалках. </w:t>
      </w:r>
      <w:r w:rsidR="00534D5A">
        <w:rPr>
          <w:sz w:val="28"/>
          <w:szCs w:val="28"/>
        </w:rPr>
        <w:t>В настоящее время</w:t>
      </w:r>
      <w:r w:rsidRPr="00F76A50">
        <w:rPr>
          <w:sz w:val="28"/>
          <w:szCs w:val="28"/>
        </w:rPr>
        <w:t xml:space="preserve"> наблюдается тенденция долгосрочного роста поступлений использованных автопокрышек.</w:t>
      </w:r>
    </w:p>
    <w:p w:rsidR="00C034E6" w:rsidRPr="00F76A50" w:rsidRDefault="00C034E6" w:rsidP="00436D29">
      <w:pPr>
        <w:tabs>
          <w:tab w:val="left" w:pos="7605"/>
        </w:tabs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Шины представляют собой уникальное </w:t>
      </w:r>
      <w:r w:rsidR="003B32FE">
        <w:rPr>
          <w:sz w:val="28"/>
          <w:szCs w:val="28"/>
        </w:rPr>
        <w:t>вторичное сырье</w:t>
      </w:r>
      <w:r w:rsidRPr="00F76A50">
        <w:rPr>
          <w:sz w:val="28"/>
          <w:szCs w:val="28"/>
        </w:rPr>
        <w:t xml:space="preserve">, так как они выходят из эксплуатации главным образом вследствие износа, расслоения и разрыва корда. Резина шин в процессе эксплуатации подвергается структурным изменениям, однако свойства ее, как правило, остаются относительно близкими </w:t>
      </w:r>
      <w:proofErr w:type="gramStart"/>
      <w:r w:rsidRPr="00F76A50">
        <w:rPr>
          <w:sz w:val="28"/>
          <w:szCs w:val="28"/>
        </w:rPr>
        <w:t>к</w:t>
      </w:r>
      <w:proofErr w:type="gramEnd"/>
      <w:r w:rsidRPr="00F76A50">
        <w:rPr>
          <w:sz w:val="28"/>
          <w:szCs w:val="28"/>
        </w:rPr>
        <w:t xml:space="preserve"> первоначальным.</w:t>
      </w:r>
    </w:p>
    <w:p w:rsidR="00436D29" w:rsidRDefault="00436D29" w:rsidP="00436D29">
      <w:pPr>
        <w:ind w:firstLine="720"/>
        <w:jc w:val="both"/>
        <w:rPr>
          <w:sz w:val="28"/>
          <w:szCs w:val="28"/>
        </w:rPr>
      </w:pPr>
      <w:r w:rsidRPr="00E75804">
        <w:rPr>
          <w:sz w:val="28"/>
          <w:szCs w:val="28"/>
        </w:rPr>
        <w:t xml:space="preserve">Существуют несколько технологий переработки изношенных шин. Из них наибольший интерес вызывает механическая технология по переработке резинотехнических изделий, которая базируются на процессах многоступенчатого измельчения с первоначальным извлечением бортового кольца и </w:t>
      </w:r>
      <w:proofErr w:type="spellStart"/>
      <w:r w:rsidRPr="00E75804">
        <w:rPr>
          <w:sz w:val="28"/>
          <w:szCs w:val="28"/>
        </w:rPr>
        <w:t>металлокорда</w:t>
      </w:r>
      <w:proofErr w:type="spellEnd"/>
      <w:r w:rsidRPr="00E75804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На последней стадии тонкого измельчения получается </w:t>
      </w:r>
      <w:r w:rsidR="003E5BBD">
        <w:rPr>
          <w:sz w:val="28"/>
          <w:szCs w:val="28"/>
        </w:rPr>
        <w:t>смесь,</w:t>
      </w:r>
      <w:r>
        <w:rPr>
          <w:sz w:val="28"/>
          <w:szCs w:val="28"/>
        </w:rPr>
        <w:t xml:space="preserve"> состоящая из полидисперсных</w:t>
      </w:r>
      <w:r w:rsidR="00FA43A6">
        <w:rPr>
          <w:sz w:val="28"/>
          <w:szCs w:val="28"/>
        </w:rPr>
        <w:t>,</w:t>
      </w:r>
      <w:r w:rsidR="00466F41">
        <w:rPr>
          <w:sz w:val="28"/>
          <w:szCs w:val="28"/>
        </w:rPr>
        <w:t xml:space="preserve"> </w:t>
      </w:r>
      <w:proofErr w:type="spellStart"/>
      <w:r w:rsidR="00466F41">
        <w:rPr>
          <w:sz w:val="28"/>
          <w:szCs w:val="28"/>
        </w:rPr>
        <w:t>поликомпонентных</w:t>
      </w:r>
      <w:proofErr w:type="spellEnd"/>
      <w:r w:rsidR="00466F41">
        <w:rPr>
          <w:sz w:val="28"/>
          <w:szCs w:val="28"/>
        </w:rPr>
        <w:t xml:space="preserve"> материалов, а</w:t>
      </w:r>
      <w:r>
        <w:rPr>
          <w:sz w:val="28"/>
          <w:szCs w:val="28"/>
        </w:rPr>
        <w:t xml:space="preserve"> и</w:t>
      </w:r>
      <w:r w:rsidRPr="00E75804">
        <w:rPr>
          <w:sz w:val="28"/>
          <w:szCs w:val="28"/>
        </w:rPr>
        <w:t xml:space="preserve">менно, из резиновой крошки </w:t>
      </w:r>
      <w:r>
        <w:rPr>
          <w:sz w:val="28"/>
          <w:szCs w:val="28"/>
        </w:rPr>
        <w:t>широкого фракционного состава, измельченного текстильного корда в виде отдельных нитей длиной от 5 до 35 мм, нитей, прочно связанных с частицами резины, отдельных волокон, которые окутывают практически каждую частицу резины, а также агрегатов волокон, внутри которых находятся запутанные частицы резины неправильной формы с</w:t>
      </w:r>
      <w:proofErr w:type="gramEnd"/>
      <w:r>
        <w:rPr>
          <w:sz w:val="28"/>
          <w:szCs w:val="28"/>
        </w:rPr>
        <w:t xml:space="preserve"> размерами от 0,</w:t>
      </w:r>
      <w:r w:rsidR="005B60E2">
        <w:rPr>
          <w:sz w:val="28"/>
          <w:szCs w:val="28"/>
        </w:rPr>
        <w:t>02</w:t>
      </w:r>
      <w:r>
        <w:rPr>
          <w:sz w:val="28"/>
          <w:szCs w:val="28"/>
        </w:rPr>
        <w:t xml:space="preserve"> до </w:t>
      </w:r>
      <w:r w:rsidR="000736E9">
        <w:rPr>
          <w:sz w:val="28"/>
          <w:szCs w:val="28"/>
        </w:rPr>
        <w:t>6</w:t>
      </w:r>
      <w:r>
        <w:rPr>
          <w:sz w:val="28"/>
          <w:szCs w:val="28"/>
        </w:rPr>
        <w:t xml:space="preserve"> мм</w:t>
      </w:r>
      <w:r w:rsidRPr="00E75804">
        <w:rPr>
          <w:sz w:val="28"/>
          <w:szCs w:val="28"/>
        </w:rPr>
        <w:t xml:space="preserve">. </w:t>
      </w:r>
    </w:p>
    <w:p w:rsidR="00436D29" w:rsidRDefault="00436D29" w:rsidP="00436D29">
      <w:pPr>
        <w:pStyle w:val="ad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Весовое содержание </w:t>
      </w:r>
      <w:r w:rsidR="003E5BBD">
        <w:rPr>
          <w:sz w:val="28"/>
          <w:szCs w:val="28"/>
        </w:rPr>
        <w:t xml:space="preserve">текстильного материала (нитей и волокон) </w:t>
      </w:r>
      <w:r>
        <w:rPr>
          <w:sz w:val="28"/>
          <w:szCs w:val="28"/>
        </w:rPr>
        <w:t xml:space="preserve">в большинстве измельченных шин составляет от 10 до </w:t>
      </w:r>
      <w:r w:rsidR="000736E9">
        <w:rPr>
          <w:sz w:val="28"/>
          <w:szCs w:val="28"/>
        </w:rPr>
        <w:t>45</w:t>
      </w:r>
      <w:r>
        <w:rPr>
          <w:sz w:val="28"/>
          <w:szCs w:val="28"/>
        </w:rPr>
        <w:t>%, в то время как в тонкодисперсной резиновой крошке, в результате процесса разделения смеси, не должно быть более 1,5% волокна. Поэтому, отделение</w:t>
      </w:r>
      <w:r w:rsidRPr="00E758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такой сложной, многокомпонентной текстильной составляющей из </w:t>
      </w:r>
      <w:r w:rsidRPr="00E75804">
        <w:rPr>
          <w:sz w:val="28"/>
          <w:szCs w:val="28"/>
        </w:rPr>
        <w:t xml:space="preserve">резинотканевой смеси </w:t>
      </w:r>
      <w:r>
        <w:rPr>
          <w:sz w:val="28"/>
          <w:szCs w:val="28"/>
        </w:rPr>
        <w:t>является</w:t>
      </w:r>
      <w:r w:rsidRPr="00E75804">
        <w:rPr>
          <w:sz w:val="28"/>
          <w:szCs w:val="28"/>
        </w:rPr>
        <w:t xml:space="preserve"> достаточно сложн</w:t>
      </w:r>
      <w:r>
        <w:rPr>
          <w:sz w:val="28"/>
          <w:szCs w:val="28"/>
        </w:rPr>
        <w:t>ой</w:t>
      </w:r>
      <w:r w:rsidRPr="00E75804">
        <w:rPr>
          <w:sz w:val="28"/>
          <w:szCs w:val="28"/>
        </w:rPr>
        <w:t xml:space="preserve"> проблем</w:t>
      </w:r>
      <w:r>
        <w:rPr>
          <w:sz w:val="28"/>
          <w:szCs w:val="28"/>
        </w:rPr>
        <w:t xml:space="preserve">ой. В настоящее время существуют </w:t>
      </w:r>
      <w:r w:rsidRPr="00E75804">
        <w:rPr>
          <w:sz w:val="28"/>
          <w:szCs w:val="28"/>
        </w:rPr>
        <w:t>технологии</w:t>
      </w:r>
      <w:r>
        <w:rPr>
          <w:sz w:val="28"/>
          <w:szCs w:val="28"/>
        </w:rPr>
        <w:t xml:space="preserve"> частично</w:t>
      </w:r>
      <w:r w:rsidRPr="00E75804">
        <w:rPr>
          <w:sz w:val="28"/>
          <w:szCs w:val="28"/>
        </w:rPr>
        <w:t xml:space="preserve"> решающие </w:t>
      </w:r>
      <w:r>
        <w:rPr>
          <w:sz w:val="28"/>
          <w:szCs w:val="28"/>
        </w:rPr>
        <w:t>вопросы отделения волокна от резиновой крошки</w:t>
      </w:r>
      <w:r w:rsidRPr="00E75804">
        <w:rPr>
          <w:sz w:val="28"/>
          <w:szCs w:val="28"/>
        </w:rPr>
        <w:t xml:space="preserve">, но их главным недостатком является </w:t>
      </w:r>
      <w:r>
        <w:rPr>
          <w:sz w:val="28"/>
          <w:szCs w:val="28"/>
        </w:rPr>
        <w:t xml:space="preserve">недостаточно высокое качество разделения резинотканевой смеси и их </w:t>
      </w:r>
      <w:proofErr w:type="spellStart"/>
      <w:r w:rsidRPr="00E75804">
        <w:rPr>
          <w:sz w:val="28"/>
          <w:szCs w:val="28"/>
        </w:rPr>
        <w:t>многостадийность</w:t>
      </w:r>
      <w:proofErr w:type="spellEnd"/>
      <w:r w:rsidRPr="00E75804">
        <w:rPr>
          <w:sz w:val="28"/>
          <w:szCs w:val="28"/>
        </w:rPr>
        <w:t>.</w:t>
      </w:r>
    </w:p>
    <w:p w:rsidR="00436D29" w:rsidRDefault="00C034E6" w:rsidP="00436D29">
      <w:pPr>
        <w:pStyle w:val="ad"/>
        <w:spacing w:after="0"/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В этой связи </w:t>
      </w:r>
      <w:r w:rsidRPr="00426635">
        <w:rPr>
          <w:b/>
          <w:sz w:val="28"/>
          <w:szCs w:val="28"/>
        </w:rPr>
        <w:t>целью настоящей работы</w:t>
      </w:r>
      <w:r w:rsidRPr="00F76A50">
        <w:rPr>
          <w:sz w:val="28"/>
          <w:szCs w:val="28"/>
        </w:rPr>
        <w:t xml:space="preserve"> является </w:t>
      </w:r>
      <w:r w:rsidR="008F7F10">
        <w:rPr>
          <w:sz w:val="28"/>
          <w:szCs w:val="28"/>
        </w:rPr>
        <w:t xml:space="preserve">исследование процесса </w:t>
      </w:r>
      <w:proofErr w:type="spellStart"/>
      <w:r w:rsidR="008F7F10">
        <w:rPr>
          <w:sz w:val="28"/>
          <w:szCs w:val="28"/>
        </w:rPr>
        <w:t>вибропневмосепарации</w:t>
      </w:r>
      <w:proofErr w:type="spellEnd"/>
      <w:r w:rsidR="008F7F10">
        <w:rPr>
          <w:sz w:val="28"/>
          <w:szCs w:val="28"/>
        </w:rPr>
        <w:t xml:space="preserve"> и разработка его аппаратурного оформления.</w:t>
      </w:r>
      <w:r w:rsidRPr="00F76A50">
        <w:rPr>
          <w:sz w:val="28"/>
          <w:szCs w:val="28"/>
        </w:rPr>
        <w:t xml:space="preserve"> </w:t>
      </w:r>
    </w:p>
    <w:p w:rsidR="00C034E6" w:rsidRPr="00F76A50" w:rsidRDefault="00C034E6" w:rsidP="00C034E6">
      <w:pPr>
        <w:pStyle w:val="ad"/>
        <w:spacing w:after="0"/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Для достижения указанной цели были поставлены следующие задачи:</w:t>
      </w:r>
    </w:p>
    <w:p w:rsidR="00C034E6" w:rsidRPr="00F76A50" w:rsidRDefault="008037C1" w:rsidP="00C034E6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FontStyle62"/>
          <w:b w:val="0"/>
          <w:bCs w:val="0"/>
          <w:sz w:val="28"/>
          <w:szCs w:val="28"/>
        </w:rPr>
      </w:pPr>
      <w:r>
        <w:rPr>
          <w:rStyle w:val="FontStyle62"/>
          <w:b w:val="0"/>
          <w:sz w:val="28"/>
          <w:szCs w:val="28"/>
        </w:rPr>
        <w:t>Исследование процесса отделения волокнистого материала от резиновой крошки привело к необходимости</w:t>
      </w:r>
      <w:r w:rsidR="006671CC">
        <w:rPr>
          <w:rStyle w:val="FontStyle62"/>
          <w:b w:val="0"/>
          <w:sz w:val="28"/>
          <w:szCs w:val="28"/>
        </w:rPr>
        <w:t xml:space="preserve"> создания</w:t>
      </w:r>
      <w:r>
        <w:rPr>
          <w:rStyle w:val="FontStyle62"/>
          <w:b w:val="0"/>
          <w:sz w:val="28"/>
          <w:szCs w:val="28"/>
        </w:rPr>
        <w:t xml:space="preserve"> </w:t>
      </w:r>
      <w:r w:rsidR="006671CC">
        <w:rPr>
          <w:rStyle w:val="FontStyle62"/>
          <w:b w:val="0"/>
          <w:sz w:val="28"/>
          <w:szCs w:val="28"/>
        </w:rPr>
        <w:t xml:space="preserve">нового, модернизированного аппарата, с целью </w:t>
      </w:r>
      <w:r>
        <w:rPr>
          <w:rStyle w:val="FontStyle62"/>
          <w:b w:val="0"/>
          <w:sz w:val="28"/>
          <w:szCs w:val="28"/>
        </w:rPr>
        <w:t xml:space="preserve">интенсивного </w:t>
      </w:r>
      <w:r w:rsidR="006671CC">
        <w:rPr>
          <w:rStyle w:val="FontStyle62"/>
          <w:b w:val="0"/>
          <w:sz w:val="28"/>
          <w:szCs w:val="28"/>
        </w:rPr>
        <w:t xml:space="preserve">разрушения агрегатов  резинотканевой смеси, а также интенсивного, </w:t>
      </w:r>
      <w:proofErr w:type="spellStart"/>
      <w:r w:rsidR="006671CC">
        <w:rPr>
          <w:rStyle w:val="FontStyle62"/>
          <w:b w:val="0"/>
          <w:sz w:val="28"/>
          <w:szCs w:val="28"/>
        </w:rPr>
        <w:t>двухстадийного</w:t>
      </w:r>
      <w:proofErr w:type="spellEnd"/>
      <w:r w:rsidR="006671CC">
        <w:rPr>
          <w:rStyle w:val="FontStyle62"/>
          <w:b w:val="0"/>
          <w:sz w:val="28"/>
          <w:szCs w:val="28"/>
        </w:rPr>
        <w:t xml:space="preserve"> отделения волокнистого материала</w:t>
      </w:r>
      <w:r w:rsidR="00C034E6" w:rsidRPr="00F76A50">
        <w:rPr>
          <w:rStyle w:val="FontStyle62"/>
          <w:b w:val="0"/>
          <w:sz w:val="28"/>
          <w:szCs w:val="28"/>
        </w:rPr>
        <w:t>;</w:t>
      </w:r>
    </w:p>
    <w:p w:rsidR="00C034E6" w:rsidRPr="00F76A50" w:rsidRDefault="00466F41" w:rsidP="00C034E6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FontStyle62"/>
          <w:b w:val="0"/>
          <w:bCs w:val="0"/>
          <w:sz w:val="28"/>
          <w:szCs w:val="28"/>
        </w:rPr>
      </w:pPr>
      <w:r>
        <w:rPr>
          <w:rStyle w:val="FontStyle62"/>
          <w:b w:val="0"/>
          <w:sz w:val="28"/>
          <w:szCs w:val="28"/>
        </w:rPr>
        <w:t>Найти</w:t>
      </w:r>
      <w:r w:rsidR="00C034E6" w:rsidRPr="00F76A50">
        <w:rPr>
          <w:rStyle w:val="FontStyle62"/>
          <w:b w:val="0"/>
          <w:sz w:val="28"/>
          <w:szCs w:val="28"/>
        </w:rPr>
        <w:t xml:space="preserve"> эмпирические зависимости</w:t>
      </w:r>
      <w:r w:rsidR="005D2C42">
        <w:rPr>
          <w:rStyle w:val="FontStyle62"/>
          <w:b w:val="0"/>
          <w:sz w:val="28"/>
          <w:szCs w:val="28"/>
        </w:rPr>
        <w:t>,</w:t>
      </w:r>
      <w:r w:rsidR="00C034E6" w:rsidRPr="00F76A50">
        <w:rPr>
          <w:rStyle w:val="FontStyle62"/>
          <w:b w:val="0"/>
          <w:sz w:val="28"/>
          <w:szCs w:val="28"/>
        </w:rPr>
        <w:t xml:space="preserve"> связывающие скорость транспортирования резинотканевой смеси с углом наклона вибростола и амплитудно-частотными характеристиками;</w:t>
      </w:r>
    </w:p>
    <w:p w:rsidR="00C034E6" w:rsidRPr="00F76A50" w:rsidRDefault="00C034E6" w:rsidP="00C034E6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FontStyle62"/>
          <w:b w:val="0"/>
          <w:bCs w:val="0"/>
          <w:sz w:val="28"/>
          <w:szCs w:val="28"/>
        </w:rPr>
      </w:pPr>
      <w:r w:rsidRPr="00F76A50">
        <w:rPr>
          <w:rStyle w:val="FontStyle62"/>
          <w:b w:val="0"/>
          <w:sz w:val="28"/>
          <w:szCs w:val="28"/>
        </w:rPr>
        <w:lastRenderedPageBreak/>
        <w:t>Получ</w:t>
      </w:r>
      <w:r w:rsidR="00466F41">
        <w:rPr>
          <w:rStyle w:val="FontStyle62"/>
          <w:b w:val="0"/>
          <w:sz w:val="28"/>
          <w:szCs w:val="28"/>
        </w:rPr>
        <w:t>ить</w:t>
      </w:r>
      <w:r w:rsidRPr="00F76A50">
        <w:rPr>
          <w:rStyle w:val="FontStyle62"/>
          <w:b w:val="0"/>
          <w:sz w:val="28"/>
          <w:szCs w:val="28"/>
        </w:rPr>
        <w:t xml:space="preserve"> расчетные </w:t>
      </w:r>
      <w:r w:rsidR="005D2C42">
        <w:rPr>
          <w:rStyle w:val="FontStyle62"/>
          <w:b w:val="0"/>
          <w:sz w:val="28"/>
          <w:szCs w:val="28"/>
        </w:rPr>
        <w:t>зависимости</w:t>
      </w:r>
      <w:r w:rsidR="002076F7">
        <w:rPr>
          <w:rStyle w:val="FontStyle62"/>
          <w:b w:val="0"/>
          <w:sz w:val="28"/>
          <w:szCs w:val="28"/>
        </w:rPr>
        <w:t>,</w:t>
      </w:r>
      <w:r w:rsidRPr="00F76A50">
        <w:rPr>
          <w:rStyle w:val="FontStyle62"/>
          <w:b w:val="0"/>
          <w:sz w:val="28"/>
          <w:szCs w:val="28"/>
        </w:rPr>
        <w:t xml:space="preserve"> позволяющие определить скорости уноса кордного волокна и резиновой крошки;</w:t>
      </w:r>
    </w:p>
    <w:p w:rsidR="00C034E6" w:rsidRPr="005D2C42" w:rsidRDefault="005D2C42" w:rsidP="005D2C42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62"/>
          <w:b w:val="0"/>
          <w:bCs w:val="0"/>
          <w:sz w:val="28"/>
          <w:szCs w:val="28"/>
        </w:rPr>
        <w:t>Для повышения эффективности отделения волокна от резиновой крошки, предлож</w:t>
      </w:r>
      <w:r w:rsidR="00466F41">
        <w:rPr>
          <w:rStyle w:val="FontStyle62"/>
          <w:b w:val="0"/>
          <w:bCs w:val="0"/>
          <w:sz w:val="28"/>
          <w:szCs w:val="28"/>
        </w:rPr>
        <w:t>ить</w:t>
      </w:r>
      <w:r>
        <w:rPr>
          <w:rStyle w:val="FontStyle62"/>
          <w:b w:val="0"/>
          <w:bCs w:val="0"/>
          <w:sz w:val="28"/>
          <w:szCs w:val="28"/>
        </w:rPr>
        <w:t xml:space="preserve"> </w:t>
      </w:r>
      <w:r w:rsidR="00514913">
        <w:rPr>
          <w:rStyle w:val="FontStyle62"/>
          <w:b w:val="0"/>
          <w:bCs w:val="0"/>
          <w:sz w:val="28"/>
          <w:szCs w:val="28"/>
        </w:rPr>
        <w:t xml:space="preserve">в вибропневмосепараторе </w:t>
      </w:r>
      <w:r>
        <w:rPr>
          <w:rStyle w:val="FontStyle62"/>
          <w:b w:val="0"/>
          <w:bCs w:val="0"/>
          <w:sz w:val="28"/>
          <w:szCs w:val="28"/>
        </w:rPr>
        <w:t>установк</w:t>
      </w:r>
      <w:r w:rsidR="00466F41">
        <w:rPr>
          <w:rStyle w:val="FontStyle62"/>
          <w:b w:val="0"/>
          <w:bCs w:val="0"/>
          <w:sz w:val="28"/>
          <w:szCs w:val="28"/>
        </w:rPr>
        <w:t>у</w:t>
      </w:r>
      <w:r>
        <w:rPr>
          <w:rStyle w:val="FontStyle62"/>
          <w:b w:val="0"/>
          <w:bCs w:val="0"/>
          <w:sz w:val="28"/>
          <w:szCs w:val="28"/>
        </w:rPr>
        <w:t xml:space="preserve"> </w:t>
      </w:r>
      <w:r w:rsidR="00C034E6" w:rsidRPr="005D2C42">
        <w:rPr>
          <w:rFonts w:ascii="Times New Roman" w:hAnsi="Times New Roman" w:cs="Times New Roman"/>
          <w:sz w:val="28"/>
          <w:szCs w:val="28"/>
        </w:rPr>
        <w:t xml:space="preserve">загрузочного патрубка с разрыхлительными элементами и дополнительным зонтом для отсоса </w:t>
      </w:r>
      <w:r>
        <w:rPr>
          <w:rFonts w:ascii="Times New Roman" w:hAnsi="Times New Roman" w:cs="Times New Roman"/>
          <w:sz w:val="28"/>
          <w:szCs w:val="28"/>
        </w:rPr>
        <w:t xml:space="preserve">освобожденного </w:t>
      </w:r>
      <w:r w:rsidR="00C034E6" w:rsidRPr="005D2C42">
        <w:rPr>
          <w:rFonts w:ascii="Times New Roman" w:hAnsi="Times New Roman" w:cs="Times New Roman"/>
          <w:sz w:val="28"/>
          <w:szCs w:val="28"/>
        </w:rPr>
        <w:t xml:space="preserve">текстильного </w:t>
      </w:r>
      <w:r>
        <w:rPr>
          <w:rFonts w:ascii="Times New Roman" w:hAnsi="Times New Roman" w:cs="Times New Roman"/>
          <w:sz w:val="28"/>
          <w:szCs w:val="28"/>
        </w:rPr>
        <w:t>волокна</w:t>
      </w:r>
      <w:r w:rsidR="00C034E6" w:rsidRPr="005D2C42">
        <w:rPr>
          <w:rFonts w:ascii="Times New Roman" w:hAnsi="Times New Roman" w:cs="Times New Roman"/>
          <w:sz w:val="28"/>
          <w:szCs w:val="28"/>
        </w:rPr>
        <w:t xml:space="preserve"> на входе вибропневмосепаратора;</w:t>
      </w:r>
    </w:p>
    <w:p w:rsidR="00C034E6" w:rsidRPr="00F76A50" w:rsidRDefault="00C034E6" w:rsidP="00C034E6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50">
        <w:rPr>
          <w:rFonts w:ascii="Times New Roman" w:hAnsi="Times New Roman" w:cs="Times New Roman"/>
          <w:sz w:val="28"/>
          <w:szCs w:val="28"/>
        </w:rPr>
        <w:t>Разработа</w:t>
      </w:r>
      <w:r w:rsidR="00514913">
        <w:rPr>
          <w:rFonts w:ascii="Times New Roman" w:hAnsi="Times New Roman" w:cs="Times New Roman"/>
          <w:sz w:val="28"/>
          <w:szCs w:val="28"/>
        </w:rPr>
        <w:t>ть</w:t>
      </w:r>
      <w:r w:rsidRPr="00F76A50">
        <w:rPr>
          <w:rFonts w:ascii="Times New Roman" w:hAnsi="Times New Roman" w:cs="Times New Roman"/>
          <w:sz w:val="28"/>
          <w:szCs w:val="28"/>
        </w:rPr>
        <w:t xml:space="preserve"> методи</w:t>
      </w:r>
      <w:r w:rsidR="005D2C42">
        <w:rPr>
          <w:rFonts w:ascii="Times New Roman" w:hAnsi="Times New Roman" w:cs="Times New Roman"/>
          <w:sz w:val="28"/>
          <w:szCs w:val="28"/>
        </w:rPr>
        <w:t>к</w:t>
      </w:r>
      <w:r w:rsidR="00514913">
        <w:rPr>
          <w:rFonts w:ascii="Times New Roman" w:hAnsi="Times New Roman" w:cs="Times New Roman"/>
          <w:sz w:val="28"/>
          <w:szCs w:val="28"/>
        </w:rPr>
        <w:t>у</w:t>
      </w:r>
      <w:r w:rsidR="005D2C42">
        <w:rPr>
          <w:rFonts w:ascii="Times New Roman" w:hAnsi="Times New Roman" w:cs="Times New Roman"/>
          <w:sz w:val="28"/>
          <w:szCs w:val="28"/>
        </w:rPr>
        <w:t xml:space="preserve"> расчета вибропневмосепаратора</w:t>
      </w:r>
      <w:r w:rsidR="00772115">
        <w:rPr>
          <w:rFonts w:ascii="Times New Roman" w:hAnsi="Times New Roman" w:cs="Times New Roman"/>
          <w:sz w:val="28"/>
          <w:szCs w:val="28"/>
        </w:rPr>
        <w:t>.</w:t>
      </w:r>
    </w:p>
    <w:p w:rsidR="00C034E6" w:rsidRPr="00426635" w:rsidRDefault="00C034E6" w:rsidP="00C034E6">
      <w:pPr>
        <w:tabs>
          <w:tab w:val="left" w:pos="7605"/>
        </w:tabs>
        <w:ind w:firstLine="709"/>
        <w:jc w:val="both"/>
        <w:rPr>
          <w:sz w:val="28"/>
          <w:szCs w:val="28"/>
        </w:rPr>
      </w:pPr>
      <w:r w:rsidRPr="00426635">
        <w:rPr>
          <w:b/>
          <w:sz w:val="28"/>
          <w:szCs w:val="28"/>
        </w:rPr>
        <w:t>Научная новизна работы</w:t>
      </w:r>
    </w:p>
    <w:p w:rsidR="00C034E6" w:rsidRPr="00647049" w:rsidRDefault="00C034E6" w:rsidP="00C034E6">
      <w:pPr>
        <w:pStyle w:val="ad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647049">
        <w:rPr>
          <w:sz w:val="28"/>
          <w:szCs w:val="28"/>
        </w:rPr>
        <w:t>Получены расчетные зависимости для вычисления скоростей витания</w:t>
      </w:r>
      <w:r w:rsidR="005C009F" w:rsidRPr="00647049">
        <w:rPr>
          <w:sz w:val="28"/>
          <w:szCs w:val="28"/>
        </w:rPr>
        <w:t xml:space="preserve"> нитей</w:t>
      </w:r>
      <w:r w:rsidRPr="00647049">
        <w:rPr>
          <w:sz w:val="28"/>
          <w:szCs w:val="28"/>
        </w:rPr>
        <w:t>,</w:t>
      </w:r>
      <w:r w:rsidR="005C009F" w:rsidRPr="00647049">
        <w:rPr>
          <w:sz w:val="28"/>
          <w:szCs w:val="28"/>
        </w:rPr>
        <w:t xml:space="preserve"> агрегатов текстильного </w:t>
      </w:r>
      <w:r w:rsidR="00647049" w:rsidRPr="00647049">
        <w:rPr>
          <w:sz w:val="28"/>
          <w:szCs w:val="28"/>
        </w:rPr>
        <w:t xml:space="preserve">волокна и частиц резиновой крошки, отличающиеся от </w:t>
      </w:r>
      <w:r w:rsidR="002076F7">
        <w:rPr>
          <w:sz w:val="28"/>
          <w:szCs w:val="28"/>
        </w:rPr>
        <w:t>зависимостей,</w:t>
      </w:r>
      <w:r w:rsidR="002076F7" w:rsidRPr="00647049">
        <w:rPr>
          <w:sz w:val="28"/>
          <w:szCs w:val="28"/>
        </w:rPr>
        <w:t xml:space="preserve"> </w:t>
      </w:r>
      <w:r w:rsidR="00647049" w:rsidRPr="00647049">
        <w:rPr>
          <w:sz w:val="28"/>
          <w:szCs w:val="28"/>
        </w:rPr>
        <w:t>ранее опубликованных</w:t>
      </w:r>
      <w:r w:rsidR="002076F7">
        <w:rPr>
          <w:sz w:val="28"/>
          <w:szCs w:val="28"/>
        </w:rPr>
        <w:t xml:space="preserve"> </w:t>
      </w:r>
      <w:r w:rsidR="002076F7" w:rsidRPr="00647049">
        <w:rPr>
          <w:sz w:val="28"/>
          <w:szCs w:val="28"/>
        </w:rPr>
        <w:t>в литературных источниках</w:t>
      </w:r>
      <w:r w:rsidRPr="00647049">
        <w:rPr>
          <w:sz w:val="28"/>
          <w:szCs w:val="28"/>
        </w:rPr>
        <w:t>.</w:t>
      </w:r>
    </w:p>
    <w:p w:rsidR="00C034E6" w:rsidRPr="00F76A50" w:rsidRDefault="00C034E6" w:rsidP="00C034E6">
      <w:pPr>
        <w:pStyle w:val="ad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2.</w:t>
      </w:r>
      <w:r w:rsidRPr="00F76A50">
        <w:rPr>
          <w:sz w:val="28"/>
          <w:szCs w:val="28"/>
        </w:rPr>
        <w:tab/>
      </w:r>
      <w:r w:rsidR="00647049">
        <w:rPr>
          <w:sz w:val="28"/>
          <w:szCs w:val="28"/>
        </w:rPr>
        <w:t xml:space="preserve">Найдена зависимость скорости транспортирования резиновой крошки </w:t>
      </w:r>
      <w:r w:rsidR="000217C8">
        <w:rPr>
          <w:sz w:val="28"/>
          <w:szCs w:val="28"/>
        </w:rPr>
        <w:t xml:space="preserve">и текстильных волокон </w:t>
      </w:r>
      <w:r w:rsidR="00647049">
        <w:rPr>
          <w:sz w:val="28"/>
          <w:szCs w:val="28"/>
        </w:rPr>
        <w:t>от угла наклона вибрирующей поверхности и ее амплитуды колебаний, которая</w:t>
      </w:r>
      <w:r w:rsidR="000217C8">
        <w:rPr>
          <w:sz w:val="28"/>
          <w:szCs w:val="28"/>
        </w:rPr>
        <w:t>,</w:t>
      </w:r>
      <w:r w:rsidR="00647049">
        <w:rPr>
          <w:sz w:val="28"/>
          <w:szCs w:val="28"/>
        </w:rPr>
        <w:t xml:space="preserve"> в свою очередь</w:t>
      </w:r>
      <w:r w:rsidR="000217C8">
        <w:rPr>
          <w:sz w:val="28"/>
          <w:szCs w:val="28"/>
        </w:rPr>
        <w:t>,</w:t>
      </w:r>
      <w:r w:rsidR="00647049">
        <w:rPr>
          <w:sz w:val="28"/>
          <w:szCs w:val="28"/>
        </w:rPr>
        <w:t xml:space="preserve"> зависит от величины возмущающей силы инерции дебалансного вибровозбудителя колебаний и массы вибростола</w:t>
      </w:r>
      <w:r w:rsidR="002076F7">
        <w:rPr>
          <w:sz w:val="28"/>
          <w:szCs w:val="28"/>
        </w:rPr>
        <w:t xml:space="preserve"> при постоянном модуле упругости </w:t>
      </w:r>
      <w:proofErr w:type="spellStart"/>
      <w:r w:rsidR="002076F7">
        <w:rPr>
          <w:sz w:val="28"/>
          <w:szCs w:val="28"/>
        </w:rPr>
        <w:t>виброопор</w:t>
      </w:r>
      <w:proofErr w:type="spellEnd"/>
      <w:r w:rsidRPr="00F76A50">
        <w:rPr>
          <w:sz w:val="28"/>
          <w:szCs w:val="28"/>
        </w:rPr>
        <w:t>.</w:t>
      </w:r>
    </w:p>
    <w:p w:rsidR="00C034E6" w:rsidRDefault="00C034E6" w:rsidP="00464A4C">
      <w:pPr>
        <w:pStyle w:val="ad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3.</w:t>
      </w:r>
      <w:r w:rsidRPr="00F76A50">
        <w:rPr>
          <w:sz w:val="28"/>
          <w:szCs w:val="28"/>
        </w:rPr>
        <w:tab/>
      </w:r>
      <w:r w:rsidR="00647049">
        <w:rPr>
          <w:sz w:val="28"/>
          <w:szCs w:val="28"/>
        </w:rPr>
        <w:t xml:space="preserve">Показано, что </w:t>
      </w:r>
      <w:r w:rsidR="00464A4C">
        <w:rPr>
          <w:sz w:val="28"/>
          <w:szCs w:val="28"/>
        </w:rPr>
        <w:t xml:space="preserve">наличие потока воздуха в отверстиях решетки </w:t>
      </w:r>
      <w:proofErr w:type="spellStart"/>
      <w:r w:rsidR="00464A4C">
        <w:rPr>
          <w:sz w:val="28"/>
          <w:szCs w:val="28"/>
        </w:rPr>
        <w:t>вбропневмосепаратора</w:t>
      </w:r>
      <w:proofErr w:type="spellEnd"/>
      <w:r w:rsidR="00464A4C">
        <w:rPr>
          <w:sz w:val="28"/>
          <w:szCs w:val="28"/>
        </w:rPr>
        <w:t xml:space="preserve">, в </w:t>
      </w:r>
      <w:r w:rsidR="00647049">
        <w:rPr>
          <w:sz w:val="28"/>
          <w:szCs w:val="28"/>
        </w:rPr>
        <w:t xml:space="preserve">диапазоне изменения </w:t>
      </w:r>
      <w:r w:rsidR="00464A4C">
        <w:rPr>
          <w:sz w:val="28"/>
          <w:szCs w:val="28"/>
        </w:rPr>
        <w:t xml:space="preserve">его </w:t>
      </w:r>
      <w:r w:rsidR="00647049">
        <w:rPr>
          <w:sz w:val="28"/>
          <w:szCs w:val="28"/>
        </w:rPr>
        <w:t>скоростей</w:t>
      </w:r>
      <w:r w:rsidR="00464A4C">
        <w:rPr>
          <w:sz w:val="28"/>
          <w:szCs w:val="28"/>
        </w:rPr>
        <w:t>,</w:t>
      </w:r>
      <w:r w:rsidR="00647049">
        <w:rPr>
          <w:sz w:val="28"/>
          <w:szCs w:val="28"/>
        </w:rPr>
        <w:t xml:space="preserve"> достаточных для уноса волокон текстильного материала из </w:t>
      </w:r>
      <w:proofErr w:type="spellStart"/>
      <w:r w:rsidR="00647049">
        <w:rPr>
          <w:sz w:val="28"/>
          <w:szCs w:val="28"/>
        </w:rPr>
        <w:t>вибротранспортируемого</w:t>
      </w:r>
      <w:proofErr w:type="spellEnd"/>
      <w:r w:rsidR="00647049">
        <w:rPr>
          <w:sz w:val="28"/>
          <w:szCs w:val="28"/>
        </w:rPr>
        <w:t xml:space="preserve"> слоя, </w:t>
      </w:r>
      <w:r w:rsidR="006274B4">
        <w:rPr>
          <w:sz w:val="28"/>
          <w:szCs w:val="28"/>
        </w:rPr>
        <w:t>повышает скорость транспортирования разделяемой резинотекстильной смеси на 15÷20%.</w:t>
      </w:r>
    </w:p>
    <w:p w:rsidR="006274B4" w:rsidRPr="00F76A50" w:rsidRDefault="006274B4" w:rsidP="00C034E6">
      <w:pPr>
        <w:pStyle w:val="ad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Выявлено, что при частоте 20</w:t>
      </w:r>
      <w:r w:rsidR="00FA43A6">
        <w:rPr>
          <w:sz w:val="28"/>
          <w:szCs w:val="28"/>
        </w:rPr>
        <w:t>Г</w:t>
      </w:r>
      <w:r>
        <w:rPr>
          <w:sz w:val="28"/>
          <w:szCs w:val="28"/>
        </w:rPr>
        <w:t xml:space="preserve">ц и амплитудах 1,5÷2,5мм </w:t>
      </w:r>
      <w:r w:rsidR="005B60E2">
        <w:rPr>
          <w:sz w:val="28"/>
          <w:szCs w:val="28"/>
        </w:rPr>
        <w:t>колебаний, интенсивное, многокаскадное разрушение агрегатов волокна и резиновой крошки, распределение разрыхленной смеси в виде тонкого, продуваемого потоком воздуха, слоя позволяет уже на первой стадии разделения</w:t>
      </w:r>
      <w:r>
        <w:rPr>
          <w:sz w:val="28"/>
          <w:szCs w:val="28"/>
        </w:rPr>
        <w:t xml:space="preserve"> удалять до 60% массы текстиля.</w:t>
      </w:r>
    </w:p>
    <w:p w:rsidR="00C034E6" w:rsidRPr="00F76A50" w:rsidRDefault="00C034E6" w:rsidP="00C034E6">
      <w:pPr>
        <w:pStyle w:val="ad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4.</w:t>
      </w:r>
      <w:r w:rsidRPr="00F76A50">
        <w:rPr>
          <w:sz w:val="28"/>
          <w:szCs w:val="28"/>
        </w:rPr>
        <w:tab/>
      </w:r>
      <w:r w:rsidR="006274B4">
        <w:rPr>
          <w:sz w:val="28"/>
          <w:szCs w:val="28"/>
        </w:rPr>
        <w:t xml:space="preserve">Экспериментально обнаружено, что содержание текстильных волокон в резинотканевой смеси начинает </w:t>
      </w:r>
      <w:r w:rsidR="005B60E2">
        <w:rPr>
          <w:sz w:val="28"/>
          <w:szCs w:val="28"/>
        </w:rPr>
        <w:t>снижать</w:t>
      </w:r>
      <w:r w:rsidR="006274B4">
        <w:rPr>
          <w:sz w:val="28"/>
          <w:szCs w:val="28"/>
        </w:rPr>
        <w:t xml:space="preserve"> скорость ее </w:t>
      </w:r>
      <w:proofErr w:type="spellStart"/>
      <w:r w:rsidR="006274B4">
        <w:rPr>
          <w:sz w:val="28"/>
          <w:szCs w:val="28"/>
        </w:rPr>
        <w:t>вибротранспортирования</w:t>
      </w:r>
      <w:proofErr w:type="spellEnd"/>
      <w:r w:rsidR="006274B4">
        <w:rPr>
          <w:sz w:val="28"/>
          <w:szCs w:val="28"/>
        </w:rPr>
        <w:t xml:space="preserve"> при амплитудах колебания вибростола более 2мм</w:t>
      </w:r>
      <w:r w:rsidRPr="00F76A50">
        <w:rPr>
          <w:sz w:val="28"/>
          <w:szCs w:val="28"/>
        </w:rPr>
        <w:t>.</w:t>
      </w:r>
      <w:r w:rsidR="006274B4">
        <w:rPr>
          <w:sz w:val="28"/>
          <w:szCs w:val="28"/>
        </w:rPr>
        <w:t xml:space="preserve"> </w:t>
      </w:r>
    </w:p>
    <w:p w:rsidR="00C034E6" w:rsidRPr="007033E8" w:rsidRDefault="00C034E6" w:rsidP="00C034E6">
      <w:pPr>
        <w:pStyle w:val="ad"/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значимость</w:t>
      </w:r>
    </w:p>
    <w:p w:rsidR="00C034E6" w:rsidRPr="00F76A50" w:rsidRDefault="00C034E6" w:rsidP="00C034E6">
      <w:pPr>
        <w:pStyle w:val="ad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На основании полученных </w:t>
      </w:r>
      <w:r w:rsidR="00CA57CA">
        <w:rPr>
          <w:sz w:val="28"/>
          <w:szCs w:val="28"/>
        </w:rPr>
        <w:t xml:space="preserve">расчетных </w:t>
      </w:r>
      <w:r w:rsidRPr="00F76A50">
        <w:rPr>
          <w:sz w:val="28"/>
          <w:szCs w:val="28"/>
        </w:rPr>
        <w:t>зависимостей разработана методика расчета вибропневмосепаратора, позволяющая рассчитать распределение скоростей воздушного потока при отделении волокна на разрыхлительном устройстве и на решетке вибростола, а также скорости транспортирования резинотекстильной смеси</w:t>
      </w:r>
      <w:r w:rsidR="00CA57CA">
        <w:rPr>
          <w:sz w:val="28"/>
          <w:szCs w:val="28"/>
        </w:rPr>
        <w:t xml:space="preserve"> и к.п.д.</w:t>
      </w:r>
      <w:r w:rsidRPr="00F76A50">
        <w:rPr>
          <w:sz w:val="28"/>
          <w:szCs w:val="28"/>
        </w:rPr>
        <w:t xml:space="preserve"> </w:t>
      </w:r>
      <w:r w:rsidR="00CA57CA">
        <w:rPr>
          <w:sz w:val="28"/>
          <w:szCs w:val="28"/>
        </w:rPr>
        <w:t>разделения</w:t>
      </w:r>
      <w:r w:rsidRPr="00F76A50">
        <w:rPr>
          <w:sz w:val="28"/>
          <w:szCs w:val="28"/>
        </w:rPr>
        <w:t>.</w:t>
      </w:r>
    </w:p>
    <w:p w:rsidR="00C034E6" w:rsidRDefault="00CA57CA" w:rsidP="00C034E6">
      <w:pPr>
        <w:pStyle w:val="ad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Предложена</w:t>
      </w:r>
      <w:r w:rsidR="00C034E6" w:rsidRPr="00F76A50">
        <w:rPr>
          <w:sz w:val="28"/>
          <w:szCs w:val="28"/>
        </w:rPr>
        <w:t xml:space="preserve"> новая конструкция вибропневмосепаратора, защищенная патентом на полезную модель.</w:t>
      </w:r>
    </w:p>
    <w:p w:rsidR="002D4697" w:rsidRPr="00F76A50" w:rsidRDefault="002D4697" w:rsidP="00C034E6">
      <w:pPr>
        <w:pStyle w:val="ad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2D4697">
        <w:rPr>
          <w:sz w:val="28"/>
          <w:szCs w:val="28"/>
        </w:rPr>
        <w:t>Разработанн</w:t>
      </w:r>
      <w:r>
        <w:rPr>
          <w:sz w:val="28"/>
          <w:szCs w:val="28"/>
        </w:rPr>
        <w:t>ая</w:t>
      </w:r>
      <w:r w:rsidRPr="002D4697">
        <w:rPr>
          <w:sz w:val="28"/>
          <w:szCs w:val="28"/>
        </w:rPr>
        <w:t xml:space="preserve"> методика расчета принят</w:t>
      </w:r>
      <w:r>
        <w:rPr>
          <w:sz w:val="28"/>
          <w:szCs w:val="28"/>
        </w:rPr>
        <w:t>а</w:t>
      </w:r>
      <w:r w:rsidRPr="002D4697">
        <w:rPr>
          <w:sz w:val="28"/>
          <w:szCs w:val="28"/>
        </w:rPr>
        <w:t xml:space="preserve"> к использованию в</w:t>
      </w:r>
      <w:r>
        <w:rPr>
          <w:sz w:val="28"/>
          <w:szCs w:val="28"/>
        </w:rPr>
        <w:t xml:space="preserve"> ЗАО «Ивановский завод искусственных кож»,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Иваново. </w:t>
      </w:r>
    </w:p>
    <w:p w:rsidR="00C034E6" w:rsidRPr="007033E8" w:rsidRDefault="00C034E6" w:rsidP="00C034E6">
      <w:pPr>
        <w:tabs>
          <w:tab w:val="left" w:pos="760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Автор защищает</w:t>
      </w:r>
    </w:p>
    <w:p w:rsidR="00C034E6" w:rsidRPr="00F76A50" w:rsidRDefault="00C034E6" w:rsidP="00C034E6">
      <w:pPr>
        <w:numPr>
          <w:ilvl w:val="1"/>
          <w:numId w:val="2"/>
        </w:numPr>
        <w:tabs>
          <w:tab w:val="clear" w:pos="1245"/>
          <w:tab w:val="num" w:pos="720"/>
          <w:tab w:val="left" w:pos="1134"/>
        </w:tabs>
        <w:ind w:left="0"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Технологию разделения резинотканевой смеси, образующейся в процессе измельчения изношенных шин.</w:t>
      </w:r>
    </w:p>
    <w:p w:rsidR="00C034E6" w:rsidRPr="00F76A50" w:rsidRDefault="00C034E6" w:rsidP="00C034E6">
      <w:pPr>
        <w:numPr>
          <w:ilvl w:val="1"/>
          <w:numId w:val="2"/>
        </w:numPr>
        <w:tabs>
          <w:tab w:val="clear" w:pos="1245"/>
          <w:tab w:val="num" w:pos="720"/>
          <w:tab w:val="left" w:pos="1134"/>
        </w:tabs>
        <w:ind w:left="0"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lastRenderedPageBreak/>
        <w:t xml:space="preserve">Результаты теоретических и экспериментальных исследований </w:t>
      </w:r>
      <w:r w:rsidR="00CA57CA">
        <w:rPr>
          <w:sz w:val="28"/>
          <w:szCs w:val="28"/>
        </w:rPr>
        <w:t>по определению</w:t>
      </w:r>
      <w:r w:rsidRPr="00F76A50">
        <w:rPr>
          <w:sz w:val="28"/>
          <w:szCs w:val="28"/>
        </w:rPr>
        <w:t xml:space="preserve"> скоростей витания </w:t>
      </w:r>
      <w:r w:rsidR="00CA57CA">
        <w:rPr>
          <w:sz w:val="28"/>
          <w:szCs w:val="28"/>
        </w:rPr>
        <w:t>всех</w:t>
      </w:r>
      <w:r w:rsidR="00CA57CA" w:rsidRPr="00F76A50">
        <w:rPr>
          <w:sz w:val="28"/>
          <w:szCs w:val="28"/>
        </w:rPr>
        <w:t xml:space="preserve"> </w:t>
      </w:r>
      <w:r w:rsidRPr="00F76A50">
        <w:rPr>
          <w:sz w:val="28"/>
          <w:szCs w:val="28"/>
        </w:rPr>
        <w:t>составляющих</w:t>
      </w:r>
      <w:r w:rsidR="00CA57CA">
        <w:rPr>
          <w:sz w:val="28"/>
          <w:szCs w:val="28"/>
        </w:rPr>
        <w:t xml:space="preserve"> </w:t>
      </w:r>
      <w:r w:rsidRPr="00F76A50">
        <w:rPr>
          <w:sz w:val="28"/>
          <w:szCs w:val="28"/>
        </w:rPr>
        <w:t>резинотканевой смеси.</w:t>
      </w:r>
    </w:p>
    <w:p w:rsidR="00C034E6" w:rsidRPr="00F76A50" w:rsidRDefault="00C034E6" w:rsidP="00C034E6">
      <w:pPr>
        <w:numPr>
          <w:ilvl w:val="1"/>
          <w:numId w:val="2"/>
        </w:numPr>
        <w:tabs>
          <w:tab w:val="clear" w:pos="1245"/>
          <w:tab w:val="num" w:pos="720"/>
          <w:tab w:val="left" w:pos="1134"/>
        </w:tabs>
        <w:ind w:left="0"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Результаты теоретических и экспериментальных исследований</w:t>
      </w:r>
      <w:r w:rsidR="00CA57CA">
        <w:rPr>
          <w:sz w:val="28"/>
          <w:szCs w:val="28"/>
        </w:rPr>
        <w:t xml:space="preserve"> по закономерностям</w:t>
      </w:r>
      <w:r w:rsidRPr="00F76A50">
        <w:rPr>
          <w:sz w:val="28"/>
          <w:szCs w:val="28"/>
        </w:rPr>
        <w:t xml:space="preserve"> транспортирования резинотканевой смеси по поверхности вибростола.</w:t>
      </w:r>
    </w:p>
    <w:p w:rsidR="00C034E6" w:rsidRPr="00F76A50" w:rsidRDefault="00C034E6" w:rsidP="00C034E6">
      <w:pPr>
        <w:numPr>
          <w:ilvl w:val="1"/>
          <w:numId w:val="2"/>
        </w:numPr>
        <w:tabs>
          <w:tab w:val="clear" w:pos="1245"/>
          <w:tab w:val="num" w:pos="720"/>
          <w:tab w:val="left" w:pos="1134"/>
        </w:tabs>
        <w:ind w:left="0"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Конструкцию </w:t>
      </w:r>
      <w:r w:rsidR="00CA57CA">
        <w:rPr>
          <w:sz w:val="28"/>
          <w:szCs w:val="28"/>
        </w:rPr>
        <w:t>вибропневмосепаратора с разрыхляющими и разрушающими агрегаты резинотканевой смеси элементами и дополнительным зонтом для удаления</w:t>
      </w:r>
      <w:r w:rsidR="000E0DF1">
        <w:rPr>
          <w:sz w:val="28"/>
          <w:szCs w:val="28"/>
        </w:rPr>
        <w:t xml:space="preserve"> волокон текстильного корда</w:t>
      </w:r>
      <w:r w:rsidRPr="00F76A50">
        <w:rPr>
          <w:sz w:val="28"/>
          <w:szCs w:val="28"/>
        </w:rPr>
        <w:t>.</w:t>
      </w:r>
    </w:p>
    <w:p w:rsidR="00C034E6" w:rsidRPr="00F76A50" w:rsidRDefault="000E0DF1" w:rsidP="00C034E6">
      <w:pPr>
        <w:numPr>
          <w:ilvl w:val="1"/>
          <w:numId w:val="2"/>
        </w:numPr>
        <w:tabs>
          <w:tab w:val="clear" w:pos="1245"/>
          <w:tab w:val="num" w:pos="72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C034E6" w:rsidRPr="00F76A50">
        <w:rPr>
          <w:sz w:val="28"/>
          <w:szCs w:val="28"/>
        </w:rPr>
        <w:t xml:space="preserve">идродинамику </w:t>
      </w:r>
      <w:proofErr w:type="spellStart"/>
      <w:r>
        <w:rPr>
          <w:sz w:val="28"/>
          <w:szCs w:val="28"/>
        </w:rPr>
        <w:t>вибро</w:t>
      </w:r>
      <w:r w:rsidR="00C034E6" w:rsidRPr="00F76A50">
        <w:rPr>
          <w:sz w:val="28"/>
          <w:szCs w:val="28"/>
        </w:rPr>
        <w:t>движения</w:t>
      </w:r>
      <w:proofErr w:type="spellEnd"/>
      <w:r w:rsidR="00C034E6" w:rsidRPr="00F76A50">
        <w:rPr>
          <w:sz w:val="28"/>
          <w:szCs w:val="28"/>
        </w:rPr>
        <w:t xml:space="preserve"> измельченной резино</w:t>
      </w:r>
      <w:r w:rsidR="00464A4C">
        <w:rPr>
          <w:sz w:val="28"/>
          <w:szCs w:val="28"/>
        </w:rPr>
        <w:t>тканевой</w:t>
      </w:r>
      <w:r w:rsidR="00C034E6" w:rsidRPr="00F76A50">
        <w:rPr>
          <w:sz w:val="28"/>
          <w:szCs w:val="28"/>
        </w:rPr>
        <w:t xml:space="preserve"> смеси, кинетику </w:t>
      </w:r>
      <w:proofErr w:type="spellStart"/>
      <w:r w:rsidR="00C034E6" w:rsidRPr="00F76A50">
        <w:rPr>
          <w:sz w:val="28"/>
          <w:szCs w:val="28"/>
        </w:rPr>
        <w:t>виброразделения</w:t>
      </w:r>
      <w:proofErr w:type="spellEnd"/>
      <w:r w:rsidR="00C034E6" w:rsidRPr="00F76A50">
        <w:rPr>
          <w:sz w:val="28"/>
          <w:szCs w:val="28"/>
        </w:rPr>
        <w:t xml:space="preserve"> с учетом аэродинамической подъемной силы. </w:t>
      </w:r>
    </w:p>
    <w:p w:rsidR="00C034E6" w:rsidRPr="007033E8" w:rsidRDefault="00C034E6" w:rsidP="00C034E6">
      <w:pPr>
        <w:ind w:firstLine="709"/>
        <w:rPr>
          <w:sz w:val="28"/>
          <w:szCs w:val="28"/>
        </w:rPr>
      </w:pPr>
      <w:r w:rsidRPr="007033E8">
        <w:rPr>
          <w:b/>
          <w:sz w:val="28"/>
          <w:szCs w:val="28"/>
        </w:rPr>
        <w:t>Апробация работы и публикации</w:t>
      </w:r>
    </w:p>
    <w:p w:rsidR="00C034E6" w:rsidRPr="00F76A50" w:rsidRDefault="00C034E6" w:rsidP="00464A4C">
      <w:pPr>
        <w:ind w:firstLine="709"/>
        <w:jc w:val="both"/>
        <w:rPr>
          <w:bCs/>
          <w:sz w:val="28"/>
          <w:szCs w:val="28"/>
        </w:rPr>
      </w:pPr>
      <w:r w:rsidRPr="00F76A50">
        <w:rPr>
          <w:sz w:val="28"/>
          <w:szCs w:val="28"/>
        </w:rPr>
        <w:t xml:space="preserve">Материалы диссертационной работы были представлены и обсуждены </w:t>
      </w:r>
      <w:proofErr w:type="gramStart"/>
      <w:r w:rsidRPr="00F76A50">
        <w:rPr>
          <w:sz w:val="28"/>
          <w:szCs w:val="28"/>
        </w:rPr>
        <w:t>на</w:t>
      </w:r>
      <w:proofErr w:type="gramEnd"/>
      <w:r w:rsidRPr="00F76A50">
        <w:rPr>
          <w:sz w:val="28"/>
          <w:szCs w:val="28"/>
        </w:rPr>
        <w:t>:</w:t>
      </w:r>
      <w:r w:rsidR="00464A4C">
        <w:rPr>
          <w:sz w:val="28"/>
          <w:szCs w:val="28"/>
        </w:rPr>
        <w:t xml:space="preserve"> </w:t>
      </w:r>
      <w:proofErr w:type="gramStart"/>
      <w:r w:rsidRPr="00F76A50">
        <w:rPr>
          <w:sz w:val="28"/>
          <w:szCs w:val="28"/>
          <w:lang w:val="en-US"/>
        </w:rPr>
        <w:t>VIII</w:t>
      </w:r>
      <w:r w:rsidRPr="00F76A50">
        <w:rPr>
          <w:sz w:val="28"/>
          <w:szCs w:val="28"/>
        </w:rPr>
        <w:t xml:space="preserve"> Региональной студенческой конференции с международным участием «Фундаментальные науки специалиста нового века».</w:t>
      </w:r>
      <w:proofErr w:type="gramEnd"/>
      <w:r w:rsidRPr="00F76A50">
        <w:rPr>
          <w:sz w:val="28"/>
          <w:szCs w:val="28"/>
        </w:rPr>
        <w:t xml:space="preserve"> Иваново 2009 г; Международном симпозиуме, посвященном 175-летию со дня рождения Д.И. Менделеева «Повышение </w:t>
      </w:r>
      <w:proofErr w:type="spellStart"/>
      <w:r w:rsidRPr="00F76A50">
        <w:rPr>
          <w:sz w:val="28"/>
          <w:szCs w:val="28"/>
        </w:rPr>
        <w:t>ресурс</w:t>
      </w:r>
      <w:proofErr w:type="gramStart"/>
      <w:r w:rsidRPr="00F76A50">
        <w:rPr>
          <w:sz w:val="28"/>
          <w:szCs w:val="28"/>
        </w:rPr>
        <w:t>о</w:t>
      </w:r>
      <w:proofErr w:type="spellEnd"/>
      <w:r w:rsidRPr="00F76A50">
        <w:rPr>
          <w:sz w:val="28"/>
          <w:szCs w:val="28"/>
        </w:rPr>
        <w:t>-</w:t>
      </w:r>
      <w:proofErr w:type="gramEnd"/>
      <w:r w:rsidRPr="00F76A50">
        <w:rPr>
          <w:sz w:val="28"/>
          <w:szCs w:val="28"/>
        </w:rPr>
        <w:t xml:space="preserve"> и </w:t>
      </w:r>
      <w:proofErr w:type="spellStart"/>
      <w:r w:rsidRPr="00F76A50">
        <w:rPr>
          <w:sz w:val="28"/>
          <w:szCs w:val="28"/>
        </w:rPr>
        <w:t>энергоэффективности</w:t>
      </w:r>
      <w:proofErr w:type="spellEnd"/>
      <w:r w:rsidRPr="00F76A50">
        <w:rPr>
          <w:sz w:val="28"/>
          <w:szCs w:val="28"/>
        </w:rPr>
        <w:t xml:space="preserve">: наука, технология, образование». Москва 2009 г; </w:t>
      </w:r>
      <w:r w:rsidRPr="00F76A50">
        <w:rPr>
          <w:bCs/>
          <w:sz w:val="28"/>
          <w:szCs w:val="28"/>
        </w:rPr>
        <w:t xml:space="preserve">XIII Международной научно-технической конференции «Наукоемкие химические технологии - 2010». Иваново 2010; </w:t>
      </w:r>
      <w:r w:rsidRPr="00F76A50">
        <w:rPr>
          <w:bCs/>
          <w:sz w:val="28"/>
          <w:szCs w:val="28"/>
          <w:lang w:val="en-US"/>
        </w:rPr>
        <w:t>II</w:t>
      </w:r>
      <w:r w:rsidRPr="00F76A50">
        <w:rPr>
          <w:bCs/>
          <w:sz w:val="28"/>
          <w:szCs w:val="28"/>
        </w:rPr>
        <w:t xml:space="preserve"> Международной научно-практической конференции «Наука в современном мире». Таганрог 2010.</w:t>
      </w:r>
    </w:p>
    <w:p w:rsidR="00C034E6" w:rsidRPr="00F76A50" w:rsidRDefault="00C034E6" w:rsidP="00464A4C">
      <w:pPr>
        <w:ind w:firstLine="709"/>
        <w:jc w:val="both"/>
        <w:rPr>
          <w:bCs/>
          <w:sz w:val="28"/>
          <w:szCs w:val="28"/>
        </w:rPr>
      </w:pPr>
      <w:r w:rsidRPr="00F76A50">
        <w:rPr>
          <w:bCs/>
          <w:sz w:val="28"/>
          <w:szCs w:val="28"/>
        </w:rPr>
        <w:t>По результатам проведенной работы опубликованы 6 научных работ, из них 1 статья в журнале «Известия вузов. Химия и химическая технология», 4 тезисов докладов конференций и 1 патент на полезную модель.</w:t>
      </w:r>
    </w:p>
    <w:p w:rsidR="00C034E6" w:rsidRDefault="00C034E6" w:rsidP="00C034E6">
      <w:pPr>
        <w:tabs>
          <w:tab w:val="left" w:pos="7605"/>
        </w:tabs>
        <w:ind w:firstLine="709"/>
        <w:jc w:val="both"/>
        <w:rPr>
          <w:b/>
          <w:sz w:val="28"/>
          <w:szCs w:val="28"/>
        </w:rPr>
      </w:pPr>
      <w:r w:rsidRPr="007033E8">
        <w:rPr>
          <w:b/>
          <w:sz w:val="28"/>
          <w:szCs w:val="28"/>
        </w:rPr>
        <w:t>Структура и объем диссертации</w:t>
      </w:r>
    </w:p>
    <w:p w:rsidR="00C034E6" w:rsidRPr="00F76A50" w:rsidRDefault="00C034E6" w:rsidP="00466F41">
      <w:pPr>
        <w:tabs>
          <w:tab w:val="left" w:pos="7605"/>
        </w:tabs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Диссертаци</w:t>
      </w:r>
      <w:r w:rsidR="00466F41">
        <w:rPr>
          <w:sz w:val="28"/>
          <w:szCs w:val="28"/>
        </w:rPr>
        <w:t>онная работа</w:t>
      </w:r>
      <w:r w:rsidRPr="00F76A50">
        <w:rPr>
          <w:sz w:val="28"/>
          <w:szCs w:val="28"/>
        </w:rPr>
        <w:t xml:space="preserve"> состоит из введения, </w:t>
      </w:r>
      <w:r w:rsidR="00466F41">
        <w:rPr>
          <w:sz w:val="28"/>
          <w:szCs w:val="28"/>
        </w:rPr>
        <w:t>четырех глав, основных выводов, библиографического списка литературы. Работа содержит</w:t>
      </w:r>
      <w:r w:rsidRPr="00F76A50">
        <w:rPr>
          <w:sz w:val="28"/>
          <w:szCs w:val="28"/>
        </w:rPr>
        <w:t xml:space="preserve"> </w:t>
      </w:r>
      <w:r w:rsidR="00887445">
        <w:rPr>
          <w:sz w:val="28"/>
          <w:szCs w:val="28"/>
        </w:rPr>
        <w:t>13</w:t>
      </w:r>
      <w:r w:rsidR="008A1EB8">
        <w:rPr>
          <w:sz w:val="28"/>
          <w:szCs w:val="28"/>
        </w:rPr>
        <w:t>4</w:t>
      </w:r>
      <w:r w:rsidRPr="00F76A50">
        <w:rPr>
          <w:sz w:val="28"/>
          <w:szCs w:val="28"/>
        </w:rPr>
        <w:t xml:space="preserve"> страниц</w:t>
      </w:r>
      <w:r w:rsidR="00466F41">
        <w:rPr>
          <w:sz w:val="28"/>
          <w:szCs w:val="28"/>
        </w:rPr>
        <w:t>ы</w:t>
      </w:r>
      <w:r w:rsidRPr="00F76A50">
        <w:rPr>
          <w:sz w:val="28"/>
          <w:szCs w:val="28"/>
        </w:rPr>
        <w:t xml:space="preserve"> машинописного текста</w:t>
      </w:r>
      <w:r w:rsidR="00466F41">
        <w:rPr>
          <w:sz w:val="28"/>
          <w:szCs w:val="28"/>
        </w:rPr>
        <w:t>,</w:t>
      </w:r>
      <w:r w:rsidRPr="00F76A50">
        <w:rPr>
          <w:sz w:val="28"/>
          <w:szCs w:val="28"/>
        </w:rPr>
        <w:t xml:space="preserve"> </w:t>
      </w:r>
      <w:r w:rsidR="00010D64">
        <w:rPr>
          <w:sz w:val="28"/>
          <w:szCs w:val="28"/>
        </w:rPr>
        <w:t>33</w:t>
      </w:r>
      <w:r w:rsidRPr="00F76A50">
        <w:rPr>
          <w:sz w:val="28"/>
          <w:szCs w:val="28"/>
        </w:rPr>
        <w:t xml:space="preserve"> рисунк</w:t>
      </w:r>
      <w:r w:rsidR="00466F41">
        <w:rPr>
          <w:sz w:val="28"/>
          <w:szCs w:val="28"/>
        </w:rPr>
        <w:t>а и</w:t>
      </w:r>
      <w:r w:rsidRPr="00F76A50">
        <w:rPr>
          <w:sz w:val="28"/>
          <w:szCs w:val="28"/>
        </w:rPr>
        <w:t xml:space="preserve"> </w:t>
      </w:r>
      <w:r w:rsidR="00010D64">
        <w:rPr>
          <w:sz w:val="28"/>
          <w:szCs w:val="28"/>
        </w:rPr>
        <w:t>24</w:t>
      </w:r>
      <w:r w:rsidRPr="00F76A50">
        <w:rPr>
          <w:sz w:val="28"/>
          <w:szCs w:val="28"/>
        </w:rPr>
        <w:t xml:space="preserve"> таблиц</w:t>
      </w:r>
      <w:r w:rsidR="00466F41">
        <w:rPr>
          <w:sz w:val="28"/>
          <w:szCs w:val="28"/>
        </w:rPr>
        <w:t>ы</w:t>
      </w:r>
      <w:r w:rsidRPr="00F76A50">
        <w:rPr>
          <w:sz w:val="28"/>
          <w:szCs w:val="28"/>
        </w:rPr>
        <w:t>.</w:t>
      </w:r>
    </w:p>
    <w:p w:rsidR="00C034E6" w:rsidRPr="00F76A50" w:rsidRDefault="00C034E6" w:rsidP="00C034E6">
      <w:pPr>
        <w:tabs>
          <w:tab w:val="left" w:pos="7605"/>
        </w:tabs>
        <w:ind w:firstLine="360"/>
        <w:jc w:val="center"/>
        <w:rPr>
          <w:b/>
          <w:caps/>
          <w:sz w:val="28"/>
          <w:szCs w:val="28"/>
        </w:rPr>
      </w:pPr>
      <w:r w:rsidRPr="00F76A50">
        <w:rPr>
          <w:b/>
          <w:caps/>
          <w:sz w:val="28"/>
          <w:szCs w:val="28"/>
        </w:rPr>
        <w:t>Основное содержание работы</w:t>
      </w:r>
    </w:p>
    <w:p w:rsidR="00C034E6" w:rsidRPr="00F76A50" w:rsidRDefault="00C034E6" w:rsidP="00C034E6">
      <w:pPr>
        <w:tabs>
          <w:tab w:val="left" w:pos="7605"/>
        </w:tabs>
        <w:ind w:firstLine="709"/>
        <w:jc w:val="both"/>
        <w:rPr>
          <w:sz w:val="28"/>
          <w:szCs w:val="28"/>
        </w:rPr>
      </w:pPr>
      <w:r w:rsidRPr="007033E8">
        <w:rPr>
          <w:b/>
          <w:sz w:val="28"/>
          <w:szCs w:val="28"/>
        </w:rPr>
        <w:t>Во введении</w:t>
      </w:r>
      <w:r w:rsidRPr="00F76A50">
        <w:rPr>
          <w:sz w:val="28"/>
          <w:szCs w:val="28"/>
        </w:rPr>
        <w:t xml:space="preserve"> обоснована актуальность работы, отмечены научная новизна и практическая значимость исследования.</w:t>
      </w: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  <w:r w:rsidRPr="007033E8">
        <w:rPr>
          <w:b/>
          <w:sz w:val="28"/>
          <w:szCs w:val="28"/>
        </w:rPr>
        <w:t>Первая глава</w:t>
      </w:r>
      <w:r w:rsidRPr="00F76A50">
        <w:rPr>
          <w:sz w:val="28"/>
          <w:szCs w:val="28"/>
        </w:rPr>
        <w:t xml:space="preserve"> посвящена обзору научных работ</w:t>
      </w:r>
      <w:r w:rsidR="000E0DF1">
        <w:rPr>
          <w:sz w:val="28"/>
          <w:szCs w:val="28"/>
        </w:rPr>
        <w:t xml:space="preserve"> по вопросам</w:t>
      </w:r>
      <w:r w:rsidRPr="00F76A50">
        <w:rPr>
          <w:sz w:val="28"/>
          <w:szCs w:val="28"/>
        </w:rPr>
        <w:t xml:space="preserve"> переработки изношенных шин и их вторичного использования.</w:t>
      </w: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В литературном обзоре рассмотрены два основных вопроса:</w:t>
      </w:r>
    </w:p>
    <w:p w:rsidR="00C034E6" w:rsidRPr="007033E8" w:rsidRDefault="00C034E6" w:rsidP="00C034E6">
      <w:pPr>
        <w:pStyle w:val="af"/>
        <w:numPr>
          <w:ilvl w:val="0"/>
          <w:numId w:val="13"/>
        </w:numPr>
        <w:tabs>
          <w:tab w:val="left" w:pos="993"/>
        </w:tabs>
        <w:spacing w:after="0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033E8">
        <w:rPr>
          <w:rFonts w:ascii="Times New Roman" w:hAnsi="Times New Roman" w:cs="Times New Roman"/>
          <w:sz w:val="28"/>
          <w:szCs w:val="28"/>
        </w:rPr>
        <w:t>первый связан с аспектами проблемы, т.е. состоянием и перспективой переработки изношенных автомобильных шин и потребления регенерата;</w:t>
      </w:r>
    </w:p>
    <w:p w:rsidR="00C034E6" w:rsidRPr="007033E8" w:rsidRDefault="00C034E6" w:rsidP="00C034E6">
      <w:pPr>
        <w:pStyle w:val="af"/>
        <w:numPr>
          <w:ilvl w:val="0"/>
          <w:numId w:val="13"/>
        </w:numPr>
        <w:tabs>
          <w:tab w:val="left" w:pos="993"/>
        </w:tabs>
        <w:spacing w:after="0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033E8">
        <w:rPr>
          <w:rFonts w:ascii="Times New Roman" w:hAnsi="Times New Roman" w:cs="Times New Roman"/>
          <w:sz w:val="28"/>
          <w:szCs w:val="28"/>
        </w:rPr>
        <w:t xml:space="preserve">второй связан с </w:t>
      </w:r>
      <w:r w:rsidR="000E0DF1">
        <w:rPr>
          <w:rFonts w:ascii="Times New Roman" w:hAnsi="Times New Roman" w:cs="Times New Roman"/>
          <w:sz w:val="28"/>
          <w:szCs w:val="28"/>
        </w:rPr>
        <w:t>методами</w:t>
      </w:r>
      <w:r w:rsidRPr="007033E8">
        <w:rPr>
          <w:rFonts w:ascii="Times New Roman" w:hAnsi="Times New Roman" w:cs="Times New Roman"/>
          <w:sz w:val="28"/>
          <w:szCs w:val="28"/>
        </w:rPr>
        <w:t xml:space="preserve"> разделения резино</w:t>
      </w:r>
      <w:r w:rsidR="00464A4C">
        <w:rPr>
          <w:rFonts w:ascii="Times New Roman" w:hAnsi="Times New Roman" w:cs="Times New Roman"/>
          <w:sz w:val="28"/>
          <w:szCs w:val="28"/>
        </w:rPr>
        <w:t>тканевой</w:t>
      </w:r>
      <w:r w:rsidRPr="007033E8">
        <w:rPr>
          <w:rFonts w:ascii="Times New Roman" w:hAnsi="Times New Roman" w:cs="Times New Roman"/>
          <w:sz w:val="28"/>
          <w:szCs w:val="28"/>
        </w:rPr>
        <w:t xml:space="preserve"> смеси.</w:t>
      </w:r>
    </w:p>
    <w:p w:rsidR="00C034E6" w:rsidRPr="00F76A50" w:rsidRDefault="00C034E6" w:rsidP="00C034E6">
      <w:pPr>
        <w:ind w:right="-5"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Анализ литературных источников показал, что в настоящее время работ, посвященных разделению резинотекстильных смесей чрезвычайно мало.</w:t>
      </w:r>
    </w:p>
    <w:p w:rsidR="00C034E6" w:rsidRPr="00F76A50" w:rsidRDefault="00C034E6" w:rsidP="00C034E6">
      <w:pPr>
        <w:ind w:right="-5"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Практически не имеется сведений ни в России не за рубежом о</w:t>
      </w:r>
      <w:r>
        <w:rPr>
          <w:sz w:val="28"/>
          <w:szCs w:val="28"/>
        </w:rPr>
        <w:t>б</w:t>
      </w:r>
      <w:r w:rsidRPr="00F76A50">
        <w:rPr>
          <w:sz w:val="28"/>
          <w:szCs w:val="28"/>
        </w:rPr>
        <w:t xml:space="preserve"> устройствах для разделения резинотканевых смесей.</w:t>
      </w:r>
    </w:p>
    <w:p w:rsidR="00C034E6" w:rsidRPr="00F76A50" w:rsidRDefault="00C034E6" w:rsidP="00C034E6">
      <w:pPr>
        <w:ind w:right="-5"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Анализ конструкций грохотов показал, что для целей разделения резиновой крошки на фракции, целесообразнее всего использовать виброгрохот с </w:t>
      </w:r>
      <w:proofErr w:type="gramStart"/>
      <w:r w:rsidRPr="00F76A50">
        <w:rPr>
          <w:sz w:val="28"/>
          <w:szCs w:val="28"/>
        </w:rPr>
        <w:t>упругими</w:t>
      </w:r>
      <w:proofErr w:type="gramEnd"/>
      <w:r w:rsidRPr="00F76A50">
        <w:rPr>
          <w:sz w:val="28"/>
          <w:szCs w:val="28"/>
        </w:rPr>
        <w:t xml:space="preserve"> виброопорами и дебалансным вибровозбудителем гармонических колебаний.</w:t>
      </w: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lastRenderedPageBreak/>
        <w:t>На этой основе сформулированы цели и задачи исследований.</w:t>
      </w:r>
    </w:p>
    <w:p w:rsidR="00C034E6" w:rsidRPr="00F76A50" w:rsidRDefault="00C034E6" w:rsidP="00C034E6">
      <w:pPr>
        <w:ind w:firstLine="709"/>
        <w:jc w:val="both"/>
        <w:rPr>
          <w:sz w:val="28"/>
          <w:szCs w:val="28"/>
        </w:rPr>
      </w:pPr>
      <w:r w:rsidRPr="007033E8">
        <w:rPr>
          <w:b/>
          <w:sz w:val="28"/>
          <w:szCs w:val="28"/>
        </w:rPr>
        <w:t>Вторая глава</w:t>
      </w:r>
      <w:r w:rsidRPr="00F76A50">
        <w:rPr>
          <w:sz w:val="28"/>
          <w:szCs w:val="28"/>
        </w:rPr>
        <w:t xml:space="preserve"> посвящена исследованиям влияния основных факторов на динамику транспортирования резинотканевой смеси по просеивающей поверхности вибропневмосепаратора.</w:t>
      </w:r>
    </w:p>
    <w:p w:rsidR="00410B3A" w:rsidRDefault="00C034E6" w:rsidP="00E4704D">
      <w:pPr>
        <w:pStyle w:val="a6"/>
        <w:tabs>
          <w:tab w:val="left" w:pos="0"/>
        </w:tabs>
        <w:spacing w:after="0"/>
        <w:ind w:left="0" w:right="46"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Ориентировочные расчеты скорости транспортирования резинотканевой смеси по наклонной поверхности вибростола</w:t>
      </w:r>
      <w:r w:rsidR="00A43CEA">
        <w:rPr>
          <w:sz w:val="28"/>
          <w:szCs w:val="28"/>
        </w:rPr>
        <w:t xml:space="preserve"> с использованием</w:t>
      </w:r>
      <w:r w:rsidR="00D425FB">
        <w:rPr>
          <w:sz w:val="28"/>
          <w:szCs w:val="28"/>
        </w:rPr>
        <w:t xml:space="preserve"> решений</w:t>
      </w:r>
      <w:r w:rsidR="00A43CEA">
        <w:rPr>
          <w:sz w:val="28"/>
          <w:szCs w:val="28"/>
        </w:rPr>
        <w:t xml:space="preserve"> </w:t>
      </w:r>
      <w:r w:rsidR="00887445">
        <w:rPr>
          <w:sz w:val="28"/>
          <w:szCs w:val="28"/>
        </w:rPr>
        <w:t>классических</w:t>
      </w:r>
      <w:r w:rsidR="00A43CEA">
        <w:rPr>
          <w:sz w:val="28"/>
          <w:szCs w:val="28"/>
        </w:rPr>
        <w:t xml:space="preserve"> уравнений </w:t>
      </w:r>
      <w:r w:rsidR="00887445">
        <w:rPr>
          <w:sz w:val="28"/>
          <w:szCs w:val="28"/>
        </w:rPr>
        <w:t>(1</w:t>
      </w:r>
      <w:r w:rsidR="00E4704D">
        <w:rPr>
          <w:sz w:val="28"/>
          <w:szCs w:val="28"/>
        </w:rPr>
        <w:t>, 2</w:t>
      </w:r>
      <w:r w:rsidR="00887445">
        <w:rPr>
          <w:sz w:val="28"/>
          <w:szCs w:val="28"/>
        </w:rPr>
        <w:t>)</w:t>
      </w:r>
      <w:r w:rsidR="00E4704D">
        <w:rPr>
          <w:sz w:val="28"/>
          <w:szCs w:val="28"/>
        </w:rPr>
        <w:t xml:space="preserve"> </w:t>
      </w:r>
      <w:r w:rsidRPr="00F76A50">
        <w:rPr>
          <w:sz w:val="28"/>
          <w:szCs w:val="28"/>
        </w:rPr>
        <w:t>показали существенное отличие от экспериментальных данных</w:t>
      </w:r>
      <w:r w:rsidR="00410B3A">
        <w:rPr>
          <w:sz w:val="28"/>
          <w:szCs w:val="28"/>
        </w:rPr>
        <w:t>.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5245"/>
      </w:tblGrid>
      <w:tr w:rsidR="00207E32" w:rsidRPr="00927E5E" w:rsidTr="00927E5E">
        <w:trPr>
          <w:trHeight w:val="3604"/>
        </w:trPr>
        <w:tc>
          <w:tcPr>
            <w:tcW w:w="4644" w:type="dxa"/>
          </w:tcPr>
          <w:p w:rsidR="00207E32" w:rsidRPr="0055571A" w:rsidRDefault="002B6529" w:rsidP="00207E32">
            <w:pPr>
              <w:tabs>
                <w:tab w:val="left" w:pos="5523"/>
              </w:tabs>
              <w:spacing w:after="120"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84" style="position:absolute;left:0;text-align:left;margin-left:129.3pt;margin-top:13.45pt;width:18.3pt;height:24.8pt;z-index:251701248" filled="f" stroked="f">
                  <v:textbox style="mso-next-textbox:#_x0000_s1184">
                    <w:txbxContent>
                      <w:p w:rsidR="00466F41" w:rsidRDefault="00466F41" w:rsidP="00207E32"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γ</w:t>
                        </w:r>
                        <w:proofErr w:type="gramEnd"/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</w:rPr>
              <w:pict>
                <v:rect id="_x0000_s1192" style="position:absolute;left:0;text-align:left;margin-left:57.8pt;margin-top:15.35pt;width:24.4pt;height:25.55pt;z-index:251709440" filled="f" stroked="f">
                  <v:textbox style="mso-next-textbox:#_x0000_s1192">
                    <w:txbxContent>
                      <w:p w:rsidR="00466F41" w:rsidRPr="00207E32" w:rsidRDefault="00466F41" w:rsidP="00207E32"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</w:rPr>
              <w:pict>
                <v:group id="_x0000_s1168" style="position:absolute;left:0;text-align:left;margin-left:4.95pt;margin-top:6.9pt;width:208pt;height:120.95pt;z-index:251700224" coordorigin="2043,5314" coordsize="6300,3664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169" type="#_x0000_t32" style="position:absolute;left:2043;top:6914;width:6300;height:1650" o:connectortype="straight" strokeweight="1.5pt"/>
                  <v:shape id="_x0000_s1170" type="#_x0000_t32" style="position:absolute;left:2043;top:6914;width:885;height:0" o:connectortype="straight"/>
                  <v:shape id="_x0000_s1171" type="#_x0000_t32" style="position:absolute;left:3603;top:5922;width:666;height:2362;flip:y" o:connectortype="straight">
                    <v:stroke endarrow="open"/>
                  </v:shape>
                  <v:shape id="_x0000_s1172" type="#_x0000_t32" style="position:absolute;left:3653;top:8093;width:3375;height:885" o:connectortype="straight">
                    <v:stroke endarrow="open"/>
                  </v:shape>
                  <v:shape id="_x0000_s1173" type="#_x0000_t32" style="position:absolute;left:4027;top:6779;width:825;height:225" o:connectortype="straight">
                    <v:stroke endarrow="open"/>
                  </v:shape>
                  <v:shape id="_x0000_s1174" type="#_x0000_t32" style="position:absolute;left:4638;top:5314;width:727;height:2584;flip:y" o:connectortype="straight">
                    <v:stroke endarrow="open"/>
                  </v:shape>
                  <v:shape id="_x0000_s1175" type="#_x0000_t32" style="position:absolute;left:4706;top:7619;width:2532;height:668" o:connectortype="straight">
                    <v:stroke endarrow="open"/>
                  </v:shape>
                  <v:shape id="_x0000_s1176" type="#_x0000_t32" style="position:absolute;left:5161;top:7824;width:204;height:666;flip:y" o:connectortype="straight">
                    <v:stroke endarrow="open"/>
                  </v:shape>
                  <v:oval id="_x0000_s1177" style="position:absolute;left:6096;top:6287;width:268;height:269"/>
                  <v:shape id="_x0000_s1178" type="#_x0000_t32" style="position:absolute;left:6255;top:5512;width:456;height:775;flip:y" o:connectortype="straight">
                    <v:stroke endarrow="block"/>
                  </v:shape>
                  <v:shape id="_x0000_s1179" type="#_x0000_t32" style="position:absolute;left:6255;top:5395;width:236;height:892;flip:y" o:connectortype="straight">
                    <v:stroke endarrow="block"/>
                  </v:shape>
                  <v:shape id="_x0000_s1180" type="#_x0000_t32" style="position:absolute;left:6364;top:6480;width:688;height:162" o:connectortype="straight">
                    <v:stroke endarrow="block"/>
                  </v:shape>
                  <v:shape id="_x0000_s1181" type="#_x0000_t32" style="position:absolute;left:6203;top:6556;width:0;height:666" o:connectortype="straight">
                    <v:stroke endarrow="block"/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182" type="#_x0000_t19" style="position:absolute;left:2743;top:6924;width:189;height:218;rotation:2521030fd" coordsize="20791,20732" adj="-4830031,-1030611,,20732" path="wr-21600,-868,21600,42332,6062,,20791,14878nfewr-21600,-868,21600,42332,6062,,20791,14878l,20732nsxe">
                    <v:path o:connectlocs="6062,0;20791,14878;0,20732"/>
                  </v:shape>
                  <v:shape id="_x0000_s1183" type="#_x0000_t19" style="position:absolute;left:6364;top:5922;width:77;height:171" coordsize="10041,21600" adj=",-4082787" path="wr-21600,,21600,43200,,,10041,2476nfewr-21600,,21600,43200,,,10041,2476l,21600nsxe">
                    <v:path o:connectlocs="0,0;10041,2476;0,21600"/>
                  </v:shape>
                </v:group>
              </w:pict>
            </w:r>
            <w:r w:rsidR="00207E32" w:rsidRPr="000D59B4">
              <w:rPr>
                <w:sz w:val="28"/>
                <w:szCs w:val="28"/>
              </w:rPr>
              <w:t xml:space="preserve">       </w:t>
            </w:r>
            <w:r w:rsidR="00207E32">
              <w:rPr>
                <w:sz w:val="28"/>
                <w:szCs w:val="28"/>
              </w:rPr>
              <w:t xml:space="preserve">      </w:t>
            </w:r>
            <w:r w:rsidR="00927E5E">
              <w:rPr>
                <w:sz w:val="28"/>
                <w:szCs w:val="28"/>
              </w:rPr>
              <w:t xml:space="preserve">  </w:t>
            </w:r>
            <w:r w:rsidR="00207E32">
              <w:rPr>
                <w:sz w:val="28"/>
                <w:szCs w:val="28"/>
              </w:rPr>
              <w:t xml:space="preserve">      </w:t>
            </w:r>
            <w:r w:rsidR="00207E32" w:rsidRPr="000D59B4">
              <w:rPr>
                <w:sz w:val="28"/>
                <w:szCs w:val="28"/>
              </w:rPr>
              <w:t xml:space="preserve">      </w:t>
            </w:r>
            <w:r w:rsidR="00207E32">
              <w:rPr>
                <w:sz w:val="28"/>
                <w:szCs w:val="28"/>
                <w:lang w:val="en-US"/>
              </w:rPr>
              <w:t>ζ</w:t>
            </w:r>
            <w:r w:rsidR="00207E32" w:rsidRPr="00C350D6">
              <w:rPr>
                <w:sz w:val="28"/>
                <w:szCs w:val="28"/>
              </w:rPr>
              <w:t xml:space="preserve"> </w:t>
            </w:r>
            <w:r w:rsidR="00207E32">
              <w:rPr>
                <w:sz w:val="28"/>
                <w:szCs w:val="28"/>
              </w:rPr>
              <w:t xml:space="preserve">  </w:t>
            </w:r>
            <w:r w:rsidR="00207E32" w:rsidRPr="00C350D6">
              <w:rPr>
                <w:sz w:val="28"/>
                <w:szCs w:val="28"/>
              </w:rPr>
              <w:t xml:space="preserve">   </w:t>
            </w:r>
            <w:r w:rsidR="00207E32">
              <w:rPr>
                <w:sz w:val="28"/>
                <w:szCs w:val="28"/>
              </w:rPr>
              <w:t>Ф</w:t>
            </w:r>
            <w:r w:rsidR="00207E32">
              <w:rPr>
                <w:sz w:val="28"/>
                <w:szCs w:val="28"/>
                <w:vertAlign w:val="subscript"/>
              </w:rPr>
              <w:t>у</w:t>
            </w:r>
            <w:r w:rsidR="00207E32" w:rsidRPr="00C350D6">
              <w:rPr>
                <w:sz w:val="28"/>
                <w:szCs w:val="28"/>
                <w:vertAlign w:val="subscript"/>
              </w:rPr>
              <w:t xml:space="preserve">    </w:t>
            </w:r>
            <w:r w:rsidR="00207E32">
              <w:rPr>
                <w:sz w:val="28"/>
                <w:szCs w:val="28"/>
                <w:vertAlign w:val="subscript"/>
              </w:rPr>
              <w:t xml:space="preserve"> </w:t>
            </w:r>
            <w:r w:rsidR="00207E32" w:rsidRPr="00C350D6">
              <w:rPr>
                <w:sz w:val="28"/>
                <w:szCs w:val="28"/>
                <w:vertAlign w:val="subscript"/>
              </w:rPr>
              <w:t xml:space="preserve"> </w:t>
            </w:r>
            <w:r w:rsidR="00207E32">
              <w:rPr>
                <w:sz w:val="28"/>
                <w:szCs w:val="28"/>
              </w:rPr>
              <w:t>Р</w:t>
            </w:r>
            <w:r w:rsidR="00207E32">
              <w:rPr>
                <w:sz w:val="28"/>
                <w:szCs w:val="28"/>
                <w:vertAlign w:val="subscript"/>
                <w:lang w:val="en-US"/>
              </w:rPr>
              <w:t>a</w:t>
            </w:r>
          </w:p>
          <w:p w:rsidR="00207E32" w:rsidRPr="0055571A" w:rsidRDefault="002B6529" w:rsidP="00207E32">
            <w:pPr>
              <w:tabs>
                <w:tab w:val="left" w:pos="2966"/>
                <w:tab w:val="left" w:pos="5523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85" style="position:absolute;left:0;text-align:left;margin-left:164.95pt;margin-top:10.75pt;width:35.45pt;height:24.05pt;z-index:251702272" filled="f" stroked="f">
                  <v:textbox style="mso-next-textbox:#_x0000_s1185">
                    <w:txbxContent>
                      <w:p w:rsidR="00466F41" w:rsidRPr="003C4D60" w:rsidRDefault="00466F41" w:rsidP="00207E32"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Ф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х</w:t>
                        </w:r>
                        <w:proofErr w:type="spellEnd"/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</w:rPr>
              <w:pict>
                <v:rect id="_x0000_s1188" style="position:absolute;left:0;text-align:left;margin-left:31.35pt;margin-top:17.75pt;width:22.1pt;height:21.9pt;z-index:251705344" filled="f" stroked="f">
                  <v:textbox style="mso-next-textbox:#_x0000_s1188">
                    <w:txbxContent>
                      <w:p w:rsidR="00466F41" w:rsidRPr="00207E32" w:rsidRDefault="00466F41" w:rsidP="00207E32">
                        <w:proofErr w:type="gramStart"/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α</w:t>
                        </w:r>
                        <w:proofErr w:type="gramEnd"/>
                      </w:p>
                    </w:txbxContent>
                  </v:textbox>
                </v:rect>
              </w:pict>
            </w:r>
            <w:r w:rsidRPr="002B6529">
              <w:rPr>
                <w:noProof/>
                <w:sz w:val="28"/>
                <w:szCs w:val="28"/>
                <w:vertAlign w:val="subscript"/>
              </w:rPr>
              <w:pict>
                <v:rect id="_x0000_s1194" style="position:absolute;left:0;text-align:left;margin-left:68.55pt;margin-top:6.2pt;width:34.6pt;height:26.35pt;z-index:251711488" filled="f" stroked="f">
                  <v:textbox style="mso-next-textbox:#_x0000_s1194">
                    <w:txbxContent>
                      <w:p w:rsidR="00466F41" w:rsidRPr="00207E32" w:rsidRDefault="00466F41" w:rsidP="00207E32"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ξ</w:t>
                        </w:r>
                        <w:r w:rsidRPr="0055571A">
                          <w:rPr>
                            <w:sz w:val="28"/>
                            <w:szCs w:val="2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rect>
              </w:pict>
            </w:r>
            <w:r w:rsidR="00207E32" w:rsidRPr="0055571A">
              <w:rPr>
                <w:sz w:val="28"/>
                <w:szCs w:val="28"/>
              </w:rPr>
              <w:t xml:space="preserve">             </w:t>
            </w:r>
          </w:p>
          <w:p w:rsidR="00207E32" w:rsidRPr="0055571A" w:rsidRDefault="002B6529" w:rsidP="00207E32">
            <w:pPr>
              <w:tabs>
                <w:tab w:val="left" w:pos="1913"/>
                <w:tab w:val="left" w:pos="5602"/>
              </w:tabs>
              <w:spacing w:after="240" w:line="360" w:lineRule="auto"/>
              <w:jc w:val="both"/>
              <w:rPr>
                <w:sz w:val="28"/>
                <w:szCs w:val="28"/>
                <w:vertAlign w:val="subscript"/>
              </w:rPr>
            </w:pPr>
            <w:r w:rsidRPr="002B6529">
              <w:rPr>
                <w:noProof/>
                <w:sz w:val="28"/>
                <w:szCs w:val="28"/>
              </w:rPr>
              <w:pict>
                <v:rect id="_x0000_s1186" style="position:absolute;left:0;text-align:left;margin-left:130.05pt;margin-top:8.4pt;width:26.25pt;height:26.7pt;z-index:251703296" filled="f" stroked="f">
                  <v:textbox style="mso-next-textbox:#_x0000_s1186">
                    <w:txbxContent>
                      <w:p w:rsidR="00466F41" w:rsidRPr="003C4D60" w:rsidRDefault="00466F41" w:rsidP="00207E32">
                        <w:proofErr w:type="gramStart"/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mg</w:t>
                        </w:r>
                        <w:proofErr w:type="gramEnd"/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  <w:vertAlign w:val="subscript"/>
              </w:rPr>
              <w:pict>
                <v:rect id="_x0000_s1190" style="position:absolute;left:0;text-align:left;margin-left:161.95pt;margin-top:26.55pt;width:24.65pt;height:26.7pt;z-index:251707392" filled="f" stroked="f">
                  <v:textbox style="mso-next-textbox:#_x0000_s1190">
                    <w:txbxContent>
                      <w:p w:rsidR="00466F41" w:rsidRPr="00207E32" w:rsidRDefault="00466F41" w:rsidP="00207E32"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ξ</w:t>
                        </w:r>
                        <w:proofErr w:type="gramEnd"/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  <w:vertAlign w:val="subscript"/>
              </w:rPr>
              <w:pict>
                <v:rect id="_x0000_s1189" style="position:absolute;left:0;text-align:left;margin-left:74.05pt;margin-top:24.4pt;width:24.4pt;height:18.45pt;z-index:251706368" filled="f" stroked="f">
                  <v:textbox style="mso-next-textbox:#_x0000_s1189">
                    <w:txbxContent>
                      <w:p w:rsidR="00466F41" w:rsidRPr="00207E32" w:rsidRDefault="00466F41" w:rsidP="00207E32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07E32">
                          <w:rPr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</w:pict>
            </w:r>
          </w:p>
          <w:p w:rsidR="00207E32" w:rsidRPr="000D59B4" w:rsidRDefault="002B6529" w:rsidP="00207E32">
            <w:pPr>
              <w:tabs>
                <w:tab w:val="left" w:pos="191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B6529">
              <w:rPr>
                <w:noProof/>
                <w:sz w:val="28"/>
                <w:szCs w:val="28"/>
                <w:vertAlign w:val="subscript"/>
              </w:rPr>
              <w:pict>
                <v:rect id="_x0000_s1191" style="position:absolute;left:0;text-align:left;margin-left:159.05pt;margin-top:16.35pt;width:24.4pt;height:21.05pt;z-index:251708416" filled="f" stroked="f">
                  <v:textbox style="mso-next-textbox:#_x0000_s1191">
                    <w:txbxContent>
                      <w:p w:rsidR="00466F41" w:rsidRPr="00207E32" w:rsidRDefault="00466F41" w:rsidP="00207E32"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rect>
              </w:pict>
            </w:r>
            <w:r w:rsidRPr="002B6529">
              <w:rPr>
                <w:noProof/>
                <w:sz w:val="28"/>
                <w:szCs w:val="28"/>
                <w:vertAlign w:val="subscript"/>
              </w:rPr>
              <w:pict>
                <v:rect id="_x0000_s1193" style="position:absolute;left:0;text-align:left;margin-left:106.15pt;margin-top:1.95pt;width:27.95pt;height:23.45pt;z-index:251710464" filled="f" stroked="f">
                  <v:textbox style="mso-next-textbox:#_x0000_s1193">
                    <w:txbxContent>
                      <w:p w:rsidR="00466F41" w:rsidRPr="00207E32" w:rsidRDefault="00466F41" w:rsidP="00207E32"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ζ</w:t>
                        </w:r>
                        <w:r w:rsidRPr="000D59B4">
                          <w:rPr>
                            <w:sz w:val="28"/>
                            <w:szCs w:val="2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rect>
              </w:pict>
            </w:r>
            <w:r w:rsidRPr="002B6529">
              <w:rPr>
                <w:noProof/>
                <w:sz w:val="28"/>
                <w:szCs w:val="28"/>
                <w:vertAlign w:val="subscript"/>
              </w:rPr>
              <w:pict>
                <v:rect id="_x0000_s1187" style="position:absolute;left:0;text-align:left;margin-left:50.35pt;margin-top:5.1pt;width:24.4pt;height:21.05pt;z-index:251704320" filled="f" stroked="f">
                  <v:textbox style="mso-next-textbox:#_x0000_s1187">
                    <w:txbxContent>
                      <w:p w:rsidR="00466F41" w:rsidRPr="00207E32" w:rsidRDefault="00466F41" w:rsidP="00207E32">
                        <w:pPr>
                          <w:rPr>
                            <w:sz w:val="24"/>
                            <w:szCs w:val="24"/>
                          </w:rPr>
                        </w:pPr>
                        <w:r w:rsidRPr="00207E32"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rect>
              </w:pict>
            </w:r>
            <w:r w:rsidR="00207E32" w:rsidRPr="00207E32">
              <w:rPr>
                <w:sz w:val="28"/>
                <w:szCs w:val="28"/>
                <w:vertAlign w:val="subscript"/>
              </w:rPr>
              <w:t xml:space="preserve">          </w:t>
            </w:r>
            <w:r w:rsidR="00207E32" w:rsidRPr="000D59B4">
              <w:rPr>
                <w:sz w:val="28"/>
                <w:szCs w:val="28"/>
                <w:vertAlign w:val="subscript"/>
              </w:rPr>
              <w:t xml:space="preserve"> </w:t>
            </w:r>
          </w:p>
          <w:p w:rsidR="00207E32" w:rsidRPr="00207E32" w:rsidRDefault="00207E32" w:rsidP="00207E32">
            <w:pPr>
              <w:jc w:val="center"/>
              <w:rPr>
                <w:i/>
                <w:sz w:val="28"/>
                <w:szCs w:val="28"/>
              </w:rPr>
            </w:pPr>
          </w:p>
          <w:p w:rsidR="00207E32" w:rsidRPr="00466F41" w:rsidRDefault="00207E32" w:rsidP="00466F41">
            <w:pPr>
              <w:jc w:val="center"/>
              <w:rPr>
                <w:sz w:val="28"/>
                <w:szCs w:val="28"/>
              </w:rPr>
            </w:pPr>
            <w:r w:rsidRPr="00466F41">
              <w:rPr>
                <w:sz w:val="28"/>
                <w:szCs w:val="28"/>
              </w:rPr>
              <w:t>Рис.</w:t>
            </w:r>
            <w:r w:rsidR="00466F41">
              <w:rPr>
                <w:sz w:val="28"/>
                <w:szCs w:val="28"/>
              </w:rPr>
              <w:t xml:space="preserve"> </w:t>
            </w:r>
            <w:r w:rsidRPr="00466F41">
              <w:rPr>
                <w:sz w:val="28"/>
                <w:szCs w:val="28"/>
              </w:rPr>
              <w:t>1. Расчетная схема движения частицы над вибрирующей поверхностью</w:t>
            </w:r>
          </w:p>
        </w:tc>
        <w:tc>
          <w:tcPr>
            <w:tcW w:w="5245" w:type="dxa"/>
          </w:tcPr>
          <w:p w:rsidR="00207E32" w:rsidRPr="00453E7A" w:rsidRDefault="002B6529" w:rsidP="00207E32">
            <w:pPr>
              <w:pStyle w:val="Style4"/>
              <w:widowControl/>
              <w:spacing w:line="411" w:lineRule="exact"/>
              <w:ind w:left="-107" w:firstLine="0"/>
              <w:jc w:val="right"/>
              <w:rPr>
                <w:rStyle w:val="FontStyle25"/>
                <w:sz w:val="28"/>
                <w:szCs w:val="28"/>
              </w:rPr>
            </w:pPr>
            <m:oMath>
              <m:sSub>
                <m:sSubPr>
                  <m:ctrlPr>
                    <w:rPr>
                      <w:rStyle w:val="FontStyle25"/>
                      <w:rFonts w:ascii="Cambria Math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Style w:val="FontStyle25"/>
                          <w:rFonts w:asci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Style w:val="FontStyle25"/>
                          <w:rFonts w:ascii="Cambria Math" w:hAnsi="Cambria Math"/>
                          <w:sz w:val="28"/>
                          <w:szCs w:val="28"/>
                        </w:rPr>
                        <m:t>ν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Style w:val="FontStyle25"/>
                      <w:rFonts w:ascii="Cambria Math" w:hAnsi="Cambria Math"/>
                      <w:sz w:val="28"/>
                      <w:szCs w:val="28"/>
                    </w:rPr>
                    <m:t>ζ</m:t>
                  </m:r>
                </m:sub>
              </m:sSub>
              <m:r>
                <m:rPr>
                  <m:sty m:val="p"/>
                </m:rPr>
                <w:rPr>
                  <w:rStyle w:val="FontStyle25"/>
                  <w:rFonts w:asci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Style w:val="FontStyle25"/>
                  <w:rFonts w:ascii="Cambria Math" w:hAnsi="Cambria Math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α</m:t>
                  </m:r>
                </m:e>
              </m:func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sub>
                      </m:sSub>
                    </m:e>
                  </m:d>
                </m:e>
              </m:func>
            </m:oMath>
            <w:r w:rsidR="00207E32" w:rsidRPr="00453E7A">
              <w:rPr>
                <w:sz w:val="28"/>
                <w:szCs w:val="28"/>
              </w:rPr>
              <w:t>,</w:t>
            </w:r>
            <w:r w:rsidR="00927E5E" w:rsidRPr="00453E7A">
              <w:rPr>
                <w:sz w:val="28"/>
                <w:szCs w:val="28"/>
              </w:rPr>
              <w:t xml:space="preserve">   </w:t>
            </w:r>
            <w:r w:rsidR="00207E32" w:rsidRPr="00453E7A">
              <w:rPr>
                <w:sz w:val="28"/>
                <w:szCs w:val="28"/>
              </w:rPr>
              <w:t>(1)</w:t>
            </w:r>
          </w:p>
          <w:p w:rsidR="00207E32" w:rsidRPr="00453E7A" w:rsidRDefault="002B6529" w:rsidP="00927E5E">
            <w:pPr>
              <w:pStyle w:val="Style4"/>
              <w:widowControl/>
              <w:spacing w:line="411" w:lineRule="exact"/>
              <w:ind w:left="-108" w:firstLine="0"/>
              <w:jc w:val="right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Style w:val="FontStyle25"/>
                      <w:rFonts w:ascii="Cambria Math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Style w:val="FontStyle25"/>
                          <w:rFonts w:asci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Style w:val="FontStyle25"/>
                          <w:rFonts w:ascii="Cambria Math" w:hAnsi="Cambria Math"/>
                          <w:sz w:val="28"/>
                          <w:szCs w:val="28"/>
                        </w:rPr>
                        <m:t>ν</m:t>
                      </m:r>
                    </m:e>
                  </m:acc>
                </m:e>
                <m:sub>
                  <m:r>
                    <w:rPr>
                      <w:rStyle w:val="FontStyle25"/>
                      <w:rFonts w:ascii="Cambria Math" w:hAnsi="Cambria Math"/>
                      <w:sz w:val="28"/>
                      <w:szCs w:val="28"/>
                    </w:rPr>
                    <m:t>ξ</m:t>
                  </m:r>
                </m:sub>
              </m:sSub>
              <m:r>
                <m:rPr>
                  <m:sty m:val="p"/>
                </m:rPr>
                <w:rPr>
                  <w:rStyle w:val="FontStyle25"/>
                  <w:rFonts w:asci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α</m:t>
                  </m:r>
                </m:e>
              </m:func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sub>
                      </m:sSub>
                    </m:e>
                  </m:d>
                </m:e>
              </m:func>
            </m:oMath>
            <w:r w:rsidR="00207E32" w:rsidRPr="00453E7A">
              <w:rPr>
                <w:sz w:val="28"/>
                <w:szCs w:val="28"/>
              </w:rPr>
              <w:t xml:space="preserve">,  </w:t>
            </w:r>
            <w:r w:rsidR="00927E5E" w:rsidRPr="00453E7A">
              <w:rPr>
                <w:sz w:val="28"/>
                <w:szCs w:val="28"/>
              </w:rPr>
              <w:t xml:space="preserve">    </w:t>
            </w:r>
            <w:r w:rsidR="00207E32" w:rsidRPr="00453E7A">
              <w:rPr>
                <w:sz w:val="28"/>
                <w:szCs w:val="28"/>
              </w:rPr>
              <w:t>(2)</w:t>
            </w:r>
          </w:p>
          <w:p w:rsidR="00927E5E" w:rsidRDefault="00927E5E" w:rsidP="00927E5E">
            <w:pPr>
              <w:pStyle w:val="a6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</w:p>
          <w:p w:rsidR="00207E32" w:rsidRPr="00927E5E" w:rsidRDefault="00927E5E" w:rsidP="00927E5E">
            <w:pPr>
              <w:pStyle w:val="a6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Расхождение экспериментальных данных с </w:t>
            </w:r>
            <w:proofErr w:type="gramStart"/>
            <w:r>
              <w:rPr>
                <w:sz w:val="28"/>
                <w:szCs w:val="28"/>
              </w:rPr>
              <w:t>расчетными</w:t>
            </w:r>
            <w:proofErr w:type="gramEnd"/>
            <w:r>
              <w:rPr>
                <w:sz w:val="28"/>
                <w:szCs w:val="28"/>
              </w:rPr>
              <w:t xml:space="preserve"> обусловлено </w:t>
            </w:r>
            <w:proofErr w:type="spellStart"/>
            <w:r>
              <w:rPr>
                <w:sz w:val="28"/>
                <w:szCs w:val="28"/>
              </w:rPr>
              <w:t>поликомпонентной</w:t>
            </w:r>
            <w:proofErr w:type="spellEnd"/>
            <w:r>
              <w:rPr>
                <w:sz w:val="28"/>
                <w:szCs w:val="28"/>
              </w:rPr>
              <w:t xml:space="preserve"> и весьма </w:t>
            </w:r>
            <w:r w:rsidRPr="00F76A50">
              <w:rPr>
                <w:sz w:val="28"/>
                <w:szCs w:val="28"/>
              </w:rPr>
              <w:t>сложной</w:t>
            </w:r>
            <w:r>
              <w:rPr>
                <w:sz w:val="28"/>
                <w:szCs w:val="28"/>
              </w:rPr>
              <w:t xml:space="preserve"> структурой исходного материала. В нашем случае, кроме силы тяжести и возмущающей силы инерции </w:t>
            </w:r>
            <w:proofErr w:type="spellStart"/>
            <w:r>
              <w:rPr>
                <w:sz w:val="28"/>
                <w:szCs w:val="28"/>
              </w:rPr>
              <w:t>виброускорения</w:t>
            </w:r>
            <w:proofErr w:type="spellEnd"/>
            <w:r>
              <w:rPr>
                <w:sz w:val="28"/>
                <w:szCs w:val="28"/>
              </w:rPr>
              <w:t xml:space="preserve">, на частицы материала    также      действует    </w:t>
            </w:r>
            <w:proofErr w:type="gramStart"/>
            <w:r>
              <w:rPr>
                <w:sz w:val="28"/>
                <w:szCs w:val="28"/>
              </w:rPr>
              <w:t>аэродинамическая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8B4BF6" w:rsidRDefault="00927E5E" w:rsidP="00927E5E">
      <w:pPr>
        <w:pStyle w:val="a6"/>
        <w:tabs>
          <w:tab w:val="left" w:pos="0"/>
        </w:tabs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подъемная </w:t>
      </w:r>
      <w:r w:rsidR="00FF2D9B">
        <w:rPr>
          <w:sz w:val="28"/>
          <w:szCs w:val="28"/>
        </w:rPr>
        <w:t xml:space="preserve">сила воздушного потока </w:t>
      </w:r>
      <w:r w:rsidR="00FF2D9B">
        <w:rPr>
          <w:sz w:val="28"/>
          <w:szCs w:val="28"/>
          <w:lang w:val="en-US"/>
        </w:rPr>
        <w:t>P</w:t>
      </w:r>
      <w:r w:rsidR="00FF2D9B">
        <w:rPr>
          <w:sz w:val="28"/>
          <w:szCs w:val="28"/>
          <w:vertAlign w:val="subscript"/>
          <w:lang w:val="en-US"/>
        </w:rPr>
        <w:t>a</w:t>
      </w:r>
      <w:r w:rsidR="00FF2D9B" w:rsidRPr="00FF2D9B">
        <w:rPr>
          <w:sz w:val="28"/>
          <w:szCs w:val="28"/>
        </w:rPr>
        <w:t xml:space="preserve"> (</w:t>
      </w:r>
      <w:r w:rsidR="00FF2D9B">
        <w:rPr>
          <w:sz w:val="28"/>
          <w:szCs w:val="28"/>
        </w:rPr>
        <w:t>рис. 1</w:t>
      </w:r>
      <w:r w:rsidR="00FF2D9B" w:rsidRPr="00FF2D9B">
        <w:rPr>
          <w:sz w:val="28"/>
          <w:szCs w:val="28"/>
        </w:rPr>
        <w:t>)</w:t>
      </w:r>
      <w:r w:rsidR="00FF2D9B">
        <w:rPr>
          <w:sz w:val="28"/>
          <w:szCs w:val="28"/>
        </w:rPr>
        <w:t>, с учетом которой уравнения (1,2) примут вид:</w:t>
      </w:r>
    </w:p>
    <w:p w:rsidR="001F05CD" w:rsidRPr="00E4704D" w:rsidRDefault="002B6529" w:rsidP="003C4D60">
      <w:pPr>
        <w:pStyle w:val="Style4"/>
        <w:widowControl/>
        <w:spacing w:line="411" w:lineRule="exact"/>
        <w:ind w:firstLine="709"/>
        <w:jc w:val="right"/>
        <w:rPr>
          <w:rStyle w:val="FontStyle25"/>
          <w:sz w:val="28"/>
          <w:szCs w:val="28"/>
        </w:rPr>
      </w:pPr>
      <m:oMath>
        <m:sSub>
          <m:sSubPr>
            <m:ctrlPr>
              <w:rPr>
                <w:rStyle w:val="FontStyle25"/>
                <w:rFonts w:asci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Style w:val="FontStyle25"/>
                    <w:rFonts w:asci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Style w:val="FontStyle25"/>
                    <w:rFonts w:ascii="Cambria Math" w:hAnsi="Cambria Math"/>
                    <w:sz w:val="28"/>
                    <w:szCs w:val="28"/>
                  </w:rPr>
                  <m:t>ν</m:t>
                </m:r>
              </m:e>
            </m:acc>
          </m:e>
          <m:sub>
            <m:r>
              <m:rPr>
                <m:sty m:val="p"/>
              </m:rPr>
              <w:rPr>
                <w:rStyle w:val="FontStyle25"/>
                <w:rFonts w:ascii="Cambria Math" w:hAnsi="Cambria Math"/>
                <w:sz w:val="28"/>
                <w:szCs w:val="28"/>
              </w:rPr>
              <m:t>ζ</m:t>
            </m:r>
          </m:sub>
        </m:sSub>
        <m:r>
          <m:rPr>
            <m:sty m:val="p"/>
          </m:rPr>
          <w:rPr>
            <w:rStyle w:val="FontStyle25"/>
            <w:rFonts w:ascii="Cambria Math"/>
            <w:sz w:val="28"/>
            <w:szCs w:val="28"/>
          </w:rPr>
          <m:t>=</m:t>
        </m:r>
        <m:r>
          <m:rPr>
            <m:sty m:val="p"/>
          </m:rPr>
          <w:rPr>
            <w:rStyle w:val="FontStyle25"/>
            <w:rFonts w:ascii="Cambria Math" w:hAnsi="Cambria Math"/>
            <w:sz w:val="28"/>
            <w:szCs w:val="28"/>
          </w:rPr>
          <m:t>-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g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α</m:t>
            </m:r>
          </m:e>
        </m:func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P'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ζ</m:t>
                </m:r>
              </m:sub>
            </m:sSub>
          </m:sub>
        </m:sSub>
      </m:oMath>
      <w:r w:rsidR="008B4BF6" w:rsidRPr="00F552EB">
        <w:rPr>
          <w:sz w:val="28"/>
          <w:szCs w:val="28"/>
        </w:rPr>
        <w:t>,</w:t>
      </w:r>
      <w:r w:rsidR="008B4BF6" w:rsidRPr="0088509C">
        <w:rPr>
          <w:sz w:val="28"/>
          <w:szCs w:val="28"/>
        </w:rPr>
        <w:t xml:space="preserve">             </w:t>
      </w:r>
      <w:r w:rsidR="008B4BF6">
        <w:rPr>
          <w:sz w:val="28"/>
          <w:szCs w:val="28"/>
        </w:rPr>
        <w:t xml:space="preserve">  </w:t>
      </w:r>
      <w:r w:rsidR="008B4BF6" w:rsidRPr="0088509C">
        <w:rPr>
          <w:sz w:val="28"/>
          <w:szCs w:val="28"/>
        </w:rPr>
        <w:t xml:space="preserve">         (</w:t>
      </w:r>
      <w:r w:rsidR="008B4BF6">
        <w:rPr>
          <w:sz w:val="28"/>
          <w:szCs w:val="28"/>
        </w:rPr>
        <w:t>3</w:t>
      </w:r>
      <w:r w:rsidR="008B4BF6" w:rsidRPr="0088509C">
        <w:rPr>
          <w:sz w:val="28"/>
          <w:szCs w:val="28"/>
        </w:rPr>
        <w:t>)</w:t>
      </w:r>
    </w:p>
    <w:p w:rsidR="008B4BF6" w:rsidRDefault="002B6529" w:rsidP="003C4D60">
      <w:pPr>
        <w:pStyle w:val="Style4"/>
        <w:widowControl/>
        <w:spacing w:line="411" w:lineRule="exact"/>
        <w:ind w:firstLine="709"/>
        <w:jc w:val="right"/>
        <w:rPr>
          <w:sz w:val="28"/>
          <w:szCs w:val="28"/>
        </w:rPr>
      </w:pPr>
      <m:oMath>
        <m:sSub>
          <m:sSubPr>
            <m:ctrlPr>
              <w:rPr>
                <w:rStyle w:val="FontStyle25"/>
                <w:rFonts w:asci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Style w:val="FontStyle25"/>
                    <w:rFonts w:asci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Style w:val="FontStyle25"/>
                    <w:rFonts w:ascii="Cambria Math" w:hAnsi="Cambria Math"/>
                    <w:sz w:val="28"/>
                    <w:szCs w:val="28"/>
                  </w:rPr>
                  <m:t>ν</m:t>
                </m:r>
              </m:e>
            </m:acc>
          </m:e>
          <m:sub>
            <m:r>
              <w:rPr>
                <w:rStyle w:val="FontStyle25"/>
                <w:rFonts w:ascii="Cambria Math" w:hAnsi="Cambria Math"/>
                <w:sz w:val="28"/>
                <w:szCs w:val="28"/>
              </w:rPr>
              <m:t>ξ</m:t>
            </m:r>
          </m:sub>
        </m:sSub>
        <m:r>
          <m:rPr>
            <m:sty m:val="p"/>
          </m:rPr>
          <w:rPr>
            <w:rStyle w:val="FontStyle25"/>
            <w:rFonts w:asci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g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α</m:t>
            </m:r>
          </m:e>
        </m:func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'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ξ</m:t>
                </m:r>
              </m:sub>
            </m:sSub>
          </m:sub>
        </m:sSub>
      </m:oMath>
      <w:r w:rsidR="008B4BF6" w:rsidRPr="0088509C">
        <w:rPr>
          <w:sz w:val="28"/>
          <w:szCs w:val="28"/>
        </w:rPr>
        <w:t xml:space="preserve">,     </w:t>
      </w:r>
      <w:r w:rsidR="008B4BF6">
        <w:rPr>
          <w:sz w:val="28"/>
          <w:szCs w:val="28"/>
        </w:rPr>
        <w:t xml:space="preserve">   </w:t>
      </w:r>
      <w:r w:rsidR="008B4BF6" w:rsidRPr="0088509C">
        <w:rPr>
          <w:sz w:val="28"/>
          <w:szCs w:val="28"/>
        </w:rPr>
        <w:t xml:space="preserve">                   (</w:t>
      </w:r>
      <w:r w:rsidR="008B4BF6">
        <w:rPr>
          <w:sz w:val="28"/>
          <w:szCs w:val="28"/>
        </w:rPr>
        <w:t>4</w:t>
      </w:r>
      <w:r w:rsidR="008B4BF6" w:rsidRPr="0088509C">
        <w:rPr>
          <w:sz w:val="28"/>
          <w:szCs w:val="28"/>
        </w:rPr>
        <w:t>)</w:t>
      </w:r>
    </w:p>
    <w:p w:rsidR="00207BAA" w:rsidRPr="00207BAA" w:rsidRDefault="002B6529" w:rsidP="003C4D60">
      <w:pPr>
        <w:pStyle w:val="Style4"/>
        <w:widowControl/>
        <w:spacing w:line="411" w:lineRule="exact"/>
        <w:ind w:firstLine="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P'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ζ</m:t>
                </m:r>
              </m:sub>
            </m:sSub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'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ξ</m:t>
                </m:r>
              </m:sub>
            </m:sSub>
          </m:sub>
        </m:sSub>
      </m:oMath>
      <w:r w:rsidR="00207BAA" w:rsidRPr="00207BAA">
        <w:rPr>
          <w:sz w:val="28"/>
          <w:szCs w:val="28"/>
        </w:rPr>
        <w:t xml:space="preserve"> – </w:t>
      </w:r>
      <w:r w:rsidR="002D4697">
        <w:rPr>
          <w:sz w:val="28"/>
          <w:szCs w:val="28"/>
        </w:rPr>
        <w:t xml:space="preserve">проекции </w:t>
      </w:r>
      <w:r w:rsidR="00207BAA">
        <w:rPr>
          <w:sz w:val="28"/>
          <w:szCs w:val="28"/>
        </w:rPr>
        <w:t>сил аэродинамического сопротивления</w:t>
      </w:r>
      <w:r w:rsidR="002D4697">
        <w:rPr>
          <w:sz w:val="28"/>
          <w:szCs w:val="28"/>
        </w:rPr>
        <w:t xml:space="preserve"> на соответствующие оси ζ, ξ</w:t>
      </w:r>
      <w:r w:rsidR="00207BAA">
        <w:rPr>
          <w:sz w:val="28"/>
          <w:szCs w:val="28"/>
        </w:rPr>
        <w:t>, отнесенн</w:t>
      </w:r>
      <w:r w:rsidR="002D4697">
        <w:rPr>
          <w:sz w:val="28"/>
          <w:szCs w:val="28"/>
        </w:rPr>
        <w:t>ые</w:t>
      </w:r>
      <w:r w:rsidR="00207BAA">
        <w:rPr>
          <w:sz w:val="28"/>
          <w:szCs w:val="28"/>
        </w:rPr>
        <w:t xml:space="preserve"> к массе частицы.</w:t>
      </w:r>
    </w:p>
    <w:p w:rsidR="00E4704D" w:rsidRDefault="00FF2D9B" w:rsidP="00E4704D">
      <w:pPr>
        <w:pStyle w:val="a6"/>
        <w:tabs>
          <w:tab w:val="left" w:pos="0"/>
        </w:tabs>
        <w:spacing w:after="0"/>
        <w:ind w:left="0" w:right="46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Даже с учетом аэродинамической подъемной силы, р</w:t>
      </w:r>
      <w:r w:rsidR="008B4BF6">
        <w:rPr>
          <w:sz w:val="28"/>
          <w:szCs w:val="28"/>
        </w:rPr>
        <w:t xml:space="preserve">асчетные данные по уравнениям (3,4) </w:t>
      </w:r>
      <w:r w:rsidR="00C85A1F">
        <w:rPr>
          <w:sz w:val="28"/>
          <w:szCs w:val="28"/>
        </w:rPr>
        <w:t>существенно</w:t>
      </w:r>
      <w:r w:rsidR="008B4BF6">
        <w:rPr>
          <w:sz w:val="28"/>
          <w:szCs w:val="28"/>
        </w:rPr>
        <w:t xml:space="preserve"> расходятся с данными</w:t>
      </w:r>
      <w:r>
        <w:rPr>
          <w:sz w:val="28"/>
          <w:szCs w:val="28"/>
        </w:rPr>
        <w:t>,</w:t>
      </w:r>
      <w:r w:rsidR="008B4BF6">
        <w:rPr>
          <w:sz w:val="28"/>
          <w:szCs w:val="28"/>
        </w:rPr>
        <w:t xml:space="preserve"> полученными экспериментальным путем. </w:t>
      </w:r>
      <w:r w:rsidR="00C034E6" w:rsidRPr="00F76A50">
        <w:rPr>
          <w:sz w:val="28"/>
          <w:szCs w:val="28"/>
        </w:rPr>
        <w:t>Поэтому</w:t>
      </w:r>
      <w:r w:rsidR="004D50E2">
        <w:rPr>
          <w:sz w:val="28"/>
          <w:szCs w:val="28"/>
        </w:rPr>
        <w:t>,</w:t>
      </w:r>
      <w:r>
        <w:rPr>
          <w:sz w:val="28"/>
          <w:szCs w:val="28"/>
        </w:rPr>
        <w:t xml:space="preserve"> для расчета вибропневмосепаратора</w:t>
      </w:r>
      <w:r w:rsidR="004D50E2">
        <w:rPr>
          <w:sz w:val="28"/>
          <w:szCs w:val="28"/>
        </w:rPr>
        <w:t>,</w:t>
      </w:r>
      <w:r w:rsidR="00C034E6" w:rsidRPr="00F76A50">
        <w:rPr>
          <w:sz w:val="28"/>
          <w:szCs w:val="28"/>
        </w:rPr>
        <w:t xml:space="preserve"> возни</w:t>
      </w:r>
      <w:r>
        <w:rPr>
          <w:sz w:val="28"/>
          <w:szCs w:val="28"/>
        </w:rPr>
        <w:t>кает</w:t>
      </w:r>
      <w:r w:rsidR="00C034E6" w:rsidRPr="00F76A50">
        <w:rPr>
          <w:sz w:val="28"/>
          <w:szCs w:val="28"/>
        </w:rPr>
        <w:t xml:space="preserve"> необходимость </w:t>
      </w:r>
      <w:proofErr w:type="gramStart"/>
      <w:r w:rsidR="00C034E6" w:rsidRPr="00F76A50">
        <w:rPr>
          <w:sz w:val="28"/>
          <w:szCs w:val="28"/>
        </w:rPr>
        <w:t>получения эмпирического расчетного уравнения скорости транспортирования резинотканевой смеси</w:t>
      </w:r>
      <w:proofErr w:type="gramEnd"/>
      <w:r w:rsidR="00C034E6" w:rsidRPr="00F76A50">
        <w:rPr>
          <w:sz w:val="28"/>
          <w:szCs w:val="28"/>
        </w:rPr>
        <w:t xml:space="preserve"> по наклонной поверхности вибростола.</w:t>
      </w:r>
    </w:p>
    <w:p w:rsidR="006E3493" w:rsidRDefault="006E3493" w:rsidP="006E34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исследований нами был разработан и собран </w:t>
      </w:r>
      <w:proofErr w:type="spellStart"/>
      <w:r>
        <w:rPr>
          <w:sz w:val="28"/>
          <w:szCs w:val="28"/>
        </w:rPr>
        <w:t>пилотный</w:t>
      </w:r>
      <w:proofErr w:type="spellEnd"/>
      <w:r>
        <w:rPr>
          <w:sz w:val="28"/>
          <w:szCs w:val="28"/>
        </w:rPr>
        <w:t xml:space="preserve"> вибропневмосепаратор,</w:t>
      </w:r>
      <w:r w:rsidR="003631AE">
        <w:rPr>
          <w:sz w:val="28"/>
          <w:szCs w:val="28"/>
        </w:rPr>
        <w:t xml:space="preserve"> производительностью до 200кг/ч,</w:t>
      </w:r>
      <w:r>
        <w:rPr>
          <w:sz w:val="28"/>
          <w:szCs w:val="28"/>
        </w:rPr>
        <w:t xml:space="preserve"> представленный в виде основных элементов на рис. </w:t>
      </w:r>
      <w:r w:rsidR="00AC5A03">
        <w:rPr>
          <w:sz w:val="28"/>
          <w:szCs w:val="28"/>
        </w:rPr>
        <w:t>2</w:t>
      </w:r>
      <w:r w:rsidR="008C1111">
        <w:rPr>
          <w:sz w:val="28"/>
          <w:szCs w:val="28"/>
        </w:rPr>
        <w:t>.</w:t>
      </w:r>
    </w:p>
    <w:p w:rsidR="00927E5E" w:rsidRDefault="00927E5E" w:rsidP="006E34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данной установке</w:t>
      </w:r>
      <w:r w:rsidRPr="00F76A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были </w:t>
      </w:r>
      <w:r w:rsidRPr="00F76A50">
        <w:rPr>
          <w:sz w:val="28"/>
          <w:szCs w:val="28"/>
        </w:rPr>
        <w:t>пров</w:t>
      </w:r>
      <w:r>
        <w:rPr>
          <w:sz w:val="28"/>
          <w:szCs w:val="28"/>
        </w:rPr>
        <w:t>едены</w:t>
      </w:r>
      <w:r w:rsidRPr="00F76A50">
        <w:rPr>
          <w:sz w:val="28"/>
          <w:szCs w:val="28"/>
        </w:rPr>
        <w:t xml:space="preserve"> исследования влияния частоты колебаний вибростола на скорость транспортирования резинотканевой смеси</w:t>
      </w:r>
      <w:r>
        <w:rPr>
          <w:sz w:val="28"/>
          <w:szCs w:val="28"/>
        </w:rPr>
        <w:t>,</w:t>
      </w:r>
      <w:r w:rsidRPr="00F76A50">
        <w:rPr>
          <w:sz w:val="28"/>
          <w:szCs w:val="28"/>
        </w:rPr>
        <w:t xml:space="preserve"> и было выявлено, что существуют два диапазона частот (</w:t>
      </w:r>
      <w:r>
        <w:rPr>
          <w:sz w:val="28"/>
          <w:szCs w:val="28"/>
        </w:rPr>
        <w:t>10÷13Гц</w:t>
      </w:r>
      <w:r w:rsidRPr="00F76A50">
        <w:rPr>
          <w:sz w:val="28"/>
          <w:szCs w:val="28"/>
        </w:rPr>
        <w:t xml:space="preserve">; </w:t>
      </w:r>
      <w:r>
        <w:rPr>
          <w:sz w:val="28"/>
          <w:szCs w:val="28"/>
        </w:rPr>
        <w:t>23÷26Гц</w:t>
      </w:r>
      <w:r w:rsidRPr="00F76A50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F76A50">
        <w:rPr>
          <w:sz w:val="28"/>
          <w:szCs w:val="28"/>
        </w:rPr>
        <w:t xml:space="preserve"> при которых </w:t>
      </w:r>
      <w:r>
        <w:rPr>
          <w:sz w:val="28"/>
          <w:szCs w:val="28"/>
        </w:rPr>
        <w:t>амплитуда колебаний вибропневмосепаратора резко возрастает во времени, что похоже на появление резонансных явлений в конструкции вибропневмосепаратора. Поэтому нами была выбрана такая частота колебаний вибростола (20Гц), при которой скорость транспортирования была бы достаточно высокой, а амплитуда его колебаний не изменялась во времени.</w:t>
      </w:r>
    </w:p>
    <w:p w:rsidR="008C1111" w:rsidRDefault="005D1821" w:rsidP="008A1EB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4415" cy="5796280"/>
            <wp:effectExtent l="19050" t="0" r="635" b="0"/>
            <wp:docPr id="1" name="Рисунок 10" descr="C:\Users\Alexander\Desktop\фото установки\технологическая схема(без разрыхлителей попытка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ander\Desktop\фото установки\технологическая схема(без разрыхлителей попытка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79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493" w:rsidRPr="00466F41" w:rsidRDefault="006E3493" w:rsidP="00166491">
      <w:pPr>
        <w:pStyle w:val="a6"/>
        <w:tabs>
          <w:tab w:val="left" w:pos="0"/>
        </w:tabs>
        <w:spacing w:after="0"/>
        <w:ind w:left="0" w:right="46"/>
        <w:jc w:val="both"/>
        <w:rPr>
          <w:sz w:val="28"/>
          <w:szCs w:val="28"/>
        </w:rPr>
      </w:pPr>
      <w:r w:rsidRPr="00466F41">
        <w:rPr>
          <w:sz w:val="28"/>
          <w:szCs w:val="28"/>
        </w:rPr>
        <w:t>Рис.</w:t>
      </w:r>
      <w:r w:rsidR="00466F41">
        <w:rPr>
          <w:sz w:val="28"/>
          <w:szCs w:val="28"/>
        </w:rPr>
        <w:t xml:space="preserve"> </w:t>
      </w:r>
      <w:r w:rsidR="00423D8C" w:rsidRPr="00466F41">
        <w:rPr>
          <w:sz w:val="28"/>
          <w:szCs w:val="28"/>
        </w:rPr>
        <w:t>2</w:t>
      </w:r>
      <w:r w:rsidRPr="00466F41">
        <w:rPr>
          <w:sz w:val="28"/>
          <w:szCs w:val="28"/>
        </w:rPr>
        <w:t xml:space="preserve">. Схема </w:t>
      </w:r>
      <w:proofErr w:type="spellStart"/>
      <w:r w:rsidRPr="00466F41">
        <w:rPr>
          <w:sz w:val="28"/>
          <w:szCs w:val="28"/>
        </w:rPr>
        <w:t>пилотной</w:t>
      </w:r>
      <w:proofErr w:type="spellEnd"/>
      <w:r w:rsidRPr="00466F41">
        <w:rPr>
          <w:sz w:val="28"/>
          <w:szCs w:val="28"/>
        </w:rPr>
        <w:t xml:space="preserve"> установки по разделению резинотканевой смеси.</w:t>
      </w:r>
    </w:p>
    <w:p w:rsidR="006E3493" w:rsidRPr="00466F41" w:rsidRDefault="006E3493" w:rsidP="00DA5140">
      <w:pPr>
        <w:pStyle w:val="af"/>
        <w:shd w:val="clear" w:color="auto" w:fill="FFFFFF"/>
        <w:spacing w:line="240" w:lineRule="auto"/>
        <w:ind w:left="0"/>
        <w:jc w:val="both"/>
        <w:rPr>
          <w:sz w:val="28"/>
          <w:szCs w:val="28"/>
        </w:rPr>
      </w:pPr>
      <w:r w:rsidRPr="00466F41">
        <w:rPr>
          <w:sz w:val="28"/>
          <w:szCs w:val="28"/>
        </w:rPr>
        <w:t xml:space="preserve">(1 – </w:t>
      </w:r>
      <w:r w:rsidR="004D50E2" w:rsidRPr="00466F41">
        <w:rPr>
          <w:sz w:val="28"/>
          <w:szCs w:val="28"/>
        </w:rPr>
        <w:t>вентилятор</w:t>
      </w:r>
      <w:r w:rsidRPr="00466F41">
        <w:rPr>
          <w:sz w:val="28"/>
          <w:szCs w:val="28"/>
        </w:rPr>
        <w:t xml:space="preserve">; 2 – бункер; 3 – шлюзовой питатель; 4, 5 – циклон; 6 – </w:t>
      </w:r>
      <w:proofErr w:type="spellStart"/>
      <w:r w:rsidRPr="00466F41">
        <w:rPr>
          <w:sz w:val="28"/>
          <w:szCs w:val="28"/>
        </w:rPr>
        <w:t>дебалансный</w:t>
      </w:r>
      <w:proofErr w:type="spellEnd"/>
      <w:r w:rsidRPr="00466F41">
        <w:rPr>
          <w:sz w:val="28"/>
          <w:szCs w:val="28"/>
        </w:rPr>
        <w:t xml:space="preserve"> </w:t>
      </w:r>
      <w:proofErr w:type="spellStart"/>
      <w:r w:rsidRPr="00466F41">
        <w:rPr>
          <w:sz w:val="28"/>
          <w:szCs w:val="28"/>
        </w:rPr>
        <w:t>вибровозбудитель</w:t>
      </w:r>
      <w:proofErr w:type="spellEnd"/>
      <w:r w:rsidRPr="00466F41">
        <w:rPr>
          <w:sz w:val="28"/>
          <w:szCs w:val="28"/>
        </w:rPr>
        <w:t xml:space="preserve">; 7 – рукавный фильтр; 8, 9, 10, 11, 12, 13 – накопительный бункер; 14 – емкость с исходным материалом; 15 – цельносварная рама; 16 – электродвигатель; 17 – клиноременная передача; 18 – верхняя дека вибростола; 19 – загрузочный патрубок; 20, 21 – окна для забора воздуха; </w:t>
      </w:r>
      <w:proofErr w:type="gramStart"/>
      <w:r w:rsidRPr="00466F41">
        <w:rPr>
          <w:sz w:val="28"/>
          <w:szCs w:val="28"/>
        </w:rPr>
        <w:t>22, 23 – решетка вибростола с размерами отверстий 3,6 мм и 1,2 мм соответственно; 24,25,26,27,28,29 – заслонка накопительного бункера; 30 – резиновые виброопоры; 31 – подвижное соединение шлюзового питателя с загрузочным патрубком; 32 –патрубки отсоса воздуха.)</w:t>
      </w:r>
      <w:proofErr w:type="gramEnd"/>
    </w:p>
    <w:p w:rsidR="003631AE" w:rsidRPr="00F76A50" w:rsidRDefault="003631AE" w:rsidP="003631AE">
      <w:pPr>
        <w:pStyle w:val="a6"/>
        <w:tabs>
          <w:tab w:val="left" w:pos="0"/>
        </w:tabs>
        <w:spacing w:after="0"/>
        <w:ind w:left="0" w:right="46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Исследования показали, что при фиксированной частоте колебаний 20Гц, на скорость транспортирования частиц оказывает влияние угол наклона вибростола и его амплитуда колебаний, которая, в свою очередь, зависит от величины возмущающей силы инерции дебалансного вибровозбудителя колебаний и массы вибростола.</w:t>
      </w:r>
    </w:p>
    <w:p w:rsidR="00703DE8" w:rsidRPr="003631AE" w:rsidRDefault="003631AE" w:rsidP="00703DE8">
      <w:pPr>
        <w:pStyle w:val="a6"/>
        <w:tabs>
          <w:tab w:val="left" w:pos="0"/>
        </w:tabs>
        <w:spacing w:after="0"/>
        <w:ind w:left="0" w:right="45"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lastRenderedPageBreak/>
        <w:t>Из результатов</w:t>
      </w:r>
      <w:r>
        <w:rPr>
          <w:sz w:val="28"/>
          <w:szCs w:val="28"/>
        </w:rPr>
        <w:t xml:space="preserve"> проведенных</w:t>
      </w:r>
      <w:r w:rsidRPr="00F76A50">
        <w:rPr>
          <w:sz w:val="28"/>
          <w:szCs w:val="28"/>
        </w:rPr>
        <w:t xml:space="preserve"> исследований</w:t>
      </w:r>
      <w:r>
        <w:rPr>
          <w:sz w:val="28"/>
          <w:szCs w:val="28"/>
        </w:rPr>
        <w:t xml:space="preserve"> </w:t>
      </w:r>
      <w:r w:rsidRPr="00F76A50">
        <w:rPr>
          <w:sz w:val="28"/>
          <w:szCs w:val="28"/>
        </w:rPr>
        <w:t>было установлено, что амплитуд</w:t>
      </w:r>
      <w:r>
        <w:rPr>
          <w:sz w:val="28"/>
          <w:szCs w:val="28"/>
        </w:rPr>
        <w:t>а</w:t>
      </w:r>
      <w:r w:rsidRPr="00F76A50">
        <w:rPr>
          <w:sz w:val="28"/>
          <w:szCs w:val="28"/>
        </w:rPr>
        <w:t xml:space="preserve"> колебаний вибростола не завис</w:t>
      </w:r>
      <w:r>
        <w:rPr>
          <w:sz w:val="28"/>
          <w:szCs w:val="28"/>
        </w:rPr>
        <w:t>и</w:t>
      </w:r>
      <w:r w:rsidRPr="00F76A50">
        <w:rPr>
          <w:sz w:val="28"/>
          <w:szCs w:val="28"/>
        </w:rPr>
        <w:t>т от угл</w:t>
      </w:r>
      <w:r>
        <w:rPr>
          <w:sz w:val="28"/>
          <w:szCs w:val="28"/>
        </w:rPr>
        <w:t>а наклона вибропневмосепаратора, а зависит лишь от массы вибростола и возмущающей силы дебалансного вибровозбудителя колебаний (рис. 3,</w:t>
      </w:r>
      <w:r w:rsidR="00703DE8">
        <w:rPr>
          <w:sz w:val="28"/>
          <w:szCs w:val="28"/>
        </w:rPr>
        <w:t xml:space="preserve"> </w:t>
      </w:r>
      <w:r>
        <w:rPr>
          <w:sz w:val="28"/>
          <w:szCs w:val="28"/>
        </w:rPr>
        <w:t>4).</w:t>
      </w:r>
      <w:r w:rsidR="00703DE8">
        <w:rPr>
          <w:sz w:val="28"/>
          <w:szCs w:val="28"/>
        </w:rPr>
        <w:t xml:space="preserve"> Для проведения исследований на вибропневмосепараторе были установлены монолитные, резиновые виброопоры, модуль упругости которых равен 9,5кг/мм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6"/>
        <w:gridCol w:w="4746"/>
        <w:gridCol w:w="216"/>
        <w:gridCol w:w="4633"/>
        <w:gridCol w:w="44"/>
      </w:tblGrid>
      <w:tr w:rsidR="001407B2" w:rsidTr="00C6466F">
        <w:tc>
          <w:tcPr>
            <w:tcW w:w="4969" w:type="dxa"/>
            <w:gridSpan w:val="2"/>
          </w:tcPr>
          <w:p w:rsidR="001407B2" w:rsidRDefault="001407B2" w:rsidP="00F76A5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1407B2">
              <w:rPr>
                <w:noProof/>
                <w:sz w:val="28"/>
                <w:szCs w:val="28"/>
              </w:rPr>
              <w:drawing>
                <wp:inline distT="0" distB="0" distL="0" distR="0">
                  <wp:extent cx="3052233" cy="2266950"/>
                  <wp:effectExtent l="0" t="0" r="0" b="0"/>
                  <wp:docPr id="9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C034E6" w:rsidRDefault="00C034E6" w:rsidP="00C034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</w:t>
            </w:r>
            <w:r w:rsidR="00466F41">
              <w:rPr>
                <w:sz w:val="28"/>
                <w:szCs w:val="28"/>
              </w:rPr>
              <w:t xml:space="preserve"> </w:t>
            </w:r>
            <w:r w:rsidR="00423D8C">
              <w:rPr>
                <w:sz w:val="28"/>
                <w:szCs w:val="28"/>
              </w:rPr>
              <w:t>3</w:t>
            </w:r>
            <w:r w:rsidR="001407B2" w:rsidRPr="00F76A50">
              <w:rPr>
                <w:sz w:val="28"/>
                <w:szCs w:val="28"/>
              </w:rPr>
              <w:t>. Зависимость амплитуды колебаний от величины возмущающей силы</w:t>
            </w:r>
            <w:r w:rsidR="00703DE8">
              <w:rPr>
                <w:sz w:val="28"/>
                <w:szCs w:val="28"/>
              </w:rPr>
              <w:t xml:space="preserve"> при модуле упругости </w:t>
            </w:r>
            <w:proofErr w:type="spellStart"/>
            <w:r w:rsidR="00703DE8">
              <w:rPr>
                <w:sz w:val="28"/>
                <w:szCs w:val="28"/>
              </w:rPr>
              <w:t>виброопор</w:t>
            </w:r>
            <w:proofErr w:type="spellEnd"/>
            <w:r w:rsidR="00703DE8">
              <w:rPr>
                <w:sz w:val="28"/>
                <w:szCs w:val="28"/>
              </w:rPr>
              <w:t xml:space="preserve"> 9,5кг/мм</w:t>
            </w:r>
            <w:r w:rsidR="001407B2" w:rsidRPr="00F76A50">
              <w:rPr>
                <w:sz w:val="28"/>
                <w:szCs w:val="28"/>
              </w:rPr>
              <w:t>:</w:t>
            </w:r>
          </w:p>
          <w:p w:rsidR="001407B2" w:rsidRPr="00F76A50" w:rsidRDefault="001407B2" w:rsidP="00C034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F76A50">
              <w:rPr>
                <w:sz w:val="28"/>
                <w:szCs w:val="28"/>
              </w:rPr>
              <w:t>1)</w:t>
            </w:r>
            <w:r w:rsidR="00423D8C">
              <w:rPr>
                <w:sz w:val="28"/>
                <w:szCs w:val="28"/>
                <w:lang w:val="en-US"/>
              </w:rPr>
              <w:t>m =</w:t>
            </w:r>
            <w:r w:rsidRPr="00F76A50">
              <w:rPr>
                <w:sz w:val="28"/>
                <w:szCs w:val="28"/>
              </w:rPr>
              <w:t xml:space="preserve"> 110кг, 2)</w:t>
            </w:r>
            <w:r w:rsidR="00423D8C">
              <w:rPr>
                <w:sz w:val="28"/>
                <w:szCs w:val="28"/>
                <w:lang w:val="en-US"/>
              </w:rPr>
              <w:t>m =</w:t>
            </w:r>
            <w:r w:rsidRPr="00F76A50">
              <w:rPr>
                <w:sz w:val="28"/>
                <w:szCs w:val="28"/>
              </w:rPr>
              <w:t xml:space="preserve"> 84кг,</w:t>
            </w:r>
            <w:r w:rsidR="00423D8C">
              <w:rPr>
                <w:sz w:val="28"/>
                <w:szCs w:val="28"/>
                <w:lang w:val="en-US"/>
              </w:rPr>
              <w:t xml:space="preserve"> </w:t>
            </w:r>
            <w:r w:rsidRPr="00F76A50">
              <w:rPr>
                <w:sz w:val="28"/>
                <w:szCs w:val="28"/>
              </w:rPr>
              <w:t>3)</w:t>
            </w:r>
            <w:r w:rsidR="00423D8C">
              <w:rPr>
                <w:sz w:val="28"/>
                <w:szCs w:val="28"/>
                <w:lang w:val="en-US"/>
              </w:rPr>
              <w:t>m =</w:t>
            </w:r>
            <w:r w:rsidRPr="00F76A50">
              <w:rPr>
                <w:sz w:val="28"/>
                <w:szCs w:val="28"/>
              </w:rPr>
              <w:t xml:space="preserve"> 65кг</w:t>
            </w:r>
          </w:p>
          <w:p w:rsidR="001407B2" w:rsidRDefault="001407B2" w:rsidP="00F76A50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86" w:type="dxa"/>
            <w:gridSpan w:val="3"/>
          </w:tcPr>
          <w:p w:rsidR="001407B2" w:rsidRDefault="001407B2" w:rsidP="00F76A5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1407B2">
              <w:rPr>
                <w:noProof/>
                <w:sz w:val="28"/>
                <w:szCs w:val="28"/>
              </w:rPr>
              <w:drawing>
                <wp:inline distT="0" distB="0" distL="0" distR="0">
                  <wp:extent cx="3000375" cy="2266950"/>
                  <wp:effectExtent l="0" t="0" r="0" b="0"/>
                  <wp:docPr id="13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C034E6" w:rsidRDefault="00C034E6" w:rsidP="00C034E6">
            <w:pPr>
              <w:tabs>
                <w:tab w:val="left" w:pos="0"/>
              </w:tabs>
              <w:ind w:hanging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</w:t>
            </w:r>
            <w:r w:rsidR="00466F41">
              <w:rPr>
                <w:sz w:val="28"/>
                <w:szCs w:val="28"/>
              </w:rPr>
              <w:t xml:space="preserve"> </w:t>
            </w:r>
            <w:r w:rsidR="00423D8C">
              <w:rPr>
                <w:sz w:val="28"/>
                <w:szCs w:val="28"/>
              </w:rPr>
              <w:t>4</w:t>
            </w:r>
            <w:r w:rsidR="001407B2" w:rsidRPr="00F76A5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1407B2" w:rsidRPr="00F76A50">
              <w:rPr>
                <w:sz w:val="28"/>
                <w:szCs w:val="28"/>
              </w:rPr>
              <w:t xml:space="preserve">Зависимость амплитуды вибропневмосепаратора от его массы: </w:t>
            </w:r>
          </w:p>
          <w:p w:rsidR="006658B4" w:rsidRDefault="001407B2" w:rsidP="00C034E6">
            <w:pPr>
              <w:tabs>
                <w:tab w:val="left" w:pos="0"/>
              </w:tabs>
              <w:ind w:hanging="8"/>
              <w:jc w:val="both"/>
              <w:rPr>
                <w:sz w:val="28"/>
                <w:szCs w:val="28"/>
              </w:rPr>
            </w:pPr>
            <w:r w:rsidRPr="00F76A50">
              <w:rPr>
                <w:sz w:val="28"/>
                <w:szCs w:val="28"/>
              </w:rPr>
              <w:t xml:space="preserve">1) </w:t>
            </w:r>
            <w:proofErr w:type="gramStart"/>
            <w:r w:rsidR="00423D8C">
              <w:rPr>
                <w:sz w:val="28"/>
                <w:szCs w:val="28"/>
                <w:lang w:val="en-US"/>
              </w:rPr>
              <w:t>G</w:t>
            </w:r>
            <w:proofErr w:type="spellStart"/>
            <w:proofErr w:type="gramEnd"/>
            <w:r w:rsidR="00423D8C">
              <w:rPr>
                <w:sz w:val="28"/>
                <w:szCs w:val="28"/>
                <w:vertAlign w:val="subscript"/>
              </w:rPr>
              <w:t>деб</w:t>
            </w:r>
            <w:proofErr w:type="spellEnd"/>
            <w:r w:rsidR="00423D8C">
              <w:rPr>
                <w:sz w:val="28"/>
                <w:szCs w:val="28"/>
              </w:rPr>
              <w:t xml:space="preserve"> =</w:t>
            </w:r>
            <w:r w:rsidRPr="00F76A50">
              <w:rPr>
                <w:sz w:val="28"/>
                <w:szCs w:val="28"/>
              </w:rPr>
              <w:t xml:space="preserve"> 4,5кг</w:t>
            </w:r>
            <w:r w:rsidR="00423D8C">
              <w:rPr>
                <w:sz w:val="28"/>
                <w:szCs w:val="28"/>
              </w:rPr>
              <w:t>·</w:t>
            </w:r>
            <w:r w:rsidRPr="00F76A50">
              <w:rPr>
                <w:sz w:val="28"/>
                <w:szCs w:val="28"/>
              </w:rPr>
              <w:t xml:space="preserve">см, 2) </w:t>
            </w:r>
            <w:r w:rsidR="00423D8C">
              <w:rPr>
                <w:sz w:val="28"/>
                <w:szCs w:val="28"/>
                <w:lang w:val="en-US"/>
              </w:rPr>
              <w:t>G</w:t>
            </w:r>
            <w:proofErr w:type="spellStart"/>
            <w:r w:rsidR="00423D8C">
              <w:rPr>
                <w:sz w:val="28"/>
                <w:szCs w:val="28"/>
                <w:vertAlign w:val="subscript"/>
              </w:rPr>
              <w:t>деб</w:t>
            </w:r>
            <w:proofErr w:type="spellEnd"/>
            <w:r w:rsidR="00423D8C">
              <w:rPr>
                <w:sz w:val="28"/>
                <w:szCs w:val="28"/>
              </w:rPr>
              <w:t xml:space="preserve"> =</w:t>
            </w:r>
            <w:r w:rsidRPr="00F76A50">
              <w:rPr>
                <w:sz w:val="28"/>
                <w:szCs w:val="28"/>
              </w:rPr>
              <w:t xml:space="preserve"> 7,5кг</w:t>
            </w:r>
            <w:r w:rsidR="00423D8C">
              <w:rPr>
                <w:sz w:val="28"/>
                <w:szCs w:val="28"/>
              </w:rPr>
              <w:t>·</w:t>
            </w:r>
            <w:r w:rsidRPr="00F76A50">
              <w:rPr>
                <w:sz w:val="28"/>
                <w:szCs w:val="28"/>
              </w:rPr>
              <w:t xml:space="preserve">см, </w:t>
            </w:r>
          </w:p>
          <w:p w:rsidR="001407B2" w:rsidRPr="00D31304" w:rsidRDefault="001407B2" w:rsidP="00C034E6">
            <w:pPr>
              <w:tabs>
                <w:tab w:val="left" w:pos="0"/>
              </w:tabs>
              <w:ind w:hanging="8"/>
              <w:jc w:val="both"/>
              <w:rPr>
                <w:sz w:val="28"/>
                <w:szCs w:val="28"/>
              </w:rPr>
            </w:pPr>
            <w:r w:rsidRPr="00F76A50">
              <w:rPr>
                <w:sz w:val="28"/>
                <w:szCs w:val="28"/>
              </w:rPr>
              <w:t xml:space="preserve">3) </w:t>
            </w:r>
            <w:proofErr w:type="gramStart"/>
            <w:r w:rsidR="00423D8C">
              <w:rPr>
                <w:sz w:val="28"/>
                <w:szCs w:val="28"/>
                <w:lang w:val="en-US"/>
              </w:rPr>
              <w:t>G</w:t>
            </w:r>
            <w:proofErr w:type="spellStart"/>
            <w:proofErr w:type="gramEnd"/>
            <w:r w:rsidR="00423D8C">
              <w:rPr>
                <w:sz w:val="28"/>
                <w:szCs w:val="28"/>
                <w:vertAlign w:val="subscript"/>
              </w:rPr>
              <w:t>деб</w:t>
            </w:r>
            <w:proofErr w:type="spellEnd"/>
            <w:r w:rsidR="00423D8C">
              <w:rPr>
                <w:sz w:val="28"/>
                <w:szCs w:val="28"/>
              </w:rPr>
              <w:t xml:space="preserve"> = </w:t>
            </w:r>
            <w:r w:rsidRPr="00F76A50">
              <w:rPr>
                <w:sz w:val="28"/>
                <w:szCs w:val="28"/>
              </w:rPr>
              <w:t>12кг</w:t>
            </w:r>
            <w:r w:rsidR="00423D8C" w:rsidRPr="00423D8C">
              <w:rPr>
                <w:sz w:val="28"/>
                <w:szCs w:val="28"/>
              </w:rPr>
              <w:t>·</w:t>
            </w:r>
            <w:r w:rsidRPr="00F76A50">
              <w:rPr>
                <w:sz w:val="28"/>
                <w:szCs w:val="28"/>
              </w:rPr>
              <w:t>см</w:t>
            </w:r>
          </w:p>
          <w:p w:rsidR="001407B2" w:rsidRDefault="001407B2" w:rsidP="00F76A50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D31304" w:rsidTr="00C6466F">
        <w:trPr>
          <w:gridBefore w:val="1"/>
          <w:gridAfter w:val="1"/>
          <w:wBefore w:w="115" w:type="dxa"/>
          <w:wAfter w:w="68" w:type="dxa"/>
        </w:trPr>
        <w:tc>
          <w:tcPr>
            <w:tcW w:w="4917" w:type="dxa"/>
            <w:gridSpan w:val="2"/>
          </w:tcPr>
          <w:p w:rsidR="00D31304" w:rsidRDefault="00D31304" w:rsidP="00F76A50">
            <w:pPr>
              <w:rPr>
                <w:sz w:val="28"/>
                <w:szCs w:val="28"/>
              </w:rPr>
            </w:pPr>
            <w:r w:rsidRPr="00D31304">
              <w:rPr>
                <w:noProof/>
                <w:sz w:val="28"/>
                <w:szCs w:val="28"/>
              </w:rPr>
              <w:drawing>
                <wp:inline distT="0" distB="0" distL="0" distR="0">
                  <wp:extent cx="3009900" cy="2124075"/>
                  <wp:effectExtent l="0" t="0" r="0" b="0"/>
                  <wp:docPr id="14" name="Диаграмма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:rsidR="00D31304" w:rsidRDefault="00D31304" w:rsidP="00D31304">
            <w:pPr>
              <w:spacing w:after="100" w:afterAutospacing="1"/>
              <w:ind w:firstLine="709"/>
              <w:rPr>
                <w:sz w:val="28"/>
                <w:szCs w:val="28"/>
              </w:rPr>
            </w:pPr>
          </w:p>
          <w:p w:rsidR="00D31304" w:rsidRPr="00F76A50" w:rsidRDefault="00D31304" w:rsidP="00C034E6">
            <w:pPr>
              <w:spacing w:after="100" w:afterAutospacing="1"/>
              <w:ind w:firstLine="6"/>
              <w:jc w:val="both"/>
              <w:rPr>
                <w:sz w:val="28"/>
                <w:szCs w:val="28"/>
              </w:rPr>
            </w:pPr>
            <w:r w:rsidRPr="00F76A50">
              <w:rPr>
                <w:sz w:val="28"/>
                <w:szCs w:val="28"/>
              </w:rPr>
              <w:t>Рис.</w:t>
            </w:r>
            <w:r w:rsidR="00466F41">
              <w:rPr>
                <w:sz w:val="28"/>
                <w:szCs w:val="28"/>
              </w:rPr>
              <w:t xml:space="preserve"> </w:t>
            </w:r>
            <w:r w:rsidR="00423D8C">
              <w:rPr>
                <w:sz w:val="28"/>
                <w:szCs w:val="28"/>
              </w:rPr>
              <w:t>5</w:t>
            </w:r>
            <w:r w:rsidRPr="00F76A50">
              <w:rPr>
                <w:sz w:val="28"/>
                <w:szCs w:val="28"/>
              </w:rPr>
              <w:t>. Зависимость скорости транспортирования резиновой крошки от амплитуды колебаний вибропневмосепаратора: 1)</w:t>
            </w:r>
            <w:proofErr w:type="spellStart"/>
            <w:r w:rsidRPr="00F76A50">
              <w:rPr>
                <w:sz w:val="28"/>
                <w:szCs w:val="28"/>
              </w:rPr>
              <w:t>α</w:t>
            </w:r>
            <w:proofErr w:type="spellEnd"/>
            <w:r w:rsidRPr="00F76A50">
              <w:rPr>
                <w:sz w:val="28"/>
                <w:szCs w:val="28"/>
              </w:rPr>
              <w:t>=10°; 2)</w:t>
            </w:r>
            <w:proofErr w:type="spellStart"/>
            <w:r w:rsidRPr="00F76A50">
              <w:rPr>
                <w:sz w:val="28"/>
                <w:szCs w:val="28"/>
              </w:rPr>
              <w:t>α</w:t>
            </w:r>
            <w:proofErr w:type="spellEnd"/>
            <w:r w:rsidRPr="00F76A50">
              <w:rPr>
                <w:sz w:val="28"/>
                <w:szCs w:val="28"/>
              </w:rPr>
              <w:t>=12°; 3)</w:t>
            </w:r>
            <w:proofErr w:type="spellStart"/>
            <w:r w:rsidRPr="00F76A50">
              <w:rPr>
                <w:sz w:val="28"/>
                <w:szCs w:val="28"/>
              </w:rPr>
              <w:t>α</w:t>
            </w:r>
            <w:proofErr w:type="spellEnd"/>
            <w:r w:rsidRPr="00F76A50">
              <w:rPr>
                <w:sz w:val="28"/>
                <w:szCs w:val="28"/>
              </w:rPr>
              <w:t>=16°</w:t>
            </w:r>
          </w:p>
          <w:p w:rsidR="00D31304" w:rsidRDefault="00D31304" w:rsidP="00F76A50">
            <w:pPr>
              <w:rPr>
                <w:sz w:val="28"/>
                <w:szCs w:val="28"/>
              </w:rPr>
            </w:pPr>
          </w:p>
        </w:tc>
      </w:tr>
    </w:tbl>
    <w:p w:rsidR="00C6466F" w:rsidRPr="003631AE" w:rsidRDefault="00C6466F" w:rsidP="00C6466F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исследований (рис. 3, 4) показывают, что амплитуда колебаний вибростола возрастает с увеличением возмущающей силы инерции вибровозбудителя, а также линейно снижается с ростом массы вибростола, что в итоге было представлено в виде расчетных зависимостей.</w:t>
      </w:r>
    </w:p>
    <w:p w:rsidR="00C6466F" w:rsidRPr="00F76A50" w:rsidRDefault="00C6466F" w:rsidP="00C646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F76A50">
        <w:rPr>
          <w:sz w:val="28"/>
          <w:szCs w:val="28"/>
        </w:rPr>
        <w:t>сследования транспортировани</w:t>
      </w:r>
      <w:r>
        <w:rPr>
          <w:sz w:val="28"/>
          <w:szCs w:val="28"/>
        </w:rPr>
        <w:t>я частиц по вибростолу проводились при трех углах наклона и пяти различных амплитудах колебаний вибростола.</w:t>
      </w:r>
    </w:p>
    <w:p w:rsidR="00C6466F" w:rsidRPr="00F76A50" w:rsidRDefault="00C6466F" w:rsidP="00C6466F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исследований </w:t>
      </w:r>
      <w:r w:rsidRPr="00F76A50">
        <w:rPr>
          <w:sz w:val="28"/>
          <w:szCs w:val="28"/>
        </w:rPr>
        <w:t>приведены на рис.</w:t>
      </w:r>
      <w:r w:rsidR="00466F41">
        <w:rPr>
          <w:sz w:val="28"/>
          <w:szCs w:val="28"/>
        </w:rPr>
        <w:t xml:space="preserve"> </w:t>
      </w:r>
      <w:r>
        <w:rPr>
          <w:sz w:val="28"/>
          <w:szCs w:val="28"/>
        </w:rPr>
        <w:t>5.</w:t>
      </w:r>
    </w:p>
    <w:p w:rsidR="00F76A50" w:rsidRPr="00F76A50" w:rsidRDefault="00F76A50" w:rsidP="00F76A50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Обраб</w:t>
      </w:r>
      <w:r w:rsidR="007C4355">
        <w:rPr>
          <w:sz w:val="28"/>
          <w:szCs w:val="28"/>
        </w:rPr>
        <w:t>отка</w:t>
      </w:r>
      <w:r w:rsidRPr="00F76A50">
        <w:rPr>
          <w:sz w:val="28"/>
          <w:szCs w:val="28"/>
        </w:rPr>
        <w:t xml:space="preserve"> экспериментальны</w:t>
      </w:r>
      <w:r w:rsidR="007C4355">
        <w:rPr>
          <w:sz w:val="28"/>
          <w:szCs w:val="28"/>
        </w:rPr>
        <w:t>х</w:t>
      </w:r>
      <w:r w:rsidRPr="00F76A50">
        <w:rPr>
          <w:sz w:val="28"/>
          <w:szCs w:val="28"/>
        </w:rPr>
        <w:t xml:space="preserve"> данны</w:t>
      </w:r>
      <w:r w:rsidR="007C4355">
        <w:rPr>
          <w:sz w:val="28"/>
          <w:szCs w:val="28"/>
        </w:rPr>
        <w:t>х</w:t>
      </w:r>
      <w:r w:rsidRPr="00F76A50">
        <w:rPr>
          <w:sz w:val="28"/>
          <w:szCs w:val="28"/>
        </w:rPr>
        <w:t xml:space="preserve"> </w:t>
      </w:r>
      <w:r w:rsidR="007C4355">
        <w:rPr>
          <w:sz w:val="28"/>
          <w:szCs w:val="28"/>
        </w:rPr>
        <w:t xml:space="preserve">позволила </w:t>
      </w:r>
      <w:r w:rsidR="00E4704D">
        <w:rPr>
          <w:sz w:val="28"/>
          <w:szCs w:val="28"/>
        </w:rPr>
        <w:t>получ</w:t>
      </w:r>
      <w:r w:rsidR="007C4355">
        <w:rPr>
          <w:sz w:val="28"/>
          <w:szCs w:val="28"/>
        </w:rPr>
        <w:t>ить</w:t>
      </w:r>
      <w:r w:rsidRPr="00F76A50">
        <w:rPr>
          <w:sz w:val="28"/>
          <w:szCs w:val="28"/>
        </w:rPr>
        <w:t xml:space="preserve"> эмпирическ</w:t>
      </w:r>
      <w:r w:rsidR="007C4355">
        <w:rPr>
          <w:sz w:val="28"/>
          <w:szCs w:val="28"/>
        </w:rPr>
        <w:t>ую</w:t>
      </w:r>
      <w:r w:rsidRPr="00F76A50">
        <w:rPr>
          <w:sz w:val="28"/>
          <w:szCs w:val="28"/>
        </w:rPr>
        <w:t xml:space="preserve"> </w:t>
      </w:r>
      <w:r w:rsidR="007C4355">
        <w:rPr>
          <w:sz w:val="28"/>
          <w:szCs w:val="28"/>
        </w:rPr>
        <w:t>зависимость</w:t>
      </w:r>
      <w:r w:rsidRPr="00F76A50">
        <w:rPr>
          <w:sz w:val="28"/>
          <w:szCs w:val="28"/>
        </w:rPr>
        <w:t xml:space="preserve"> для определения скорости транспортирования резиновой крошки по поверхности вибропневмосепаратора, установленного под угл</w:t>
      </w:r>
      <w:r w:rsidR="00E4704D">
        <w:rPr>
          <w:sz w:val="28"/>
          <w:szCs w:val="28"/>
        </w:rPr>
        <w:t>о</w:t>
      </w:r>
      <w:r w:rsidRPr="00F76A50">
        <w:rPr>
          <w:sz w:val="28"/>
          <w:szCs w:val="28"/>
        </w:rPr>
        <w:t>м к горизонту:</w:t>
      </w:r>
    </w:p>
    <w:p w:rsidR="00F76A50" w:rsidRDefault="00C034E6" w:rsidP="00E4704D">
      <w:pPr>
        <w:spacing w:before="120" w:after="120"/>
        <w:ind w:firstLine="709"/>
        <w:jc w:val="right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w:lastRenderedPageBreak/>
          <m:t>u</m:t>
        </m:r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α</m:t>
        </m:r>
        <m:r>
          <w:rPr>
            <w:rFonts w:ascii="Cambria Math"/>
            <w:sz w:val="28"/>
            <w:szCs w:val="28"/>
          </w:rPr>
          <m:t>(0,01</m:t>
        </m:r>
        <m:r>
          <w:rPr>
            <w:rFonts w:ascii="Cambria Math"/>
            <w:sz w:val="28"/>
            <w:szCs w:val="28"/>
          </w:rPr>
          <m:t>А-</m:t>
        </m:r>
        <m:r>
          <w:rPr>
            <w:rFonts w:ascii="Cambria Math"/>
            <w:sz w:val="28"/>
            <w:szCs w:val="28"/>
          </w:rPr>
          <m:t>0,006)</m:t>
        </m:r>
      </m:oMath>
      <w:r w:rsidR="00F76A50" w:rsidRPr="00F76A50">
        <w:rPr>
          <w:rFonts w:eastAsiaTheme="minorEastAsia"/>
          <w:sz w:val="28"/>
          <w:szCs w:val="28"/>
        </w:rPr>
        <w:t xml:space="preserve">           </w:t>
      </w:r>
      <w:r w:rsidR="00C6466F">
        <w:rPr>
          <w:rFonts w:eastAsiaTheme="minorEastAsia"/>
          <w:sz w:val="28"/>
          <w:szCs w:val="28"/>
        </w:rPr>
        <w:t xml:space="preserve">                        </w:t>
      </w:r>
      <w:r w:rsidR="00F76A50" w:rsidRPr="00F76A50">
        <w:rPr>
          <w:rFonts w:eastAsiaTheme="minorEastAsia"/>
          <w:sz w:val="28"/>
          <w:szCs w:val="28"/>
        </w:rPr>
        <w:t xml:space="preserve">         (</w:t>
      </w:r>
      <w:r w:rsidR="0087640A">
        <w:rPr>
          <w:rFonts w:eastAsiaTheme="minorEastAsia"/>
          <w:sz w:val="28"/>
          <w:szCs w:val="28"/>
        </w:rPr>
        <w:t>5</w:t>
      </w:r>
      <w:r w:rsidR="00F76A50" w:rsidRPr="00F76A50">
        <w:rPr>
          <w:rFonts w:eastAsiaTheme="minorEastAsia"/>
          <w:sz w:val="28"/>
          <w:szCs w:val="28"/>
        </w:rPr>
        <w:t>)</w:t>
      </w:r>
    </w:p>
    <w:p w:rsidR="007C4355" w:rsidRPr="007C4355" w:rsidRDefault="007C4355" w:rsidP="00A03F20">
      <w:pPr>
        <w:ind w:firstLine="709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где:</w:t>
      </w:r>
      <w:r>
        <w:rPr>
          <w:rFonts w:eastAsiaTheme="minorEastAsia"/>
          <w:i/>
          <w:sz w:val="28"/>
          <w:szCs w:val="28"/>
        </w:rPr>
        <w:t xml:space="preserve"> </w:t>
      </w:r>
      <w:r w:rsidRPr="007C4355">
        <w:rPr>
          <w:rFonts w:eastAsiaTheme="minorEastAsia"/>
          <w:i/>
          <w:sz w:val="28"/>
          <w:szCs w:val="28"/>
        </w:rPr>
        <w:t>α</w:t>
      </w:r>
      <w:r>
        <w:rPr>
          <w:rFonts w:eastAsiaTheme="minorEastAsia"/>
          <w:sz w:val="28"/>
          <w:szCs w:val="28"/>
        </w:rPr>
        <w:t xml:space="preserve"> – угол наклона вибростола; </w:t>
      </w:r>
      <w:r w:rsidR="00C6466F">
        <w:rPr>
          <w:i/>
          <w:sz w:val="28"/>
          <w:szCs w:val="28"/>
        </w:rPr>
        <w:t xml:space="preserve">А – </w:t>
      </w:r>
      <w:r w:rsidR="00C6466F">
        <w:rPr>
          <w:sz w:val="28"/>
          <w:szCs w:val="28"/>
        </w:rPr>
        <w:t xml:space="preserve">амплитуда колебаний, </w:t>
      </w:r>
      <w:proofErr w:type="gramStart"/>
      <w:r w:rsidR="00C6466F">
        <w:rPr>
          <w:sz w:val="28"/>
          <w:szCs w:val="28"/>
        </w:rPr>
        <w:t>мм</w:t>
      </w:r>
      <w:proofErr w:type="gramEnd"/>
      <w:r w:rsidRPr="00415335">
        <w:rPr>
          <w:sz w:val="28"/>
          <w:szCs w:val="28"/>
        </w:rPr>
        <w:t>;</w:t>
      </w:r>
    </w:p>
    <w:p w:rsidR="00F76A50" w:rsidRPr="00F76A50" w:rsidRDefault="00F76A50" w:rsidP="00A03F2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Расчетные данные удовлетворительно совпадают с результатами эксперимента. </w:t>
      </w:r>
      <w:r w:rsidR="00C6466F">
        <w:rPr>
          <w:sz w:val="28"/>
          <w:szCs w:val="28"/>
        </w:rPr>
        <w:t>Уравнение справедливо в диапазоне амплитуд колебаний</w:t>
      </w:r>
      <w:proofErr w:type="gramStart"/>
      <w:r w:rsidR="00C6466F">
        <w:rPr>
          <w:sz w:val="28"/>
          <w:szCs w:val="28"/>
        </w:rPr>
        <w:t xml:space="preserve"> А</w:t>
      </w:r>
      <w:proofErr w:type="gramEnd"/>
      <w:r w:rsidR="00C6466F">
        <w:rPr>
          <w:sz w:val="28"/>
          <w:szCs w:val="28"/>
        </w:rPr>
        <w:t>=0÷3мм и углах наклона α=0÷16</w:t>
      </w:r>
      <w:r w:rsidR="00C6466F">
        <w:rPr>
          <w:sz w:val="28"/>
          <w:szCs w:val="28"/>
          <w:vertAlign w:val="superscript"/>
        </w:rPr>
        <w:t>ο</w:t>
      </w:r>
      <w:r w:rsidR="00C6466F">
        <w:rPr>
          <w:sz w:val="28"/>
          <w:szCs w:val="28"/>
        </w:rPr>
        <w:t>.</w:t>
      </w:r>
      <w:r w:rsidR="00C6466F" w:rsidRPr="00F76A50">
        <w:rPr>
          <w:sz w:val="28"/>
          <w:szCs w:val="28"/>
        </w:rPr>
        <w:t xml:space="preserve"> </w:t>
      </w:r>
      <w:r w:rsidRPr="00F76A50">
        <w:rPr>
          <w:sz w:val="28"/>
          <w:szCs w:val="28"/>
        </w:rPr>
        <w:t>Максимальн</w:t>
      </w:r>
      <w:r w:rsidR="00EC4F7A">
        <w:rPr>
          <w:sz w:val="28"/>
          <w:szCs w:val="28"/>
        </w:rPr>
        <w:t>ое расхождение</w:t>
      </w:r>
      <w:r w:rsidR="00C6466F">
        <w:rPr>
          <w:sz w:val="28"/>
          <w:szCs w:val="28"/>
        </w:rPr>
        <w:t xml:space="preserve"> экспериментальных с расчетными значениями</w:t>
      </w:r>
      <w:r w:rsidR="00EC4F7A">
        <w:rPr>
          <w:sz w:val="28"/>
          <w:szCs w:val="28"/>
        </w:rPr>
        <w:t xml:space="preserve"> не превышает 25%.</w:t>
      </w:r>
    </w:p>
    <w:p w:rsidR="00F76A50" w:rsidRPr="00F76A50" w:rsidRDefault="00F76A50" w:rsidP="00F76A50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В ходе проведений </w:t>
      </w:r>
      <w:r w:rsidR="003631AE">
        <w:rPr>
          <w:sz w:val="28"/>
          <w:szCs w:val="28"/>
        </w:rPr>
        <w:t>исследований</w:t>
      </w:r>
      <w:r w:rsidRPr="00F76A50">
        <w:rPr>
          <w:sz w:val="28"/>
          <w:szCs w:val="28"/>
        </w:rPr>
        <w:t xml:space="preserve"> было замечено, что наличие волокна в резинотканевой смеси оказывает влияние на скорость ее транспортирования по поверхности вибросепаратора. </w:t>
      </w:r>
    </w:p>
    <w:p w:rsidR="00F76A50" w:rsidRPr="00F76A50" w:rsidRDefault="007F166F" w:rsidP="00F76A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Исследования показали достаточно сложную зависимость скорости транспортирования резинотканевой смеси от процентного содержания в ней волокна</w:t>
      </w:r>
      <w:r w:rsidR="00267D8E">
        <w:rPr>
          <w:sz w:val="28"/>
          <w:szCs w:val="28"/>
        </w:rPr>
        <w:t xml:space="preserve"> (рис. 6)</w:t>
      </w:r>
      <w:r>
        <w:rPr>
          <w:sz w:val="28"/>
          <w:szCs w:val="28"/>
        </w:rPr>
        <w:t>.</w:t>
      </w:r>
    </w:p>
    <w:tbl>
      <w:tblPr>
        <w:tblStyle w:val="a3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6"/>
        <w:gridCol w:w="4623"/>
      </w:tblGrid>
      <w:tr w:rsidR="00D31304" w:rsidTr="00D31304">
        <w:tc>
          <w:tcPr>
            <w:tcW w:w="5016" w:type="dxa"/>
          </w:tcPr>
          <w:p w:rsidR="00D31304" w:rsidRDefault="00D31304" w:rsidP="00F76A50">
            <w:pPr>
              <w:jc w:val="both"/>
              <w:rPr>
                <w:sz w:val="28"/>
                <w:szCs w:val="28"/>
              </w:rPr>
            </w:pPr>
            <w:r w:rsidRPr="00D31304">
              <w:rPr>
                <w:noProof/>
                <w:sz w:val="28"/>
                <w:szCs w:val="28"/>
              </w:rPr>
              <w:drawing>
                <wp:inline distT="0" distB="0" distL="0" distR="0">
                  <wp:extent cx="3048000" cy="2571750"/>
                  <wp:effectExtent l="0" t="0" r="0" b="0"/>
                  <wp:docPr id="15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D31304" w:rsidRDefault="00D31304" w:rsidP="00D31304">
            <w:pPr>
              <w:rPr>
                <w:sz w:val="28"/>
                <w:szCs w:val="28"/>
              </w:rPr>
            </w:pPr>
          </w:p>
          <w:p w:rsidR="00D31304" w:rsidRDefault="00D31304" w:rsidP="00D31304">
            <w:pPr>
              <w:rPr>
                <w:sz w:val="28"/>
                <w:szCs w:val="28"/>
              </w:rPr>
            </w:pPr>
          </w:p>
          <w:p w:rsidR="00085DD2" w:rsidRDefault="00D31304" w:rsidP="00C034E6">
            <w:pPr>
              <w:jc w:val="both"/>
              <w:rPr>
                <w:sz w:val="28"/>
                <w:szCs w:val="28"/>
              </w:rPr>
            </w:pPr>
            <w:r w:rsidRPr="00F76A50">
              <w:rPr>
                <w:sz w:val="28"/>
                <w:szCs w:val="28"/>
              </w:rPr>
              <w:t>Рис.</w:t>
            </w:r>
            <w:r w:rsidR="00466F41">
              <w:rPr>
                <w:sz w:val="28"/>
                <w:szCs w:val="28"/>
              </w:rPr>
              <w:t xml:space="preserve"> </w:t>
            </w:r>
            <w:r w:rsidR="00423D8C">
              <w:rPr>
                <w:sz w:val="28"/>
                <w:szCs w:val="28"/>
              </w:rPr>
              <w:t>6</w:t>
            </w:r>
            <w:r w:rsidRPr="00F76A50">
              <w:rPr>
                <w:sz w:val="28"/>
                <w:szCs w:val="28"/>
              </w:rPr>
              <w:t xml:space="preserve">. Зависимость скорости движения резинотканевой смеси </w:t>
            </w:r>
            <w:r w:rsidR="00423D8C">
              <w:rPr>
                <w:sz w:val="28"/>
                <w:szCs w:val="28"/>
              </w:rPr>
              <w:t>от процентного содержания в ней волокна</w:t>
            </w:r>
            <w:r w:rsidRPr="00F76A50">
              <w:rPr>
                <w:sz w:val="28"/>
                <w:szCs w:val="28"/>
              </w:rPr>
              <w:t>:</w:t>
            </w:r>
          </w:p>
          <w:p w:rsidR="00D31304" w:rsidRPr="00F76A50" w:rsidRDefault="00D31304" w:rsidP="00D31304">
            <w:pPr>
              <w:rPr>
                <w:sz w:val="28"/>
                <w:szCs w:val="28"/>
              </w:rPr>
            </w:pPr>
            <w:r w:rsidRPr="00F76A50">
              <w:rPr>
                <w:sz w:val="28"/>
                <w:szCs w:val="28"/>
              </w:rPr>
              <w:t xml:space="preserve">1) А=1,2мм; 2) А=1,8мм; </w:t>
            </w:r>
            <w:r w:rsidR="00423D8C">
              <w:rPr>
                <w:sz w:val="28"/>
                <w:szCs w:val="28"/>
              </w:rPr>
              <w:t>3)</w:t>
            </w:r>
            <w:r w:rsidRPr="00F76A50">
              <w:rPr>
                <w:sz w:val="28"/>
                <w:szCs w:val="28"/>
              </w:rPr>
              <w:t>А=2,2мм; 4) А=2,8мм</w:t>
            </w:r>
          </w:p>
          <w:p w:rsidR="00D31304" w:rsidRDefault="00D31304" w:rsidP="00F76A50">
            <w:pPr>
              <w:jc w:val="both"/>
              <w:rPr>
                <w:sz w:val="28"/>
                <w:szCs w:val="28"/>
              </w:rPr>
            </w:pPr>
          </w:p>
        </w:tc>
      </w:tr>
    </w:tbl>
    <w:p w:rsidR="00F76A50" w:rsidRPr="00F76A50" w:rsidRDefault="007F166F" w:rsidP="00D313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76A50" w:rsidRPr="00F76A50">
        <w:rPr>
          <w:sz w:val="28"/>
          <w:szCs w:val="28"/>
        </w:rPr>
        <w:t>ри малых амплитудах колебаний вибростола</w:t>
      </w:r>
      <w:r>
        <w:rPr>
          <w:sz w:val="28"/>
          <w:szCs w:val="28"/>
        </w:rPr>
        <w:t xml:space="preserve"> (1÷1,5мм)</w:t>
      </w:r>
      <w:r w:rsidR="00F76A50" w:rsidRPr="00F76A50">
        <w:rPr>
          <w:sz w:val="28"/>
          <w:szCs w:val="28"/>
        </w:rPr>
        <w:t>, содержание в смеси текстильных включений не оказывает влияние на скорость транспортирования смеси. С возрастанием амплитуды колебаний, текстильные включения существенно замедляют скорость транспортирован</w:t>
      </w:r>
      <w:r w:rsidR="003631AE">
        <w:rPr>
          <w:sz w:val="28"/>
          <w:szCs w:val="28"/>
        </w:rPr>
        <w:t>ия всей резинотканевой смеси.</w:t>
      </w:r>
    </w:p>
    <w:p w:rsidR="00F76A50" w:rsidRPr="00F76A50" w:rsidRDefault="00F76A50" w:rsidP="00F76A50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В результате обработки экспериментальных данных было получено эмпирическое уравнение для определения влияния процентного содержания текстильного корда в смеси на общую скорость транспортирования смеси по поверхности вибростола</w:t>
      </w:r>
      <w:r w:rsidR="003631AE">
        <w:rPr>
          <w:sz w:val="28"/>
          <w:szCs w:val="28"/>
        </w:rPr>
        <w:t>:</w:t>
      </w:r>
      <w:r w:rsidRPr="00F76A50">
        <w:rPr>
          <w:sz w:val="28"/>
          <w:szCs w:val="28"/>
        </w:rPr>
        <w:t xml:space="preserve"> </w:t>
      </w:r>
    </w:p>
    <w:p w:rsidR="00F76A50" w:rsidRPr="00F76A50" w:rsidRDefault="00C034E6" w:rsidP="00C034E6">
      <w:pPr>
        <w:spacing w:before="120" w:after="120"/>
        <w:ind w:firstLine="709"/>
        <w:jc w:val="right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u</m:t>
        </m:r>
        <m:r>
          <w:rPr>
            <w:rFonts w:ascii="Cambria Math"/>
            <w:sz w:val="28"/>
            <w:szCs w:val="28"/>
          </w:rPr>
          <m:t>=0,153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0,16</m:t>
        </m:r>
        <m:r>
          <w:rPr>
            <w:rFonts w:asci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</w:rPr>
          <m:t>θ</m:t>
        </m:r>
        <m:r>
          <w:rPr>
            <w:rFonts w:ascii="Cambria Math"/>
            <w:sz w:val="28"/>
            <w:szCs w:val="28"/>
          </w:rPr>
          <m:t>+0,097</m:t>
        </m:r>
        <m:r>
          <w:rPr>
            <w:rFonts w:asci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F76A50" w:rsidRPr="00F76A50">
        <w:rPr>
          <w:rFonts w:eastAsiaTheme="minorEastAsia"/>
          <w:sz w:val="28"/>
          <w:szCs w:val="28"/>
        </w:rPr>
        <w:t xml:space="preserve">               </w:t>
      </w:r>
      <w:r w:rsidR="000D2A1E">
        <w:rPr>
          <w:rFonts w:eastAsiaTheme="minorEastAsia"/>
          <w:sz w:val="28"/>
          <w:szCs w:val="28"/>
        </w:rPr>
        <w:t xml:space="preserve">     </w:t>
      </w:r>
      <w:r w:rsidR="00F76A50" w:rsidRPr="00F76A50">
        <w:rPr>
          <w:rFonts w:eastAsiaTheme="minorEastAsia"/>
          <w:sz w:val="28"/>
          <w:szCs w:val="28"/>
        </w:rPr>
        <w:t xml:space="preserve">               (</w:t>
      </w:r>
      <w:r w:rsidR="0087640A">
        <w:rPr>
          <w:rFonts w:eastAsiaTheme="minorEastAsia"/>
          <w:sz w:val="28"/>
          <w:szCs w:val="28"/>
        </w:rPr>
        <w:t>6</w:t>
      </w:r>
      <w:r w:rsidR="00F76A50" w:rsidRPr="00F76A50">
        <w:rPr>
          <w:rFonts w:eastAsiaTheme="minorEastAsia"/>
          <w:sz w:val="28"/>
          <w:szCs w:val="28"/>
        </w:rPr>
        <w:t>)</w:t>
      </w:r>
    </w:p>
    <w:p w:rsidR="00F76A50" w:rsidRDefault="00C034E6" w:rsidP="00EC4F7A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θ</w:t>
      </w:r>
      <w:r w:rsidR="00F76A50" w:rsidRPr="00F76A50">
        <w:rPr>
          <w:sz w:val="28"/>
          <w:szCs w:val="28"/>
        </w:rPr>
        <w:t xml:space="preserve"> – </w:t>
      </w:r>
      <w:r w:rsidR="00C6466F">
        <w:rPr>
          <w:sz w:val="28"/>
          <w:szCs w:val="28"/>
        </w:rPr>
        <w:t>массовая доля</w:t>
      </w:r>
      <w:r w:rsidR="00F76A50" w:rsidRPr="00F76A50">
        <w:rPr>
          <w:sz w:val="28"/>
          <w:szCs w:val="28"/>
        </w:rPr>
        <w:t xml:space="preserve"> текстильного корд</w:t>
      </w:r>
      <w:r>
        <w:rPr>
          <w:sz w:val="28"/>
          <w:szCs w:val="28"/>
        </w:rPr>
        <w:t>а</w:t>
      </w:r>
      <w:r w:rsidR="00F76A50" w:rsidRPr="00F76A50">
        <w:rPr>
          <w:sz w:val="28"/>
          <w:szCs w:val="28"/>
        </w:rPr>
        <w:t xml:space="preserve"> в резинотканевой смеси.</w:t>
      </w:r>
    </w:p>
    <w:p w:rsidR="00EC4F7A" w:rsidRPr="0013240A" w:rsidRDefault="00EC4F7A" w:rsidP="00EC4F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Уравнение (</w:t>
      </w:r>
      <w:r w:rsidR="0087640A">
        <w:rPr>
          <w:sz w:val="28"/>
          <w:szCs w:val="28"/>
        </w:rPr>
        <w:t>6</w:t>
      </w:r>
      <w:r>
        <w:rPr>
          <w:sz w:val="28"/>
          <w:szCs w:val="28"/>
        </w:rPr>
        <w:t>) справедливо в диапазоне амплитуд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>=2,3÷3мм</w:t>
      </w:r>
      <w:r w:rsidR="0013240A">
        <w:rPr>
          <w:sz w:val="28"/>
          <w:szCs w:val="28"/>
        </w:rPr>
        <w:t xml:space="preserve">, </w:t>
      </w:r>
      <w:r w:rsidR="00A03F20">
        <w:rPr>
          <w:sz w:val="28"/>
          <w:szCs w:val="28"/>
        </w:rPr>
        <w:t xml:space="preserve">при </w:t>
      </w:r>
      <w:r w:rsidR="0013240A">
        <w:rPr>
          <w:sz w:val="28"/>
          <w:szCs w:val="28"/>
        </w:rPr>
        <w:t>α = 12</w:t>
      </w:r>
      <w:r w:rsidR="0013240A">
        <w:rPr>
          <w:sz w:val="28"/>
          <w:szCs w:val="28"/>
          <w:vertAlign w:val="superscript"/>
        </w:rPr>
        <w:t>ο</w:t>
      </w:r>
      <w:r w:rsidR="0013240A">
        <w:rPr>
          <w:sz w:val="28"/>
          <w:szCs w:val="28"/>
        </w:rPr>
        <w:t>.</w:t>
      </w:r>
    </w:p>
    <w:p w:rsidR="00F76A50" w:rsidRPr="00F76A50" w:rsidRDefault="00F76A50" w:rsidP="00EC4F7A">
      <w:pPr>
        <w:ind w:firstLine="709"/>
        <w:jc w:val="both"/>
        <w:rPr>
          <w:sz w:val="28"/>
          <w:szCs w:val="28"/>
        </w:rPr>
      </w:pPr>
      <w:r w:rsidRPr="00C034E6">
        <w:rPr>
          <w:b/>
          <w:sz w:val="28"/>
          <w:szCs w:val="28"/>
        </w:rPr>
        <w:t>Третья глава</w:t>
      </w:r>
      <w:r w:rsidRPr="00F76A50">
        <w:rPr>
          <w:sz w:val="28"/>
          <w:szCs w:val="28"/>
        </w:rPr>
        <w:t xml:space="preserve"> посвящена исследованию скоростей витания </w:t>
      </w:r>
      <w:r w:rsidR="007F166F">
        <w:rPr>
          <w:sz w:val="28"/>
          <w:szCs w:val="28"/>
        </w:rPr>
        <w:t xml:space="preserve">основных </w:t>
      </w:r>
      <w:r w:rsidRPr="00F76A50">
        <w:rPr>
          <w:sz w:val="28"/>
          <w:szCs w:val="28"/>
        </w:rPr>
        <w:t xml:space="preserve">составляющих </w:t>
      </w:r>
      <w:r w:rsidR="007F166F">
        <w:rPr>
          <w:sz w:val="28"/>
          <w:szCs w:val="28"/>
        </w:rPr>
        <w:t xml:space="preserve">компонентов </w:t>
      </w:r>
      <w:r w:rsidRPr="00F76A50">
        <w:rPr>
          <w:sz w:val="28"/>
          <w:szCs w:val="28"/>
        </w:rPr>
        <w:t xml:space="preserve">резинотканевой смеси. </w:t>
      </w:r>
    </w:p>
    <w:p w:rsidR="00F76A50" w:rsidRPr="00F76A50" w:rsidRDefault="00F76A50" w:rsidP="00C034E6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Для оптимальных режимов работы вибропневмосепаратора необходимо </w:t>
      </w:r>
      <w:r w:rsidR="007F166F">
        <w:rPr>
          <w:sz w:val="28"/>
          <w:szCs w:val="28"/>
        </w:rPr>
        <w:t>знать</w:t>
      </w:r>
      <w:r w:rsidRPr="00F76A50">
        <w:rPr>
          <w:sz w:val="28"/>
          <w:szCs w:val="28"/>
        </w:rPr>
        <w:t xml:space="preserve"> значения скоростей витания </w:t>
      </w:r>
      <w:r w:rsidR="007F166F">
        <w:rPr>
          <w:sz w:val="28"/>
          <w:szCs w:val="28"/>
        </w:rPr>
        <w:t>всех</w:t>
      </w:r>
      <w:r w:rsidRPr="00F76A50">
        <w:rPr>
          <w:sz w:val="28"/>
          <w:szCs w:val="28"/>
        </w:rPr>
        <w:t xml:space="preserve"> составляющих данной смеси - частиц резиновой крошки </w:t>
      </w:r>
      <w:r w:rsidR="003F730B">
        <w:rPr>
          <w:sz w:val="28"/>
          <w:szCs w:val="28"/>
        </w:rPr>
        <w:t>ниток, волокон и их агрегатов</w:t>
      </w:r>
      <w:r w:rsidR="00423D8C">
        <w:rPr>
          <w:sz w:val="28"/>
          <w:szCs w:val="28"/>
        </w:rPr>
        <w:t xml:space="preserve"> </w:t>
      </w:r>
      <w:r w:rsidR="00423D8C" w:rsidRPr="00F76A50">
        <w:rPr>
          <w:sz w:val="28"/>
          <w:szCs w:val="28"/>
        </w:rPr>
        <w:t xml:space="preserve">(рис. </w:t>
      </w:r>
      <w:r w:rsidR="00423D8C">
        <w:rPr>
          <w:sz w:val="28"/>
          <w:szCs w:val="28"/>
        </w:rPr>
        <w:t>7</w:t>
      </w:r>
      <w:r w:rsidR="00423D8C" w:rsidRPr="00F76A50">
        <w:rPr>
          <w:sz w:val="28"/>
          <w:szCs w:val="28"/>
        </w:rPr>
        <w:t>).</w:t>
      </w:r>
    </w:p>
    <w:p w:rsidR="00F76A50" w:rsidRPr="00F76A50" w:rsidRDefault="00F76A50" w:rsidP="00C034E6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При этом под оптимальными понимаются такие режимы работы вибропневмосепаратора, при которых, с одной стороны, резиновая крошка </w:t>
      </w:r>
      <w:r w:rsidRPr="00F76A50">
        <w:rPr>
          <w:sz w:val="28"/>
          <w:szCs w:val="28"/>
        </w:rPr>
        <w:lastRenderedPageBreak/>
        <w:t xml:space="preserve">должна </w:t>
      </w:r>
      <w:proofErr w:type="gramStart"/>
      <w:r w:rsidRPr="00F76A50">
        <w:rPr>
          <w:sz w:val="28"/>
          <w:szCs w:val="28"/>
        </w:rPr>
        <w:t>быть</w:t>
      </w:r>
      <w:proofErr w:type="gramEnd"/>
      <w:r w:rsidRPr="00F76A50">
        <w:rPr>
          <w:sz w:val="28"/>
          <w:szCs w:val="28"/>
        </w:rPr>
        <w:t xml:space="preserve"> как можно более полно отделена от </w:t>
      </w:r>
      <w:r w:rsidR="003F730B">
        <w:rPr>
          <w:sz w:val="28"/>
          <w:szCs w:val="28"/>
        </w:rPr>
        <w:t>волокон</w:t>
      </w:r>
      <w:r w:rsidRPr="00F76A50">
        <w:rPr>
          <w:sz w:val="28"/>
          <w:szCs w:val="28"/>
        </w:rPr>
        <w:t xml:space="preserve"> (содержание волокон в мелкой резиновой крошке не должно быть более </w:t>
      </w:r>
      <w:r w:rsidR="003F730B">
        <w:rPr>
          <w:sz w:val="28"/>
          <w:szCs w:val="28"/>
        </w:rPr>
        <w:t>1</w:t>
      </w:r>
      <w:r w:rsidRPr="00F76A50">
        <w:rPr>
          <w:sz w:val="28"/>
          <w:szCs w:val="28"/>
        </w:rPr>
        <w:t>,</w:t>
      </w:r>
      <w:r w:rsidR="003F730B">
        <w:rPr>
          <w:sz w:val="28"/>
          <w:szCs w:val="28"/>
        </w:rPr>
        <w:t>0</w:t>
      </w:r>
      <w:r w:rsidRPr="00F76A50">
        <w:rPr>
          <w:sz w:val="28"/>
          <w:szCs w:val="28"/>
        </w:rPr>
        <w:t>÷1,</w:t>
      </w:r>
      <w:r w:rsidR="003F730B">
        <w:rPr>
          <w:sz w:val="28"/>
          <w:szCs w:val="28"/>
        </w:rPr>
        <w:t>5</w:t>
      </w:r>
      <w:r w:rsidRPr="00F76A50">
        <w:rPr>
          <w:sz w:val="28"/>
          <w:szCs w:val="28"/>
        </w:rPr>
        <w:t>%</w:t>
      </w:r>
      <w:r w:rsidR="003F730B">
        <w:rPr>
          <w:sz w:val="28"/>
          <w:szCs w:val="28"/>
        </w:rPr>
        <w:t>,</w:t>
      </w:r>
      <w:r w:rsidRPr="00F76A50">
        <w:rPr>
          <w:sz w:val="28"/>
          <w:szCs w:val="28"/>
        </w:rPr>
        <w:t xml:space="preserve"> при начальном содержании их в исходной смеси 10÷45%), с другой </w:t>
      </w:r>
      <w:r w:rsidR="00C034E6">
        <w:rPr>
          <w:sz w:val="28"/>
          <w:szCs w:val="28"/>
        </w:rPr>
        <w:t>–</w:t>
      </w:r>
      <w:r w:rsidRPr="00F76A50">
        <w:rPr>
          <w:sz w:val="28"/>
          <w:szCs w:val="28"/>
        </w:rPr>
        <w:t xml:space="preserve"> должны обеспечиваться минимальные потери самых мелких частиц резиновой крошки, уносимых воздушным потоком</w:t>
      </w:r>
      <w:r w:rsidR="003F730B">
        <w:rPr>
          <w:sz w:val="28"/>
          <w:szCs w:val="28"/>
        </w:rPr>
        <w:t xml:space="preserve"> вместе</w:t>
      </w:r>
      <w:r w:rsidRPr="00F76A50">
        <w:rPr>
          <w:sz w:val="28"/>
          <w:szCs w:val="28"/>
        </w:rPr>
        <w:t xml:space="preserve"> с текстильным</w:t>
      </w:r>
      <w:r w:rsidR="003F730B">
        <w:rPr>
          <w:sz w:val="28"/>
          <w:szCs w:val="28"/>
        </w:rPr>
        <w:t>и волокнами</w:t>
      </w:r>
      <w:r w:rsidR="00423D8C">
        <w:rPr>
          <w:sz w:val="28"/>
          <w:szCs w:val="28"/>
        </w:rPr>
        <w:t xml:space="preserve"> в циклон</w:t>
      </w:r>
      <w:r w:rsidRPr="00F76A50">
        <w:rPr>
          <w:sz w:val="28"/>
          <w:szCs w:val="28"/>
        </w:rPr>
        <w:t>.</w:t>
      </w:r>
    </w:p>
    <w:p w:rsidR="00F76A50" w:rsidRPr="00F76A50" w:rsidRDefault="00F76A50" w:rsidP="00F76A50">
      <w:pPr>
        <w:ind w:firstLine="360"/>
        <w:jc w:val="both"/>
        <w:rPr>
          <w:sz w:val="28"/>
          <w:szCs w:val="28"/>
        </w:rPr>
      </w:pPr>
      <w:proofErr w:type="gramStart"/>
      <w:r w:rsidRPr="00F76A50">
        <w:rPr>
          <w:sz w:val="28"/>
          <w:szCs w:val="28"/>
        </w:rPr>
        <w:t xml:space="preserve">Исследованиям процесса уноса частиц из кипящего и виброкипящего слоя посвящено большое количество работ в частности, О.М. Тодеса,  В.А. </w:t>
      </w:r>
      <w:proofErr w:type="spellStart"/>
      <w:r w:rsidRPr="00F76A50">
        <w:rPr>
          <w:sz w:val="28"/>
          <w:szCs w:val="28"/>
        </w:rPr>
        <w:t>Членова</w:t>
      </w:r>
      <w:proofErr w:type="spellEnd"/>
      <w:r w:rsidRPr="00F76A50">
        <w:rPr>
          <w:sz w:val="28"/>
          <w:szCs w:val="28"/>
        </w:rPr>
        <w:t xml:space="preserve"> и Н.В. Михайлова и др. Но, как показали наши расчеты, ни одна из предложенных ранее математических </w:t>
      </w:r>
      <w:r w:rsidR="00423D8C">
        <w:rPr>
          <w:sz w:val="28"/>
          <w:szCs w:val="28"/>
        </w:rPr>
        <w:t>зависимостей</w:t>
      </w:r>
      <w:r w:rsidRPr="00F76A50">
        <w:rPr>
          <w:sz w:val="28"/>
          <w:szCs w:val="28"/>
        </w:rPr>
        <w:t xml:space="preserve"> не позволяет надежно рассчитать скорост</w:t>
      </w:r>
      <w:r w:rsidR="003F730B">
        <w:rPr>
          <w:sz w:val="28"/>
          <w:szCs w:val="28"/>
        </w:rPr>
        <w:t>и</w:t>
      </w:r>
      <w:r w:rsidRPr="00F76A50">
        <w:rPr>
          <w:sz w:val="28"/>
          <w:szCs w:val="28"/>
        </w:rPr>
        <w:t xml:space="preserve"> витания частиц резиновой крошки, кордного волокна в виде нитей, пуха и их агрегатов</w:t>
      </w:r>
      <w:r w:rsidR="00423D8C">
        <w:rPr>
          <w:sz w:val="28"/>
          <w:szCs w:val="28"/>
        </w:rPr>
        <w:t>.</w:t>
      </w:r>
      <w:proofErr w:type="gramEnd"/>
    </w:p>
    <w:p w:rsidR="00F76A50" w:rsidRPr="00F76A50" w:rsidRDefault="002959A9" w:rsidP="00D31304">
      <w:pPr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85950" cy="1885950"/>
            <wp:effectExtent l="19050" t="19050" r="19050" b="19050"/>
            <wp:docPr id="18" name="Рисунок 17" descr="C:\Users\Alexander\Desktop\фото установки\DSCN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ander\Desktop\фото установки\DSCN178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85950" cy="1885950"/>
            <wp:effectExtent l="19050" t="19050" r="19050" b="19050"/>
            <wp:docPr id="19" name="Рисунок 18" descr="C:\Users\Alexander\Desktop\фото установки\DSCN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ander\Desktop\фото установки\DSCN177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76425" cy="1876425"/>
            <wp:effectExtent l="19050" t="19050" r="28575" b="28575"/>
            <wp:docPr id="20" name="Рисунок 19" descr="C:\Users\Alexander\Desktop\фото установки\DSCN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ander\Desktop\фото установки\DSCN178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50" w:rsidRPr="00F76A50" w:rsidRDefault="00F76A50" w:rsidP="00F76A50">
      <w:pPr>
        <w:ind w:firstLine="720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       а)                                      б)                                            в)</w:t>
      </w:r>
    </w:p>
    <w:p w:rsidR="00F76A50" w:rsidRPr="00F76A50" w:rsidRDefault="00F76A50" w:rsidP="00F76A50">
      <w:pPr>
        <w:ind w:firstLine="720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Рис </w:t>
      </w:r>
      <w:r w:rsidR="00423D8C">
        <w:rPr>
          <w:sz w:val="28"/>
          <w:szCs w:val="28"/>
        </w:rPr>
        <w:t>7</w:t>
      </w:r>
      <w:r w:rsidRPr="00F76A50">
        <w:rPr>
          <w:sz w:val="28"/>
          <w:szCs w:val="28"/>
        </w:rPr>
        <w:t>. Компоненты резинотканевой смеси: а) резиновая крошка; б) агрегаты</w:t>
      </w:r>
      <w:r w:rsidR="003F730B">
        <w:rPr>
          <w:sz w:val="28"/>
          <w:szCs w:val="28"/>
        </w:rPr>
        <w:t xml:space="preserve"> волокон</w:t>
      </w:r>
      <w:r w:rsidRPr="00F76A50">
        <w:rPr>
          <w:sz w:val="28"/>
          <w:szCs w:val="28"/>
        </w:rPr>
        <w:t xml:space="preserve"> </w:t>
      </w:r>
      <w:r w:rsidR="003F730B">
        <w:rPr>
          <w:sz w:val="28"/>
          <w:szCs w:val="28"/>
        </w:rPr>
        <w:t>(</w:t>
      </w:r>
      <w:r w:rsidRPr="00F76A50">
        <w:rPr>
          <w:sz w:val="28"/>
          <w:szCs w:val="28"/>
        </w:rPr>
        <w:t>пуха</w:t>
      </w:r>
      <w:r w:rsidR="003F730B">
        <w:rPr>
          <w:sz w:val="28"/>
          <w:szCs w:val="28"/>
        </w:rPr>
        <w:t>)</w:t>
      </w:r>
      <w:r w:rsidR="00466F41">
        <w:rPr>
          <w:sz w:val="28"/>
          <w:szCs w:val="28"/>
        </w:rPr>
        <w:t>; в) нити</w:t>
      </w:r>
    </w:p>
    <w:p w:rsidR="00466F41" w:rsidRDefault="003F730B" w:rsidP="008D2B7C">
      <w:pPr>
        <w:spacing w:before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скоростей витания частиц резиновой крошки по </w:t>
      </w:r>
      <w:r w:rsidR="003631AE">
        <w:rPr>
          <w:sz w:val="28"/>
          <w:szCs w:val="28"/>
        </w:rPr>
        <w:t>уравнению</w:t>
      </w:r>
      <w:r>
        <w:rPr>
          <w:sz w:val="28"/>
          <w:szCs w:val="28"/>
        </w:rPr>
        <w:t xml:space="preserve"> (</w:t>
      </w:r>
      <w:r w:rsidR="0087640A">
        <w:rPr>
          <w:sz w:val="28"/>
          <w:szCs w:val="28"/>
        </w:rPr>
        <w:t>7</w:t>
      </w:r>
      <w:r>
        <w:rPr>
          <w:sz w:val="28"/>
          <w:szCs w:val="28"/>
        </w:rPr>
        <w:t xml:space="preserve">) </w:t>
      </w:r>
    </w:p>
    <w:p w:rsidR="00466F41" w:rsidRDefault="00466F41" w:rsidP="00466F41">
      <w:pPr>
        <w:spacing w:before="120" w:after="120"/>
        <w:ind w:firstLine="720"/>
        <w:jc w:val="right"/>
        <w:rPr>
          <w:sz w:val="28"/>
          <w:szCs w:val="28"/>
        </w:rPr>
      </w:pPr>
      <w:r w:rsidRPr="00F76A50">
        <w:rPr>
          <w:position w:val="-30"/>
          <w:sz w:val="28"/>
          <w:szCs w:val="28"/>
        </w:rPr>
        <w:object w:dxaOrig="18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39.75pt" o:ole="">
            <v:imagedata r:id="rId17" o:title=""/>
          </v:shape>
          <o:OLEObject Type="Embed" ProgID="Equation.3" ShapeID="_x0000_i1025" DrawAspect="Content" ObjectID="_1352222016" r:id="rId18"/>
        </w:object>
      </w:r>
      <w:r w:rsidRPr="00F76A5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</w:t>
      </w:r>
      <w:r w:rsidRPr="00F76A50">
        <w:rPr>
          <w:sz w:val="28"/>
          <w:szCs w:val="28"/>
        </w:rPr>
        <w:t xml:space="preserve">                                    (</w:t>
      </w:r>
      <w:r>
        <w:rPr>
          <w:sz w:val="28"/>
          <w:szCs w:val="28"/>
        </w:rPr>
        <w:t>7</w:t>
      </w:r>
      <w:r w:rsidRPr="00F76A50">
        <w:rPr>
          <w:sz w:val="28"/>
          <w:szCs w:val="28"/>
        </w:rPr>
        <w:t>)</w:t>
      </w:r>
    </w:p>
    <w:p w:rsidR="00F76A50" w:rsidRPr="00F76A50" w:rsidRDefault="003F730B" w:rsidP="008D2B7C">
      <w:pPr>
        <w:spacing w:before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показал, что значения скоростей</w:t>
      </w:r>
      <w:r w:rsidR="006658B4">
        <w:rPr>
          <w:sz w:val="28"/>
          <w:szCs w:val="28"/>
        </w:rPr>
        <w:t>,</w:t>
      </w:r>
      <w:r>
        <w:rPr>
          <w:sz w:val="28"/>
          <w:szCs w:val="28"/>
        </w:rPr>
        <w:t xml:space="preserve"> рассчитанных по уравнению</w:t>
      </w:r>
      <w:r w:rsidR="006658B4">
        <w:rPr>
          <w:sz w:val="28"/>
          <w:szCs w:val="28"/>
        </w:rPr>
        <w:t>,</w:t>
      </w:r>
      <w:r>
        <w:rPr>
          <w:sz w:val="28"/>
          <w:szCs w:val="28"/>
        </w:rPr>
        <w:t xml:space="preserve"> существенно отличаются от экспериментальных значений.</w:t>
      </w:r>
    </w:p>
    <w:p w:rsidR="00486ECE" w:rsidRDefault="00F76A50" w:rsidP="00217068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Для экспериментального определения </w:t>
      </w:r>
      <w:r w:rsidR="008D2B7C" w:rsidRPr="00F76A50">
        <w:rPr>
          <w:i/>
          <w:sz w:val="28"/>
          <w:szCs w:val="28"/>
          <w:lang w:val="en-US"/>
        </w:rPr>
        <w:t>υ</w:t>
      </w:r>
      <w:r w:rsidRPr="00F76A50">
        <w:rPr>
          <w:i/>
          <w:sz w:val="28"/>
          <w:szCs w:val="28"/>
          <w:vertAlign w:val="subscript"/>
        </w:rPr>
        <w:t>вит</w:t>
      </w:r>
      <w:r w:rsidRPr="00F76A50">
        <w:rPr>
          <w:sz w:val="28"/>
          <w:szCs w:val="28"/>
        </w:rPr>
        <w:t xml:space="preserve"> исследуемых частиц нами была разработана и собрана установка, представляющая собой стеклянный аппарат в виде аэродинамической трубы диаметром </w:t>
      </w:r>
      <w:smartTag w:uri="urn:schemas-microsoft-com:office:smarttags" w:element="metricconverter">
        <w:smartTagPr>
          <w:attr w:name="ProductID" w:val="50 мм"/>
        </w:smartTagPr>
        <w:r w:rsidRPr="00F76A50">
          <w:rPr>
            <w:sz w:val="28"/>
            <w:szCs w:val="28"/>
          </w:rPr>
          <w:t>50 мм</w:t>
        </w:r>
      </w:smartTag>
      <w:r w:rsidRPr="00F76A50">
        <w:rPr>
          <w:sz w:val="28"/>
          <w:szCs w:val="28"/>
        </w:rPr>
        <w:t>, в которую подавался воздух из компре</w:t>
      </w:r>
      <w:r w:rsidR="003F730B">
        <w:rPr>
          <w:sz w:val="28"/>
          <w:szCs w:val="28"/>
        </w:rPr>
        <w:t>ссора по соединительным шлангам, расход которого точно замерялся.</w:t>
      </w:r>
    </w:p>
    <w:p w:rsidR="00F76A50" w:rsidRPr="00F76A50" w:rsidRDefault="00F76A50" w:rsidP="00D31304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В результате математической обработки экспериментальных данных, полученных для резиновой крошки и агрегатов пуха, было получено уравне</w:t>
      </w:r>
      <w:r w:rsidR="000D2A1E">
        <w:rPr>
          <w:sz w:val="28"/>
          <w:szCs w:val="28"/>
        </w:rPr>
        <w:t>ние, аналогичное уравнению (</w:t>
      </w:r>
      <w:r w:rsidR="0087640A">
        <w:rPr>
          <w:sz w:val="28"/>
          <w:szCs w:val="28"/>
        </w:rPr>
        <w:t>7</w:t>
      </w:r>
      <w:r w:rsidRPr="00F76A50">
        <w:rPr>
          <w:sz w:val="28"/>
          <w:szCs w:val="28"/>
        </w:rPr>
        <w:t>), но с другими коэффициентами в знаменателе:</w:t>
      </w:r>
    </w:p>
    <w:p w:rsidR="00F76A50" w:rsidRPr="00F76A50" w:rsidRDefault="00D31304" w:rsidP="008D2B7C">
      <w:pPr>
        <w:spacing w:before="120" w:after="120"/>
        <w:ind w:firstLine="720"/>
        <w:jc w:val="right"/>
        <w:rPr>
          <w:sz w:val="28"/>
          <w:szCs w:val="28"/>
        </w:rPr>
      </w:pPr>
      <w:r w:rsidRPr="00F76A50">
        <w:rPr>
          <w:position w:val="-28"/>
          <w:sz w:val="28"/>
          <w:szCs w:val="28"/>
        </w:rPr>
        <w:object w:dxaOrig="2000" w:dyaOrig="660">
          <v:shape id="_x0000_i1026" type="#_x0000_t75" style="width:113.25pt;height:36.75pt" o:ole="">
            <v:imagedata r:id="rId19" o:title=""/>
          </v:shape>
          <o:OLEObject Type="Embed" ProgID="Equation.3" ShapeID="_x0000_i1026" DrawAspect="Content" ObjectID="_1352222017" r:id="rId20"/>
        </w:object>
      </w:r>
      <w:r w:rsidR="00F76A50" w:rsidRPr="00F76A50">
        <w:rPr>
          <w:sz w:val="28"/>
          <w:szCs w:val="28"/>
        </w:rPr>
        <w:t xml:space="preserve"> </w:t>
      </w:r>
      <w:r w:rsidR="003F730B">
        <w:rPr>
          <w:sz w:val="28"/>
          <w:szCs w:val="28"/>
        </w:rPr>
        <w:t>,</w:t>
      </w:r>
      <w:r w:rsidR="00F76A50" w:rsidRPr="00F76A50">
        <w:rPr>
          <w:sz w:val="28"/>
          <w:szCs w:val="28"/>
        </w:rPr>
        <w:t xml:space="preserve">         </w:t>
      </w:r>
      <w:r w:rsidR="009E5368">
        <w:rPr>
          <w:sz w:val="28"/>
          <w:szCs w:val="28"/>
        </w:rPr>
        <w:t xml:space="preserve">  </w:t>
      </w:r>
      <w:r w:rsidR="00F76A50" w:rsidRPr="00F76A50">
        <w:rPr>
          <w:sz w:val="28"/>
          <w:szCs w:val="28"/>
        </w:rPr>
        <w:t xml:space="preserve">                 </w:t>
      </w:r>
      <w:r w:rsidR="000D2A1E">
        <w:rPr>
          <w:sz w:val="28"/>
          <w:szCs w:val="28"/>
        </w:rPr>
        <w:t xml:space="preserve">    </w:t>
      </w:r>
      <w:r w:rsidR="00F76A50" w:rsidRPr="00F76A50">
        <w:rPr>
          <w:sz w:val="28"/>
          <w:szCs w:val="28"/>
        </w:rPr>
        <w:t xml:space="preserve">              (</w:t>
      </w:r>
      <w:r w:rsidR="0087640A">
        <w:rPr>
          <w:sz w:val="28"/>
          <w:szCs w:val="28"/>
        </w:rPr>
        <w:t>8</w:t>
      </w:r>
      <w:r w:rsidR="00F76A50" w:rsidRPr="00F76A50">
        <w:rPr>
          <w:sz w:val="28"/>
          <w:szCs w:val="28"/>
        </w:rPr>
        <w:t>)</w:t>
      </w:r>
    </w:p>
    <w:p w:rsidR="00F76A50" w:rsidRPr="00F76A50" w:rsidRDefault="00F76A50" w:rsidP="00F76A50">
      <w:pPr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которое обеспечивает удовлетворительное соответствие расчетных </w:t>
      </w:r>
      <w:r w:rsidR="00603531">
        <w:rPr>
          <w:sz w:val="28"/>
          <w:szCs w:val="28"/>
        </w:rPr>
        <w:t xml:space="preserve">и </w:t>
      </w:r>
      <w:r w:rsidR="00603531" w:rsidRPr="00F76A50">
        <w:rPr>
          <w:sz w:val="28"/>
          <w:szCs w:val="28"/>
        </w:rPr>
        <w:t>экспериментальны</w:t>
      </w:r>
      <w:r w:rsidR="00603531">
        <w:rPr>
          <w:sz w:val="28"/>
          <w:szCs w:val="28"/>
        </w:rPr>
        <w:t>х</w:t>
      </w:r>
      <w:r w:rsidR="00603531" w:rsidRPr="00F76A50">
        <w:rPr>
          <w:sz w:val="28"/>
          <w:szCs w:val="28"/>
        </w:rPr>
        <w:t xml:space="preserve"> </w:t>
      </w:r>
      <w:r w:rsidRPr="00F76A50">
        <w:rPr>
          <w:sz w:val="28"/>
          <w:szCs w:val="28"/>
        </w:rPr>
        <w:t>данных.</w:t>
      </w:r>
    </w:p>
    <w:p w:rsidR="00F76A50" w:rsidRPr="00F76A50" w:rsidRDefault="00F76A50" w:rsidP="00F76A50">
      <w:pPr>
        <w:ind w:firstLine="720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Для кордных нитей, существенно отличающихся по форме от сферических частиц, необходимо искать другие расчетные зависимости. </w:t>
      </w:r>
    </w:p>
    <w:p w:rsidR="00F76A50" w:rsidRPr="00F76A50" w:rsidRDefault="00F76A50" w:rsidP="00F76A50">
      <w:pPr>
        <w:ind w:firstLine="720"/>
        <w:jc w:val="both"/>
        <w:rPr>
          <w:sz w:val="28"/>
          <w:szCs w:val="28"/>
        </w:rPr>
      </w:pPr>
      <w:r w:rsidRPr="00F76A50">
        <w:rPr>
          <w:sz w:val="28"/>
          <w:szCs w:val="28"/>
        </w:rPr>
        <w:lastRenderedPageBreak/>
        <w:t xml:space="preserve">Известно, что при достижении скорости витания вес частицы становится равен направленной вверх силе </w:t>
      </w:r>
      <w:r w:rsidR="000D2A1E">
        <w:rPr>
          <w:sz w:val="28"/>
          <w:szCs w:val="28"/>
        </w:rPr>
        <w:t>аэродинамического сопротивления</w:t>
      </w:r>
      <w:r w:rsidRPr="00F76A50">
        <w:rPr>
          <w:sz w:val="28"/>
          <w:szCs w:val="28"/>
        </w:rPr>
        <w:t xml:space="preserve">. При турбулентном характере течения потока сила аэродинамического сопротивления </w:t>
      </w:r>
      <w:r w:rsidRPr="00F76A50">
        <w:rPr>
          <w:sz w:val="28"/>
          <w:szCs w:val="28"/>
          <w:lang w:val="en-US"/>
        </w:rPr>
        <w:t>P</w:t>
      </w:r>
      <w:r w:rsidRPr="00F76A50">
        <w:rPr>
          <w:sz w:val="28"/>
          <w:szCs w:val="28"/>
        </w:rPr>
        <w:t xml:space="preserve"> подчиняется закону Ньютона:</w:t>
      </w:r>
    </w:p>
    <w:p w:rsidR="00F76A50" w:rsidRDefault="00D425FB" w:rsidP="008D2B7C">
      <w:pPr>
        <w:spacing w:before="120" w:after="120"/>
        <w:ind w:firstLine="720"/>
        <w:jc w:val="right"/>
        <w:rPr>
          <w:sz w:val="28"/>
          <w:szCs w:val="28"/>
        </w:rPr>
      </w:pPr>
      <w:r w:rsidRPr="00F76A50">
        <w:rPr>
          <w:i/>
          <w:position w:val="-16"/>
          <w:sz w:val="28"/>
          <w:szCs w:val="28"/>
        </w:rPr>
        <w:object w:dxaOrig="1960" w:dyaOrig="420">
          <v:shape id="_x0000_i1027" type="#_x0000_t75" style="width:110.25pt;height:26.25pt" o:ole="">
            <v:imagedata r:id="rId21" o:title=""/>
          </v:shape>
          <o:OLEObject Type="Embed" ProgID="Equation.3" ShapeID="_x0000_i1027" DrawAspect="Content" ObjectID="_1352222018" r:id="rId22"/>
        </w:object>
      </w:r>
      <w:r w:rsidR="00F76A50" w:rsidRPr="00F76A50">
        <w:rPr>
          <w:sz w:val="28"/>
          <w:szCs w:val="28"/>
        </w:rPr>
        <w:t xml:space="preserve"> </w:t>
      </w:r>
      <w:r w:rsidR="007043BE">
        <w:rPr>
          <w:sz w:val="28"/>
          <w:szCs w:val="28"/>
        </w:rPr>
        <w:t>,</w:t>
      </w:r>
      <w:r w:rsidR="00F76A50" w:rsidRPr="00F76A50">
        <w:rPr>
          <w:sz w:val="28"/>
          <w:szCs w:val="28"/>
        </w:rPr>
        <w:t xml:space="preserve">           </w:t>
      </w:r>
      <w:r w:rsidR="009E5368">
        <w:rPr>
          <w:sz w:val="28"/>
          <w:szCs w:val="28"/>
        </w:rPr>
        <w:t xml:space="preserve"> </w:t>
      </w:r>
      <w:r w:rsidR="00F76A50" w:rsidRPr="00F76A50">
        <w:rPr>
          <w:sz w:val="28"/>
          <w:szCs w:val="28"/>
        </w:rPr>
        <w:t xml:space="preserve">           </w:t>
      </w:r>
      <w:r w:rsidR="000D2A1E">
        <w:rPr>
          <w:sz w:val="28"/>
          <w:szCs w:val="28"/>
        </w:rPr>
        <w:t xml:space="preserve">   </w:t>
      </w:r>
      <w:r w:rsidR="00F76A50" w:rsidRPr="00F76A50">
        <w:rPr>
          <w:sz w:val="28"/>
          <w:szCs w:val="28"/>
        </w:rPr>
        <w:t xml:space="preserve">                 (</w:t>
      </w:r>
      <w:r w:rsidR="0087640A">
        <w:rPr>
          <w:sz w:val="28"/>
          <w:szCs w:val="28"/>
        </w:rPr>
        <w:t>9</w:t>
      </w:r>
      <w:r w:rsidR="00F76A50" w:rsidRPr="00F76A50">
        <w:rPr>
          <w:sz w:val="28"/>
          <w:szCs w:val="28"/>
        </w:rPr>
        <w:t>)</w:t>
      </w:r>
    </w:p>
    <w:p w:rsidR="00175437" w:rsidRPr="00175437" w:rsidRDefault="00175437" w:rsidP="00175437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 w:rsidRPr="00175437">
        <w:rPr>
          <w:i/>
          <w:sz w:val="28"/>
          <w:szCs w:val="28"/>
          <w:lang w:val="en-US"/>
        </w:rPr>
        <w:t>k</w:t>
      </w:r>
      <w:r w:rsidRPr="00175437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Pr="00175437">
        <w:rPr>
          <w:sz w:val="28"/>
          <w:szCs w:val="28"/>
        </w:rPr>
        <w:t xml:space="preserve"> - </w:t>
      </w:r>
      <w:r w:rsidRPr="00415335">
        <w:rPr>
          <w:sz w:val="28"/>
          <w:szCs w:val="28"/>
        </w:rPr>
        <w:t>коэффициент сопротивления воздушного потока сферической частице</w:t>
      </w:r>
      <w:r>
        <w:rPr>
          <w:sz w:val="28"/>
          <w:szCs w:val="28"/>
        </w:rPr>
        <w:t>,</w:t>
      </w:r>
      <w:r w:rsidRPr="00175437">
        <w:rPr>
          <w:sz w:val="28"/>
          <w:szCs w:val="28"/>
        </w:rPr>
        <w:t xml:space="preserve"> </w:t>
      </w:r>
      <w:r>
        <w:rPr>
          <w:sz w:val="28"/>
          <w:szCs w:val="28"/>
        </w:rPr>
        <w:t>равный 0,4</w:t>
      </w:r>
      <w:r w:rsidRPr="00415335">
        <w:rPr>
          <w:sz w:val="28"/>
          <w:szCs w:val="28"/>
        </w:rPr>
        <w:t>;</w:t>
      </w:r>
    </w:p>
    <w:p w:rsidR="00F76A50" w:rsidRPr="00F76A50" w:rsidRDefault="00F76A50" w:rsidP="00F76A50">
      <w:pPr>
        <w:ind w:firstLine="720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Миделево сечение нити в зависимости от ее положения в потоке может принимать два значения:</w:t>
      </w:r>
    </w:p>
    <w:p w:rsidR="00F76A50" w:rsidRPr="00F76A50" w:rsidRDefault="007043BE" w:rsidP="00F76A50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03F20">
        <w:rPr>
          <w:sz w:val="28"/>
          <w:szCs w:val="28"/>
        </w:rPr>
        <w:t>аксимальное, то есть</w:t>
      </w:r>
      <w:r w:rsidR="00F76A50" w:rsidRPr="00F76A50">
        <w:rPr>
          <w:sz w:val="28"/>
          <w:szCs w:val="28"/>
        </w:rPr>
        <w:t xml:space="preserve"> когда</w:t>
      </w:r>
      <w:r w:rsidR="003F730B">
        <w:rPr>
          <w:sz w:val="28"/>
          <w:szCs w:val="28"/>
        </w:rPr>
        <w:t xml:space="preserve"> ось</w:t>
      </w:r>
      <w:r w:rsidR="00F76A50" w:rsidRPr="00F76A50">
        <w:rPr>
          <w:sz w:val="28"/>
          <w:szCs w:val="28"/>
        </w:rPr>
        <w:t xml:space="preserve"> нит</w:t>
      </w:r>
      <w:r w:rsidR="003F730B">
        <w:rPr>
          <w:sz w:val="28"/>
          <w:szCs w:val="28"/>
        </w:rPr>
        <w:t>и</w:t>
      </w:r>
      <w:r w:rsidR="00F76A50" w:rsidRPr="00F76A50">
        <w:rPr>
          <w:sz w:val="28"/>
          <w:szCs w:val="28"/>
        </w:rPr>
        <w:t xml:space="preserve"> при движении располагается поперек воздушного потока в аэродинамической трубе</w:t>
      </w:r>
      <w:proofErr w:type="gramStart"/>
      <w:r w:rsidR="00F76A50" w:rsidRPr="00F76A5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76A50">
        <w:rPr>
          <w:position w:val="-12"/>
          <w:sz w:val="28"/>
          <w:szCs w:val="28"/>
        </w:rPr>
        <w:object w:dxaOrig="1240" w:dyaOrig="360">
          <v:shape id="_x0000_i1028" type="#_x0000_t75" style="width:62.25pt;height:18.75pt" o:ole="">
            <v:imagedata r:id="rId23" o:title=""/>
          </v:shape>
          <o:OLEObject Type="Embed" ProgID="Equation.3" ShapeID="_x0000_i1028" DrawAspect="Content" ObjectID="_1352222019" r:id="rId24"/>
        </w:object>
      </w:r>
      <w:r>
        <w:rPr>
          <w:sz w:val="28"/>
          <w:szCs w:val="28"/>
        </w:rPr>
        <w:t>;</w:t>
      </w:r>
      <w:proofErr w:type="gramEnd"/>
    </w:p>
    <w:p w:rsidR="00F76A50" w:rsidRPr="00F76A50" w:rsidRDefault="007043BE" w:rsidP="00F76A50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8476A9">
        <w:rPr>
          <w:sz w:val="28"/>
          <w:szCs w:val="28"/>
        </w:rPr>
        <w:t>инимальное</w:t>
      </w:r>
      <w:r w:rsidR="00F76A50" w:rsidRPr="00F76A50">
        <w:rPr>
          <w:sz w:val="28"/>
          <w:szCs w:val="28"/>
        </w:rPr>
        <w:t>,</w:t>
      </w:r>
      <w:r w:rsidR="008476A9">
        <w:rPr>
          <w:sz w:val="28"/>
          <w:szCs w:val="28"/>
        </w:rPr>
        <w:t xml:space="preserve"> то есть</w:t>
      </w:r>
      <w:r w:rsidR="00F76A50" w:rsidRPr="00F76A50">
        <w:rPr>
          <w:sz w:val="28"/>
          <w:szCs w:val="28"/>
        </w:rPr>
        <w:t xml:space="preserve"> когда при движении нити в потоке осевая линия ее располагается параллельно оси трубы, </w:t>
      </w:r>
      <w:r w:rsidR="008D2B7C" w:rsidRPr="00F76A50">
        <w:rPr>
          <w:position w:val="-24"/>
          <w:sz w:val="28"/>
          <w:szCs w:val="28"/>
        </w:rPr>
        <w:object w:dxaOrig="1359" w:dyaOrig="660">
          <v:shape id="_x0000_i1029" type="#_x0000_t75" style="width:74.25pt;height:36pt" o:ole="">
            <v:imagedata r:id="rId25" o:title=""/>
          </v:shape>
          <o:OLEObject Type="Embed" ProgID="Equation.3" ShapeID="_x0000_i1029" DrawAspect="Content" ObjectID="_1352222020" r:id="rId26"/>
        </w:object>
      </w:r>
      <w:r w:rsidR="00F76A50" w:rsidRPr="00F76A50">
        <w:rPr>
          <w:sz w:val="28"/>
          <w:szCs w:val="28"/>
        </w:rPr>
        <w:t>.</w:t>
      </w:r>
    </w:p>
    <w:p w:rsidR="00F76A50" w:rsidRPr="00F76A50" w:rsidRDefault="00F76A50" w:rsidP="00F76A50">
      <w:pPr>
        <w:ind w:firstLine="720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Приравнивая силу аэродинамического сопротивления потока, обтекаемого частицу (нить, агрегат пуха или резиновую крошку), к ее весу, находим выражение для скоростей витания:</w:t>
      </w:r>
    </w:p>
    <w:p w:rsidR="00F76A50" w:rsidRPr="00F76A50" w:rsidRDefault="00F76A50" w:rsidP="008D2B7C">
      <w:pPr>
        <w:pStyle w:val="af"/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F76A50">
        <w:rPr>
          <w:rFonts w:ascii="Times New Roman" w:hAnsi="Times New Roman" w:cs="Times New Roman"/>
          <w:sz w:val="28"/>
          <w:szCs w:val="28"/>
        </w:rPr>
        <w:t>для нит</w:t>
      </w:r>
      <w:r w:rsidR="00AB7B16">
        <w:rPr>
          <w:rFonts w:ascii="Times New Roman" w:hAnsi="Times New Roman" w:cs="Times New Roman"/>
          <w:sz w:val="28"/>
          <w:szCs w:val="28"/>
        </w:rPr>
        <w:t>ей</w:t>
      </w:r>
      <w:r w:rsidRPr="00F76A50">
        <w:rPr>
          <w:rFonts w:ascii="Times New Roman" w:hAnsi="Times New Roman" w:cs="Times New Roman"/>
          <w:sz w:val="28"/>
          <w:szCs w:val="28"/>
        </w:rPr>
        <w:t xml:space="preserve">: </w:t>
      </w:r>
      <w:r w:rsidR="009E5368" w:rsidRPr="00F76A50">
        <w:rPr>
          <w:rFonts w:ascii="Times New Roman" w:hAnsi="Times New Roman" w:cs="Times New Roman"/>
          <w:position w:val="-26"/>
          <w:sz w:val="28"/>
          <w:szCs w:val="28"/>
        </w:rPr>
        <w:object w:dxaOrig="2500" w:dyaOrig="660">
          <v:shape id="_x0000_i1030" type="#_x0000_t75" style="width:114pt;height:32.25pt" o:ole="">
            <v:imagedata r:id="rId27" o:title=""/>
          </v:shape>
          <o:OLEObject Type="Embed" ProgID="Equation.3" ShapeID="_x0000_i1030" DrawAspect="Content" ObjectID="_1352222021" r:id="rId28"/>
        </w:object>
      </w:r>
      <w:proofErr w:type="gramStart"/>
      <w:r w:rsidRPr="00F76A50">
        <w:rPr>
          <w:rFonts w:ascii="Times New Roman" w:hAnsi="Times New Roman" w:cs="Times New Roman"/>
          <w:sz w:val="28"/>
          <w:szCs w:val="28"/>
        </w:rPr>
        <w:t xml:space="preserve"> </w:t>
      </w:r>
      <w:r w:rsidR="007043BE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F76A5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35BE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76A50">
        <w:rPr>
          <w:rFonts w:ascii="Times New Roman" w:hAnsi="Times New Roman" w:cs="Times New Roman"/>
          <w:sz w:val="28"/>
          <w:szCs w:val="28"/>
        </w:rPr>
        <w:t xml:space="preserve"> </w:t>
      </w:r>
      <w:r w:rsidR="008D2B7C">
        <w:rPr>
          <w:rFonts w:ascii="Times New Roman" w:hAnsi="Times New Roman" w:cs="Times New Roman"/>
          <w:sz w:val="28"/>
          <w:szCs w:val="28"/>
        </w:rPr>
        <w:t xml:space="preserve">  </w:t>
      </w:r>
      <w:r w:rsidRPr="00F76A50">
        <w:rPr>
          <w:rFonts w:ascii="Times New Roman" w:hAnsi="Times New Roman" w:cs="Times New Roman"/>
          <w:sz w:val="28"/>
          <w:szCs w:val="28"/>
        </w:rPr>
        <w:t xml:space="preserve">      </w:t>
      </w:r>
      <w:r w:rsidR="000D2A1E">
        <w:rPr>
          <w:rFonts w:ascii="Times New Roman" w:hAnsi="Times New Roman" w:cs="Times New Roman"/>
          <w:sz w:val="28"/>
          <w:szCs w:val="28"/>
        </w:rPr>
        <w:t xml:space="preserve"> </w:t>
      </w:r>
      <w:r w:rsidRPr="00F76A50">
        <w:rPr>
          <w:rFonts w:ascii="Times New Roman" w:hAnsi="Times New Roman" w:cs="Times New Roman"/>
          <w:sz w:val="28"/>
          <w:szCs w:val="28"/>
        </w:rPr>
        <w:t xml:space="preserve">       (</w:t>
      </w:r>
      <w:r w:rsidR="0087640A">
        <w:rPr>
          <w:rFonts w:ascii="Times New Roman" w:hAnsi="Times New Roman" w:cs="Times New Roman"/>
          <w:sz w:val="28"/>
          <w:szCs w:val="28"/>
        </w:rPr>
        <w:t>10</w:t>
      </w:r>
      <w:r w:rsidRPr="00F76A50">
        <w:rPr>
          <w:rFonts w:ascii="Times New Roman" w:hAnsi="Times New Roman" w:cs="Times New Roman"/>
          <w:sz w:val="28"/>
          <w:szCs w:val="28"/>
        </w:rPr>
        <w:t>)</w:t>
      </w:r>
    </w:p>
    <w:p w:rsidR="00F76A50" w:rsidRPr="00F76A50" w:rsidRDefault="00F76A50" w:rsidP="008D2B7C">
      <w:pPr>
        <w:pStyle w:val="af"/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F76A50">
        <w:rPr>
          <w:rFonts w:ascii="Times New Roman" w:hAnsi="Times New Roman" w:cs="Times New Roman"/>
          <w:sz w:val="28"/>
          <w:szCs w:val="28"/>
        </w:rPr>
        <w:t>для округлых агрегатов пуха и частиц резиновой крошки:</w:t>
      </w:r>
      <w:r w:rsidR="009E5368" w:rsidRPr="00F76A50">
        <w:rPr>
          <w:rFonts w:ascii="Times New Roman" w:hAnsi="Times New Roman" w:cs="Times New Roman"/>
          <w:position w:val="-26"/>
          <w:sz w:val="28"/>
          <w:szCs w:val="28"/>
        </w:rPr>
        <w:object w:dxaOrig="2940" w:dyaOrig="660">
          <v:shape id="_x0000_i1031" type="#_x0000_t75" style="width:117.75pt;height:33.75pt" o:ole="" o:preferrelative="f">
            <v:imagedata r:id="rId29" o:title=""/>
            <o:lock v:ext="edit" aspectratio="f"/>
          </v:shape>
          <o:OLEObject Type="Embed" ProgID="Equation.3" ShapeID="_x0000_i1031" DrawAspect="Content" ObjectID="_1352222022" r:id="rId30"/>
        </w:object>
      </w:r>
      <w:r w:rsidRPr="00F76A50">
        <w:rPr>
          <w:rFonts w:ascii="Times New Roman" w:hAnsi="Times New Roman" w:cs="Times New Roman"/>
          <w:position w:val="-26"/>
          <w:sz w:val="28"/>
          <w:szCs w:val="28"/>
        </w:rPr>
        <w:t xml:space="preserve"> </w:t>
      </w:r>
      <w:r w:rsidR="007043BE">
        <w:rPr>
          <w:rFonts w:ascii="Times New Roman" w:hAnsi="Times New Roman" w:cs="Times New Roman"/>
          <w:position w:val="-26"/>
          <w:sz w:val="28"/>
          <w:szCs w:val="28"/>
        </w:rPr>
        <w:t>.</w:t>
      </w:r>
      <w:r w:rsidRPr="00F76A50">
        <w:rPr>
          <w:rFonts w:ascii="Times New Roman" w:hAnsi="Times New Roman" w:cs="Times New Roman"/>
          <w:position w:val="-26"/>
          <w:sz w:val="28"/>
          <w:szCs w:val="28"/>
        </w:rPr>
        <w:t xml:space="preserve">                   </w:t>
      </w:r>
      <w:r w:rsidR="00935BE6">
        <w:rPr>
          <w:rFonts w:ascii="Times New Roman" w:hAnsi="Times New Roman" w:cs="Times New Roman"/>
          <w:position w:val="-26"/>
          <w:sz w:val="28"/>
          <w:szCs w:val="28"/>
        </w:rPr>
        <w:t xml:space="preserve">         </w:t>
      </w:r>
      <w:r w:rsidRPr="00F76A50">
        <w:rPr>
          <w:rFonts w:ascii="Times New Roman" w:hAnsi="Times New Roman" w:cs="Times New Roman"/>
          <w:position w:val="-26"/>
          <w:sz w:val="28"/>
          <w:szCs w:val="28"/>
        </w:rPr>
        <w:t xml:space="preserve">  </w:t>
      </w:r>
      <w:r w:rsidR="000D2A1E">
        <w:rPr>
          <w:rFonts w:ascii="Times New Roman" w:hAnsi="Times New Roman" w:cs="Times New Roman"/>
          <w:position w:val="-26"/>
          <w:sz w:val="28"/>
          <w:szCs w:val="28"/>
        </w:rPr>
        <w:t xml:space="preserve"> </w:t>
      </w:r>
      <w:r w:rsidRPr="00F76A50">
        <w:rPr>
          <w:rFonts w:ascii="Times New Roman" w:hAnsi="Times New Roman" w:cs="Times New Roman"/>
          <w:position w:val="-26"/>
          <w:sz w:val="28"/>
          <w:szCs w:val="28"/>
        </w:rPr>
        <w:t xml:space="preserve">                                            </w:t>
      </w:r>
      <w:r w:rsidR="008D2B7C">
        <w:rPr>
          <w:rFonts w:ascii="Times New Roman" w:hAnsi="Times New Roman" w:cs="Times New Roman"/>
          <w:position w:val="-26"/>
          <w:sz w:val="28"/>
          <w:szCs w:val="28"/>
        </w:rPr>
        <w:t xml:space="preserve">    </w:t>
      </w:r>
      <w:r w:rsidRPr="00F76A50">
        <w:rPr>
          <w:rFonts w:ascii="Times New Roman" w:hAnsi="Times New Roman" w:cs="Times New Roman"/>
          <w:position w:val="-26"/>
          <w:sz w:val="28"/>
          <w:szCs w:val="28"/>
        </w:rPr>
        <w:t xml:space="preserve">      </w:t>
      </w:r>
      <w:r w:rsidRPr="00F76A50">
        <w:rPr>
          <w:rFonts w:ascii="Times New Roman" w:hAnsi="Times New Roman" w:cs="Times New Roman"/>
          <w:sz w:val="28"/>
          <w:szCs w:val="28"/>
        </w:rPr>
        <w:t>(</w:t>
      </w:r>
      <w:r w:rsidR="00486ECE">
        <w:rPr>
          <w:rFonts w:ascii="Times New Roman" w:hAnsi="Times New Roman" w:cs="Times New Roman"/>
          <w:sz w:val="28"/>
          <w:szCs w:val="28"/>
        </w:rPr>
        <w:t>1</w:t>
      </w:r>
      <w:r w:rsidR="0087640A">
        <w:rPr>
          <w:rFonts w:ascii="Times New Roman" w:hAnsi="Times New Roman" w:cs="Times New Roman"/>
          <w:sz w:val="28"/>
          <w:szCs w:val="28"/>
        </w:rPr>
        <w:t>1</w:t>
      </w:r>
      <w:r w:rsidRPr="00F76A50">
        <w:rPr>
          <w:rFonts w:ascii="Times New Roman" w:hAnsi="Times New Roman" w:cs="Times New Roman"/>
          <w:sz w:val="28"/>
          <w:szCs w:val="28"/>
        </w:rPr>
        <w:t>)</w:t>
      </w:r>
    </w:p>
    <w:p w:rsidR="00F76A50" w:rsidRPr="00F76A50" w:rsidRDefault="00F76A50" w:rsidP="00F76A50">
      <w:pPr>
        <w:ind w:firstLine="720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Использование уравнений (</w:t>
      </w:r>
      <w:r w:rsidR="00133EEA">
        <w:rPr>
          <w:sz w:val="28"/>
          <w:szCs w:val="28"/>
        </w:rPr>
        <w:t>10</w:t>
      </w:r>
      <w:r w:rsidRPr="00F76A50">
        <w:rPr>
          <w:sz w:val="28"/>
          <w:szCs w:val="28"/>
        </w:rPr>
        <w:t>) и (</w:t>
      </w:r>
      <w:r w:rsidR="00486ECE">
        <w:rPr>
          <w:sz w:val="28"/>
          <w:szCs w:val="28"/>
        </w:rPr>
        <w:t>1</w:t>
      </w:r>
      <w:r w:rsidR="00133EEA">
        <w:rPr>
          <w:sz w:val="28"/>
          <w:szCs w:val="28"/>
        </w:rPr>
        <w:t>1</w:t>
      </w:r>
      <w:r w:rsidRPr="00F76A50">
        <w:rPr>
          <w:sz w:val="28"/>
          <w:szCs w:val="28"/>
        </w:rPr>
        <w:t>) показало, тем не менее, для данных материалов существенное различие между расчетными и экспериментальными данными. Очевидно, что в</w:t>
      </w:r>
      <w:r w:rsidR="00133EEA">
        <w:rPr>
          <w:sz w:val="28"/>
          <w:szCs w:val="28"/>
        </w:rPr>
        <w:t xml:space="preserve"> них</w:t>
      </w:r>
      <w:r w:rsidRPr="00F76A50">
        <w:rPr>
          <w:sz w:val="28"/>
          <w:szCs w:val="28"/>
        </w:rPr>
        <w:t xml:space="preserve"> целесообразно ввести поправочные коэффициенты, которые учитывали бы форму частицы. В этом случае коэффициент сопротивления воздушного потока будет равен: </w:t>
      </w:r>
      <w:r w:rsidR="00935BE6" w:rsidRPr="00F76A50">
        <w:rPr>
          <w:position w:val="-16"/>
          <w:sz w:val="28"/>
          <w:szCs w:val="28"/>
        </w:rPr>
        <w:object w:dxaOrig="1180" w:dyaOrig="400">
          <v:shape id="_x0000_i1032" type="#_x0000_t75" style="width:65.25pt;height:23.25pt" o:ole="">
            <v:imagedata r:id="rId31" o:title=""/>
          </v:shape>
          <o:OLEObject Type="Embed" ProgID="Equation.3" ShapeID="_x0000_i1032" DrawAspect="Content" ObjectID="_1352222023" r:id="rId32"/>
        </w:object>
      </w:r>
      <w:r w:rsidRPr="00F76A50">
        <w:rPr>
          <w:sz w:val="28"/>
          <w:szCs w:val="28"/>
        </w:rPr>
        <w:t xml:space="preserve">, где </w:t>
      </w:r>
      <w:r w:rsidRPr="00F76A50">
        <w:rPr>
          <w:i/>
          <w:sz w:val="28"/>
          <w:szCs w:val="28"/>
          <w:lang w:val="en-US"/>
        </w:rPr>
        <w:t>f</w:t>
      </w:r>
      <w:r w:rsidRPr="00F76A50">
        <w:rPr>
          <w:sz w:val="28"/>
          <w:szCs w:val="28"/>
        </w:rPr>
        <w:t xml:space="preserve"> – поправочный коэффициент формы частицы.</w:t>
      </w:r>
    </w:p>
    <w:p w:rsidR="00F76A50" w:rsidRPr="007958DB" w:rsidRDefault="00F76A50" w:rsidP="00F76A50">
      <w:pPr>
        <w:ind w:firstLine="720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Путем подстановки в уравнения (</w:t>
      </w:r>
      <w:r w:rsidR="00133EEA">
        <w:rPr>
          <w:sz w:val="28"/>
          <w:szCs w:val="28"/>
        </w:rPr>
        <w:t>10</w:t>
      </w:r>
      <w:r w:rsidRPr="00F76A50">
        <w:rPr>
          <w:sz w:val="28"/>
          <w:szCs w:val="28"/>
        </w:rPr>
        <w:t>), (</w:t>
      </w:r>
      <w:r w:rsidR="00133EEA">
        <w:rPr>
          <w:sz w:val="28"/>
          <w:szCs w:val="28"/>
        </w:rPr>
        <w:t>11</w:t>
      </w:r>
      <w:r w:rsidRPr="00F76A50">
        <w:rPr>
          <w:sz w:val="28"/>
          <w:szCs w:val="28"/>
        </w:rPr>
        <w:t xml:space="preserve">) экспериментально найденных значений </w:t>
      </w:r>
      <w:r w:rsidRPr="00F76A50">
        <w:rPr>
          <w:i/>
          <w:sz w:val="28"/>
          <w:szCs w:val="28"/>
          <w:lang w:val="en-US"/>
        </w:rPr>
        <w:t>υ</w:t>
      </w:r>
      <w:r w:rsidRPr="00F76A50">
        <w:rPr>
          <w:i/>
          <w:sz w:val="28"/>
          <w:szCs w:val="28"/>
          <w:vertAlign w:val="subscript"/>
        </w:rPr>
        <w:t>вит</w:t>
      </w:r>
      <w:r w:rsidRPr="00F76A50">
        <w:rPr>
          <w:sz w:val="28"/>
          <w:szCs w:val="28"/>
        </w:rPr>
        <w:t xml:space="preserve"> </w:t>
      </w:r>
      <w:r w:rsidR="00603531">
        <w:rPr>
          <w:sz w:val="28"/>
          <w:szCs w:val="28"/>
        </w:rPr>
        <w:t>был</w:t>
      </w:r>
      <w:r w:rsidRPr="00F76A50">
        <w:rPr>
          <w:sz w:val="28"/>
          <w:szCs w:val="28"/>
        </w:rPr>
        <w:t xml:space="preserve"> опреде</w:t>
      </w:r>
      <w:r w:rsidR="00603531">
        <w:rPr>
          <w:sz w:val="28"/>
          <w:szCs w:val="28"/>
        </w:rPr>
        <w:t>лен</w:t>
      </w:r>
      <w:r w:rsidRPr="00F76A50">
        <w:rPr>
          <w:sz w:val="28"/>
          <w:szCs w:val="28"/>
        </w:rPr>
        <w:t xml:space="preserve"> реальный коэффициент </w:t>
      </w:r>
      <w:r w:rsidR="00603531">
        <w:rPr>
          <w:sz w:val="28"/>
          <w:szCs w:val="28"/>
        </w:rPr>
        <w:t>формы</w:t>
      </w:r>
      <w:r w:rsidRPr="00F76A50">
        <w:rPr>
          <w:sz w:val="28"/>
          <w:szCs w:val="28"/>
        </w:rPr>
        <w:t xml:space="preserve"> исследуемых частиц </w:t>
      </w:r>
      <w:r w:rsidR="00603531" w:rsidRPr="00603531">
        <w:rPr>
          <w:i/>
          <w:sz w:val="28"/>
          <w:szCs w:val="28"/>
          <w:lang w:val="en-US"/>
        </w:rPr>
        <w:t>f</w:t>
      </w:r>
      <w:r w:rsidR="00603531">
        <w:rPr>
          <w:sz w:val="28"/>
          <w:szCs w:val="28"/>
        </w:rPr>
        <w:t xml:space="preserve"> </w:t>
      </w:r>
      <w:r w:rsidRPr="00F76A50">
        <w:rPr>
          <w:sz w:val="28"/>
          <w:szCs w:val="28"/>
        </w:rPr>
        <w:t>(резиновой крошки, нитей и агрегатов пуха</w:t>
      </w:r>
      <w:r w:rsidR="006658B4">
        <w:rPr>
          <w:sz w:val="28"/>
          <w:szCs w:val="28"/>
        </w:rPr>
        <w:t>)</w:t>
      </w:r>
      <w:r w:rsidRPr="00F76A50">
        <w:rPr>
          <w:sz w:val="28"/>
          <w:szCs w:val="28"/>
        </w:rPr>
        <w:t xml:space="preserve">, который равен </w:t>
      </w:r>
      <w:r w:rsidR="00935BE6" w:rsidRPr="00F76A50">
        <w:rPr>
          <w:position w:val="-34"/>
          <w:sz w:val="28"/>
          <w:szCs w:val="28"/>
        </w:rPr>
        <w:object w:dxaOrig="1380" w:dyaOrig="760">
          <v:shape id="_x0000_i1033" type="#_x0000_t75" style="width:74.25pt;height:42pt" o:ole="">
            <v:imagedata r:id="rId33" o:title=""/>
          </v:shape>
          <o:OLEObject Type="Embed" ProgID="Equation.3" ShapeID="_x0000_i1033" DrawAspect="Content" ObjectID="_1352222024" r:id="rId34"/>
        </w:object>
      </w:r>
      <w:r w:rsidR="00603531">
        <w:rPr>
          <w:sz w:val="28"/>
          <w:szCs w:val="28"/>
        </w:rPr>
        <w:t>.</w:t>
      </w:r>
    </w:p>
    <w:p w:rsidR="00F76A50" w:rsidRPr="00603531" w:rsidRDefault="00F76A50" w:rsidP="00935BE6">
      <w:pPr>
        <w:ind w:firstLine="720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Рассчитанные таким образом коэффициенты формы частиц, обтекаемых воздушным потоком, </w:t>
      </w:r>
      <w:r w:rsidRPr="00F76A50">
        <w:rPr>
          <w:i/>
          <w:sz w:val="28"/>
          <w:szCs w:val="28"/>
          <w:lang w:val="en-US"/>
        </w:rPr>
        <w:t>f</w:t>
      </w:r>
      <w:r w:rsidRPr="00F76A50">
        <w:rPr>
          <w:sz w:val="28"/>
          <w:szCs w:val="28"/>
        </w:rPr>
        <w:t>, составили: для монолитных частиц резиновой крошки – 2,5; для агрегатов пуха – 1,68; для нит</w:t>
      </w:r>
      <w:r w:rsidR="00603531">
        <w:rPr>
          <w:sz w:val="28"/>
          <w:szCs w:val="28"/>
        </w:rPr>
        <w:t>ей</w:t>
      </w:r>
      <w:r w:rsidRPr="00F76A50">
        <w:rPr>
          <w:sz w:val="28"/>
          <w:szCs w:val="28"/>
        </w:rPr>
        <w:t xml:space="preserve"> – 0,15. </w:t>
      </w:r>
      <w:r w:rsidR="00603531">
        <w:rPr>
          <w:sz w:val="28"/>
          <w:szCs w:val="28"/>
        </w:rPr>
        <w:t xml:space="preserve">Таким образом, при расчете скоростей витания частиц резиновой крошки, нитей и агрегатов пуха, в уравнения (10,11) вместо коэффициента </w:t>
      </w:r>
      <w:proofErr w:type="spellStart"/>
      <w:r w:rsidR="00603531">
        <w:rPr>
          <w:i/>
          <w:sz w:val="28"/>
          <w:szCs w:val="28"/>
          <w:lang w:val="en-US"/>
        </w:rPr>
        <w:t>k</w:t>
      </w:r>
      <w:r w:rsidR="00603531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="00603531">
        <w:rPr>
          <w:sz w:val="28"/>
          <w:szCs w:val="28"/>
        </w:rPr>
        <w:t xml:space="preserve"> необходимо подставлять найденный нами коэффициент</w:t>
      </w:r>
      <w:r w:rsidR="006658B4">
        <w:rPr>
          <w:sz w:val="28"/>
          <w:szCs w:val="28"/>
        </w:rPr>
        <w:t xml:space="preserve"> сопротивления воздушного потока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sub>
        </m:sSub>
      </m:oMath>
      <w:r w:rsidR="006658B4">
        <w:rPr>
          <w:sz w:val="28"/>
          <w:szCs w:val="28"/>
        </w:rPr>
        <w:t xml:space="preserve">, который учитывает </w:t>
      </w:r>
      <w:r w:rsidR="00603531">
        <w:rPr>
          <w:sz w:val="28"/>
          <w:szCs w:val="28"/>
        </w:rPr>
        <w:t>формы данных частиц.</w:t>
      </w:r>
    </w:p>
    <w:p w:rsidR="00F76A50" w:rsidRDefault="00123FF7" w:rsidP="00F76A50">
      <w:pPr>
        <w:pStyle w:val="Style1"/>
        <w:widowControl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 четвертой главе</w:t>
      </w:r>
      <w:r w:rsidR="008B4BF6" w:rsidRPr="008B4BF6">
        <w:rPr>
          <w:sz w:val="28"/>
          <w:szCs w:val="28"/>
        </w:rPr>
        <w:t>, на основании ранее проведенных исследований,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предлагается интенсивно разрушать агрегаты волокна и резиновой крошки уже на входе в вибропневмосепаратор</w:t>
      </w:r>
      <w:r w:rsidR="00D4100C">
        <w:rPr>
          <w:sz w:val="28"/>
          <w:szCs w:val="28"/>
        </w:rPr>
        <w:t>, в результате чего предложена новая, усовершенствованная конструкция вибропневмосепаратора и метод</w:t>
      </w:r>
      <w:r w:rsidR="00A95040">
        <w:rPr>
          <w:sz w:val="28"/>
          <w:szCs w:val="28"/>
        </w:rPr>
        <w:t>ика</w:t>
      </w:r>
      <w:r w:rsidR="00D4100C">
        <w:rPr>
          <w:sz w:val="28"/>
          <w:szCs w:val="28"/>
        </w:rPr>
        <w:t xml:space="preserve"> ее расчета.</w:t>
      </w:r>
    </w:p>
    <w:p w:rsidR="00283CE9" w:rsidRPr="00F76A50" w:rsidRDefault="00A95040" w:rsidP="00283C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</w:t>
      </w:r>
      <w:r w:rsidR="00283CE9" w:rsidRPr="00F76A50">
        <w:rPr>
          <w:sz w:val="28"/>
          <w:szCs w:val="28"/>
        </w:rPr>
        <w:t xml:space="preserve"> измельчения изношенных автомобильных шин и предварительного извлечения </w:t>
      </w:r>
      <w:proofErr w:type="spellStart"/>
      <w:r w:rsidR="00283CE9" w:rsidRPr="00F76A50">
        <w:rPr>
          <w:sz w:val="28"/>
          <w:szCs w:val="28"/>
        </w:rPr>
        <w:t>металлокорда</w:t>
      </w:r>
      <w:proofErr w:type="spellEnd"/>
      <w:r w:rsidR="00283CE9" w:rsidRPr="00F76A50">
        <w:rPr>
          <w:sz w:val="28"/>
          <w:szCs w:val="28"/>
        </w:rPr>
        <w:t xml:space="preserve">, резинотканевая смесь накапливается в </w:t>
      </w:r>
      <w:proofErr w:type="gramStart"/>
      <w:r w:rsidR="00283CE9" w:rsidRPr="00F76A50">
        <w:rPr>
          <w:sz w:val="28"/>
          <w:szCs w:val="28"/>
        </w:rPr>
        <w:t>емкост</w:t>
      </w:r>
      <w:r>
        <w:rPr>
          <w:sz w:val="28"/>
          <w:szCs w:val="28"/>
        </w:rPr>
        <w:t>ях</w:t>
      </w:r>
      <w:proofErr w:type="gramEnd"/>
      <w:r w:rsidR="00283CE9" w:rsidRPr="00F76A50">
        <w:rPr>
          <w:sz w:val="28"/>
          <w:szCs w:val="28"/>
        </w:rPr>
        <w:t xml:space="preserve"> откуда по</w:t>
      </w:r>
      <w:r w:rsidR="00283CE9">
        <w:rPr>
          <w:sz w:val="28"/>
          <w:szCs w:val="28"/>
        </w:rPr>
        <w:t>ступает</w:t>
      </w:r>
      <w:r w:rsidR="00283CE9" w:rsidRPr="00F76A50">
        <w:rPr>
          <w:sz w:val="28"/>
          <w:szCs w:val="28"/>
        </w:rPr>
        <w:t xml:space="preserve"> в вибропневмосепаратор. </w:t>
      </w:r>
      <w:r>
        <w:rPr>
          <w:sz w:val="28"/>
          <w:szCs w:val="28"/>
        </w:rPr>
        <w:t>При транспортировании тары, в</w:t>
      </w:r>
      <w:r w:rsidR="00283CE9" w:rsidRPr="00F76A50">
        <w:rPr>
          <w:sz w:val="28"/>
          <w:szCs w:val="28"/>
        </w:rPr>
        <w:t>о время хранения в емкост</w:t>
      </w:r>
      <w:r>
        <w:rPr>
          <w:sz w:val="28"/>
          <w:szCs w:val="28"/>
        </w:rPr>
        <w:t>ях</w:t>
      </w:r>
      <w:r w:rsidR="00283CE9">
        <w:rPr>
          <w:sz w:val="28"/>
          <w:szCs w:val="28"/>
        </w:rPr>
        <w:t>,</w:t>
      </w:r>
      <w:r w:rsidR="00283CE9" w:rsidRPr="00F76A50">
        <w:rPr>
          <w:sz w:val="28"/>
          <w:szCs w:val="28"/>
        </w:rPr>
        <w:t xml:space="preserve"> смесь уплотняется, образуя при этом довольно прочные агрегаты волокна</w:t>
      </w:r>
      <w:r>
        <w:rPr>
          <w:sz w:val="28"/>
          <w:szCs w:val="28"/>
        </w:rPr>
        <w:t xml:space="preserve"> и резиновой крошки</w:t>
      </w:r>
      <w:r w:rsidR="00283CE9" w:rsidRPr="00F76A50">
        <w:rPr>
          <w:sz w:val="28"/>
          <w:szCs w:val="28"/>
        </w:rPr>
        <w:t>, что в дальнейшем негативно сказывается на процессе разделения смеси.</w:t>
      </w:r>
    </w:p>
    <w:p w:rsidR="00283CE9" w:rsidRDefault="00A95040" w:rsidP="00283C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эффективного отделения волокнистого материала от резиновой крошки необходимо было, во-первых, разрушить прочные агрегаты волокна и крошки, а во-вторых, равномерно распределить разделяемый материал тонким </w:t>
      </w:r>
      <w:proofErr w:type="spellStart"/>
      <w:r>
        <w:rPr>
          <w:sz w:val="28"/>
          <w:szCs w:val="28"/>
        </w:rPr>
        <w:t>монослоем</w:t>
      </w:r>
      <w:proofErr w:type="spellEnd"/>
      <w:r>
        <w:rPr>
          <w:sz w:val="28"/>
          <w:szCs w:val="28"/>
        </w:rPr>
        <w:t xml:space="preserve"> по всей ширине вибропневмосепаратора.</w:t>
      </w:r>
    </w:p>
    <w:p w:rsidR="00A95040" w:rsidRDefault="00A95040" w:rsidP="00283CE9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Поэтому нами было предложено интенсивно разрушать непрерывно подаваемые питателем агрегаты смеси, растрясать исходный материал в виде тонкого </w:t>
      </w:r>
      <w:proofErr w:type="spellStart"/>
      <w:r>
        <w:rPr>
          <w:sz w:val="28"/>
          <w:szCs w:val="28"/>
        </w:rPr>
        <w:t>монослоя</w:t>
      </w:r>
      <w:proofErr w:type="spellEnd"/>
      <w:r w:rsidR="009F3153">
        <w:rPr>
          <w:sz w:val="28"/>
          <w:szCs w:val="28"/>
        </w:rPr>
        <w:t>,</w:t>
      </w:r>
      <w:r>
        <w:rPr>
          <w:sz w:val="28"/>
          <w:szCs w:val="28"/>
        </w:rPr>
        <w:t xml:space="preserve"> в зоне подачи на решетку вибростола</w:t>
      </w:r>
      <w:r w:rsidR="009F315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F3153">
        <w:rPr>
          <w:sz w:val="28"/>
          <w:szCs w:val="28"/>
        </w:rPr>
        <w:t>а также</w:t>
      </w:r>
      <w:r>
        <w:rPr>
          <w:sz w:val="28"/>
          <w:szCs w:val="28"/>
        </w:rPr>
        <w:t xml:space="preserve"> удалять большую часть освобожденного волокна из разрыхленного падающего слоя, путем </w:t>
      </w:r>
      <w:r w:rsidR="009F3153">
        <w:rPr>
          <w:sz w:val="28"/>
          <w:szCs w:val="28"/>
        </w:rPr>
        <w:t xml:space="preserve">его </w:t>
      </w:r>
      <w:r>
        <w:rPr>
          <w:sz w:val="28"/>
          <w:szCs w:val="28"/>
        </w:rPr>
        <w:t>продува потоком воздуха в подающем и распределяющем материал патрубке.</w:t>
      </w:r>
      <w:proofErr w:type="gramEnd"/>
    </w:p>
    <w:p w:rsidR="00A95040" w:rsidRPr="00B91DC6" w:rsidRDefault="00A95040" w:rsidP="00283C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Разрушающими и растрясающими </w:t>
      </w:r>
      <w:r w:rsidR="00D14A59">
        <w:rPr>
          <w:sz w:val="28"/>
          <w:szCs w:val="28"/>
        </w:rPr>
        <w:t>агрегаты резинотканевой смеси явились 6 рядов стержней</w:t>
      </w:r>
      <w:r w:rsidR="006658B4">
        <w:rPr>
          <w:sz w:val="28"/>
          <w:szCs w:val="28"/>
        </w:rPr>
        <w:t>,</w:t>
      </w:r>
      <w:r w:rsidR="00D14A59">
        <w:rPr>
          <w:sz w:val="28"/>
          <w:szCs w:val="28"/>
        </w:rPr>
        <w:t xml:space="preserve"> вибрирующих вместе с </w:t>
      </w:r>
      <w:proofErr w:type="spellStart"/>
      <w:r w:rsidR="00D14A59">
        <w:rPr>
          <w:sz w:val="28"/>
          <w:szCs w:val="28"/>
        </w:rPr>
        <w:t>вибростолом</w:t>
      </w:r>
      <w:proofErr w:type="spellEnd"/>
      <w:r w:rsidR="00D14A59">
        <w:rPr>
          <w:sz w:val="28"/>
          <w:szCs w:val="28"/>
        </w:rPr>
        <w:t>, оптимальный шаг между которыми был найден путем специальных исследований.</w:t>
      </w:r>
    </w:p>
    <w:p w:rsidR="00283CE9" w:rsidRPr="00F76A50" w:rsidRDefault="00283CE9" w:rsidP="006658B4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С целью определения эффективности разрыхления </w:t>
      </w:r>
      <w:r w:rsidR="009D38E6">
        <w:rPr>
          <w:sz w:val="28"/>
          <w:szCs w:val="28"/>
        </w:rPr>
        <w:t xml:space="preserve">агрегатов </w:t>
      </w:r>
      <w:r w:rsidRPr="00F76A50">
        <w:rPr>
          <w:sz w:val="28"/>
          <w:szCs w:val="28"/>
        </w:rPr>
        <w:t xml:space="preserve">и </w:t>
      </w:r>
      <w:r w:rsidR="009D38E6">
        <w:rPr>
          <w:sz w:val="28"/>
          <w:szCs w:val="28"/>
        </w:rPr>
        <w:t>от</w:t>
      </w:r>
      <w:r w:rsidRPr="00F76A50">
        <w:rPr>
          <w:sz w:val="28"/>
          <w:szCs w:val="28"/>
        </w:rPr>
        <w:t>деления</w:t>
      </w:r>
      <w:r w:rsidR="009D38E6">
        <w:rPr>
          <w:sz w:val="28"/>
          <w:szCs w:val="28"/>
        </w:rPr>
        <w:t xml:space="preserve"> волокна</w:t>
      </w:r>
      <w:r w:rsidRPr="00F76A50">
        <w:rPr>
          <w:sz w:val="28"/>
          <w:szCs w:val="28"/>
        </w:rPr>
        <w:t xml:space="preserve"> в загрузочном патрубке </w:t>
      </w:r>
      <w:r>
        <w:rPr>
          <w:sz w:val="28"/>
          <w:szCs w:val="28"/>
        </w:rPr>
        <w:t>был проведен ряд исследований.</w:t>
      </w:r>
    </w:p>
    <w:p w:rsidR="00283CE9" w:rsidRPr="00F76A50" w:rsidRDefault="00283CE9" w:rsidP="00283CE9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 рисунке </w:t>
      </w:r>
      <w:r w:rsidR="009D38E6">
        <w:rPr>
          <w:noProof/>
          <w:sz w:val="28"/>
          <w:szCs w:val="28"/>
        </w:rPr>
        <w:t>8</w:t>
      </w:r>
      <w:r w:rsidRPr="00F76A50">
        <w:rPr>
          <w:noProof/>
          <w:sz w:val="28"/>
          <w:szCs w:val="28"/>
        </w:rPr>
        <w:t xml:space="preserve"> представлены фотографии резинотканевой смеси до загрузки в патрубок и после разрыхления</w:t>
      </w:r>
      <w:r w:rsidR="009D38E6">
        <w:rPr>
          <w:noProof/>
          <w:sz w:val="28"/>
          <w:szCs w:val="28"/>
        </w:rPr>
        <w:t xml:space="preserve"> смеси и удаления волокон</w:t>
      </w:r>
      <w:r w:rsidRPr="00F76A50">
        <w:rPr>
          <w:noProof/>
          <w:sz w:val="28"/>
          <w:szCs w:val="28"/>
        </w:rPr>
        <w:t xml:space="preserve"> в нем.</w:t>
      </w:r>
    </w:p>
    <w:p w:rsidR="003631AE" w:rsidRPr="00F76A50" w:rsidRDefault="00283CE9" w:rsidP="003631AE">
      <w:pPr>
        <w:ind w:firstLine="709"/>
        <w:jc w:val="both"/>
        <w:rPr>
          <w:noProof/>
          <w:sz w:val="28"/>
          <w:szCs w:val="28"/>
        </w:rPr>
      </w:pPr>
      <w:r w:rsidRPr="00F76A50">
        <w:rPr>
          <w:noProof/>
          <w:sz w:val="28"/>
          <w:szCs w:val="28"/>
        </w:rPr>
        <w:drawing>
          <wp:inline distT="0" distB="0" distL="0" distR="0">
            <wp:extent cx="2094758" cy="2094758"/>
            <wp:effectExtent l="19050" t="19050" r="19792" b="19792"/>
            <wp:docPr id="4" name="Рисунок 13" descr="C:\Users\Alexander\Desktop\фото установки\DSCN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ander\Desktop\фото установки\DSCN177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87" cy="20998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A50">
        <w:rPr>
          <w:noProof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t xml:space="preserve">     </w:t>
      </w:r>
      <w:r w:rsidRPr="00F76A50">
        <w:rPr>
          <w:noProof/>
          <w:sz w:val="28"/>
          <w:szCs w:val="28"/>
        </w:rPr>
        <w:t xml:space="preserve">     </w:t>
      </w:r>
      <w:r w:rsidRPr="00F76A50">
        <w:rPr>
          <w:noProof/>
          <w:sz w:val="28"/>
          <w:szCs w:val="28"/>
        </w:rPr>
        <w:drawing>
          <wp:inline distT="0" distB="0" distL="0" distR="0">
            <wp:extent cx="2149992" cy="2149992"/>
            <wp:effectExtent l="19050" t="19050" r="21708" b="21708"/>
            <wp:docPr id="10" name="Рисунок 14" descr="C:\Users\Alexander\Desktop\фото установки\DSCN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ander\Desktop\фото установки\DSCN178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45" cy="21535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3CE9" w:rsidRPr="00F76A50" w:rsidRDefault="00283CE9" w:rsidP="00283CE9">
      <w:pPr>
        <w:ind w:firstLine="709"/>
        <w:jc w:val="both"/>
        <w:rPr>
          <w:noProof/>
          <w:sz w:val="28"/>
          <w:szCs w:val="28"/>
        </w:rPr>
      </w:pPr>
      <w:r w:rsidRPr="00F76A50">
        <w:rPr>
          <w:noProof/>
          <w:sz w:val="28"/>
          <w:szCs w:val="28"/>
        </w:rPr>
        <w:t xml:space="preserve">                     а)                                                                    б)</w:t>
      </w:r>
    </w:p>
    <w:p w:rsidR="00E6302F" w:rsidRDefault="00283CE9" w:rsidP="00927E5E">
      <w:pPr>
        <w:ind w:firstLine="709"/>
        <w:jc w:val="center"/>
        <w:rPr>
          <w:noProof/>
          <w:sz w:val="28"/>
          <w:szCs w:val="28"/>
        </w:rPr>
      </w:pPr>
      <w:r w:rsidRPr="00F76A50">
        <w:rPr>
          <w:noProof/>
          <w:sz w:val="28"/>
          <w:szCs w:val="28"/>
        </w:rPr>
        <w:t xml:space="preserve">Рис. </w:t>
      </w:r>
      <w:r w:rsidR="009D38E6">
        <w:rPr>
          <w:noProof/>
          <w:sz w:val="28"/>
          <w:szCs w:val="28"/>
        </w:rPr>
        <w:t>8</w:t>
      </w:r>
      <w:r w:rsidRPr="00F76A50">
        <w:rPr>
          <w:noProof/>
          <w:sz w:val="28"/>
          <w:szCs w:val="28"/>
        </w:rPr>
        <w:t>. Резинотканевая смесь а) до загрузки в установку;</w:t>
      </w:r>
      <w:r w:rsidR="008476A9">
        <w:rPr>
          <w:noProof/>
          <w:sz w:val="28"/>
          <w:szCs w:val="28"/>
        </w:rPr>
        <w:t xml:space="preserve"> </w:t>
      </w:r>
      <w:r w:rsidRPr="00F76A50">
        <w:rPr>
          <w:noProof/>
          <w:sz w:val="28"/>
          <w:szCs w:val="28"/>
        </w:rPr>
        <w:t xml:space="preserve">б) на </w:t>
      </w:r>
      <w:r w:rsidR="007043BE">
        <w:rPr>
          <w:noProof/>
          <w:sz w:val="28"/>
          <w:szCs w:val="28"/>
        </w:rPr>
        <w:t>выходе из загрузочного патрубка</w:t>
      </w:r>
    </w:p>
    <w:p w:rsidR="00E6302F" w:rsidRPr="00F76A50" w:rsidRDefault="00283CE9" w:rsidP="00927E5E">
      <w:pPr>
        <w:spacing w:before="120"/>
        <w:ind w:firstLine="360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Результаты </w:t>
      </w:r>
      <w:r w:rsidR="009D38E6">
        <w:rPr>
          <w:sz w:val="28"/>
          <w:szCs w:val="28"/>
        </w:rPr>
        <w:t>исследований</w:t>
      </w:r>
      <w:r w:rsidRPr="00F76A50">
        <w:rPr>
          <w:sz w:val="28"/>
          <w:szCs w:val="28"/>
        </w:rPr>
        <w:t xml:space="preserve"> приведены на рис. </w:t>
      </w:r>
      <w:r w:rsidR="009D38E6">
        <w:rPr>
          <w:sz w:val="28"/>
          <w:szCs w:val="28"/>
        </w:rPr>
        <w:t>9</w:t>
      </w:r>
      <w:r w:rsidRPr="00F76A50">
        <w:rPr>
          <w:sz w:val="28"/>
          <w:szCs w:val="28"/>
        </w:rPr>
        <w:t>.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4393"/>
      </w:tblGrid>
      <w:tr w:rsidR="00283CE9" w:rsidRPr="00F76A50" w:rsidTr="00283CE9">
        <w:tc>
          <w:tcPr>
            <w:tcW w:w="5211" w:type="dxa"/>
          </w:tcPr>
          <w:p w:rsidR="00283CE9" w:rsidRPr="00F76A50" w:rsidRDefault="00283CE9" w:rsidP="00283CE9">
            <w:pPr>
              <w:jc w:val="center"/>
              <w:rPr>
                <w:b/>
                <w:sz w:val="28"/>
                <w:szCs w:val="28"/>
              </w:rPr>
            </w:pPr>
            <w:r w:rsidRPr="00F76A50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25091" cy="2232561"/>
                  <wp:effectExtent l="0" t="0" r="0" b="0"/>
                  <wp:docPr id="16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:rsidR="00283CE9" w:rsidRDefault="00283CE9" w:rsidP="00283CE9">
            <w:pPr>
              <w:jc w:val="both"/>
              <w:rPr>
                <w:sz w:val="28"/>
                <w:szCs w:val="28"/>
              </w:rPr>
            </w:pPr>
          </w:p>
          <w:p w:rsidR="006658B4" w:rsidRDefault="006658B4" w:rsidP="006658B4">
            <w:pPr>
              <w:jc w:val="both"/>
              <w:rPr>
                <w:sz w:val="28"/>
                <w:szCs w:val="28"/>
              </w:rPr>
            </w:pPr>
          </w:p>
          <w:p w:rsidR="00283CE9" w:rsidRPr="00F76A50" w:rsidRDefault="00283CE9" w:rsidP="006658B4">
            <w:pPr>
              <w:jc w:val="both"/>
              <w:rPr>
                <w:sz w:val="28"/>
                <w:szCs w:val="28"/>
              </w:rPr>
            </w:pPr>
            <w:r w:rsidRPr="00F76A50">
              <w:rPr>
                <w:sz w:val="28"/>
                <w:szCs w:val="28"/>
              </w:rPr>
              <w:t xml:space="preserve">Рис </w:t>
            </w:r>
            <w:r w:rsidR="009D38E6">
              <w:rPr>
                <w:sz w:val="28"/>
                <w:szCs w:val="28"/>
              </w:rPr>
              <w:t>9</w:t>
            </w:r>
            <w:r w:rsidRPr="00F76A50">
              <w:rPr>
                <w:sz w:val="28"/>
                <w:szCs w:val="28"/>
              </w:rPr>
              <w:t>. Влияние скорости потока воздуха</w:t>
            </w:r>
            <w:r w:rsidR="009D38E6">
              <w:rPr>
                <w:sz w:val="28"/>
                <w:szCs w:val="28"/>
              </w:rPr>
              <w:t xml:space="preserve"> в патрубке</w:t>
            </w:r>
            <w:r w:rsidRPr="00F76A50">
              <w:rPr>
                <w:sz w:val="28"/>
                <w:szCs w:val="28"/>
              </w:rPr>
              <w:t xml:space="preserve"> на унос резиновой крошки </w:t>
            </w:r>
            <w:r w:rsidR="009D38E6">
              <w:rPr>
                <w:sz w:val="28"/>
                <w:szCs w:val="28"/>
              </w:rPr>
              <w:t>и волокна</w:t>
            </w:r>
            <w:r w:rsidRPr="00F76A50">
              <w:rPr>
                <w:sz w:val="28"/>
                <w:szCs w:val="28"/>
              </w:rPr>
              <w:t xml:space="preserve">: </w:t>
            </w:r>
          </w:p>
          <w:p w:rsidR="006658B4" w:rsidRDefault="00283CE9" w:rsidP="006658B4">
            <w:pPr>
              <w:jc w:val="both"/>
              <w:rPr>
                <w:sz w:val="28"/>
                <w:szCs w:val="28"/>
              </w:rPr>
            </w:pPr>
            <w:r w:rsidRPr="00F76A50">
              <w:rPr>
                <w:sz w:val="28"/>
                <w:szCs w:val="28"/>
              </w:rPr>
              <w:t>1) 0,3мм; 2</w:t>
            </w:r>
            <w:r>
              <w:rPr>
                <w:sz w:val="28"/>
                <w:szCs w:val="28"/>
              </w:rPr>
              <w:t>)</w:t>
            </w:r>
            <w:r w:rsidRPr="00F76A50">
              <w:rPr>
                <w:sz w:val="28"/>
                <w:szCs w:val="28"/>
              </w:rPr>
              <w:t xml:space="preserve"> 0,5 мм; 3) 0,9 мм;</w:t>
            </w:r>
          </w:p>
          <w:p w:rsidR="006658B4" w:rsidRDefault="00283CE9" w:rsidP="006658B4">
            <w:pPr>
              <w:jc w:val="both"/>
              <w:rPr>
                <w:sz w:val="28"/>
                <w:szCs w:val="28"/>
              </w:rPr>
            </w:pPr>
            <w:r w:rsidRPr="00F76A5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)</w:t>
            </w:r>
            <w:r w:rsidRPr="00F76A50">
              <w:rPr>
                <w:sz w:val="28"/>
                <w:szCs w:val="28"/>
              </w:rPr>
              <w:t xml:space="preserve"> 1,5 мм;5</w:t>
            </w:r>
            <w:r>
              <w:rPr>
                <w:sz w:val="28"/>
                <w:szCs w:val="28"/>
              </w:rPr>
              <w:t>)</w:t>
            </w:r>
            <w:r w:rsidRPr="00F76A50">
              <w:rPr>
                <w:sz w:val="28"/>
                <w:szCs w:val="28"/>
              </w:rPr>
              <w:t xml:space="preserve"> 2,5 мм;</w:t>
            </w:r>
          </w:p>
          <w:p w:rsidR="00283CE9" w:rsidRPr="00F76A50" w:rsidRDefault="00283CE9" w:rsidP="006658B4">
            <w:pPr>
              <w:jc w:val="both"/>
              <w:rPr>
                <w:b/>
                <w:sz w:val="28"/>
                <w:szCs w:val="28"/>
              </w:rPr>
            </w:pPr>
            <w:r w:rsidRPr="00F76A50">
              <w:rPr>
                <w:sz w:val="28"/>
                <w:szCs w:val="28"/>
              </w:rPr>
              <w:t>6) текстильно</w:t>
            </w:r>
            <w:r w:rsidR="009D38E6">
              <w:rPr>
                <w:sz w:val="28"/>
                <w:szCs w:val="28"/>
              </w:rPr>
              <w:t>е</w:t>
            </w:r>
            <w:r w:rsidRPr="00F76A50">
              <w:rPr>
                <w:sz w:val="28"/>
                <w:szCs w:val="28"/>
              </w:rPr>
              <w:t xml:space="preserve"> волокн</w:t>
            </w:r>
            <w:r w:rsidR="009D38E6">
              <w:rPr>
                <w:sz w:val="28"/>
                <w:szCs w:val="28"/>
              </w:rPr>
              <w:t>о</w:t>
            </w:r>
          </w:p>
        </w:tc>
      </w:tr>
    </w:tbl>
    <w:p w:rsidR="00283CE9" w:rsidRPr="00F76A50" w:rsidRDefault="00283CE9" w:rsidP="00283CE9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В результате обработки экспериментальных данных, с применением прикладной математической программы, были получены эмпирические зависимости, позволяющ</w:t>
      </w:r>
      <w:r>
        <w:rPr>
          <w:sz w:val="28"/>
          <w:szCs w:val="28"/>
        </w:rPr>
        <w:t>ие</w:t>
      </w:r>
      <w:r w:rsidRPr="00F76A50">
        <w:rPr>
          <w:sz w:val="28"/>
          <w:szCs w:val="28"/>
        </w:rPr>
        <w:t xml:space="preserve"> определить влияние скорости потока воздуха на унос текстильн</w:t>
      </w:r>
      <w:r w:rsidR="009D38E6">
        <w:rPr>
          <w:sz w:val="28"/>
          <w:szCs w:val="28"/>
        </w:rPr>
        <w:t>ых</w:t>
      </w:r>
      <w:r w:rsidRPr="00F76A50">
        <w:rPr>
          <w:sz w:val="28"/>
          <w:szCs w:val="28"/>
        </w:rPr>
        <w:t xml:space="preserve"> </w:t>
      </w:r>
      <w:r w:rsidR="009D38E6">
        <w:rPr>
          <w:sz w:val="28"/>
          <w:szCs w:val="28"/>
        </w:rPr>
        <w:t>волокон</w:t>
      </w:r>
      <w:r w:rsidRPr="00F76A50">
        <w:rPr>
          <w:sz w:val="28"/>
          <w:szCs w:val="28"/>
        </w:rPr>
        <w:t xml:space="preserve"> и самой мелкой фракции резиновой крошки</w:t>
      </w:r>
      <w:r w:rsidR="009D38E6">
        <w:rPr>
          <w:sz w:val="28"/>
          <w:szCs w:val="28"/>
        </w:rPr>
        <w:t xml:space="preserve"> </w:t>
      </w:r>
      <w:r w:rsidR="009D38E6" w:rsidRPr="00F76A50">
        <w:rPr>
          <w:sz w:val="28"/>
          <w:szCs w:val="28"/>
        </w:rPr>
        <w:t>в загрузочном патрубке</w:t>
      </w:r>
      <w:r w:rsidR="009D38E6">
        <w:rPr>
          <w:sz w:val="28"/>
          <w:szCs w:val="28"/>
        </w:rPr>
        <w:t>, размеры частиц которой менее 0,3мм</w:t>
      </w:r>
      <w:r w:rsidRPr="00F76A50">
        <w:rPr>
          <w:sz w:val="28"/>
          <w:szCs w:val="28"/>
        </w:rPr>
        <w:t>.</w:t>
      </w:r>
    </w:p>
    <w:p w:rsidR="00283CE9" w:rsidRDefault="009D38E6" w:rsidP="00283CE9">
      <w:pPr>
        <w:pStyle w:val="Style2"/>
        <w:widowControl/>
        <w:spacing w:line="240" w:lineRule="auto"/>
        <w:ind w:firstLine="709"/>
        <w:rPr>
          <w:rStyle w:val="FontStyle62"/>
          <w:b w:val="0"/>
          <w:sz w:val="28"/>
          <w:szCs w:val="28"/>
        </w:rPr>
      </w:pPr>
      <w:r>
        <w:rPr>
          <w:rStyle w:val="FontStyle62"/>
          <w:b w:val="0"/>
          <w:sz w:val="28"/>
          <w:szCs w:val="28"/>
        </w:rPr>
        <w:t xml:space="preserve">Найденные зависимости позволяют нам найти такую скорость потока </w:t>
      </w:r>
      <w:r w:rsidR="000720D4">
        <w:rPr>
          <w:rStyle w:val="FontStyle62"/>
          <w:b w:val="0"/>
          <w:sz w:val="28"/>
          <w:szCs w:val="28"/>
        </w:rPr>
        <w:t>воздуха в отсасывающем патрубке, при которой</w:t>
      </w:r>
      <w:r w:rsidR="009F3153">
        <w:rPr>
          <w:rStyle w:val="FontStyle62"/>
          <w:b w:val="0"/>
          <w:sz w:val="28"/>
          <w:szCs w:val="28"/>
        </w:rPr>
        <w:t xml:space="preserve"> из исходной </w:t>
      </w:r>
      <w:proofErr w:type="gramStart"/>
      <w:r w:rsidR="009F3153">
        <w:rPr>
          <w:rStyle w:val="FontStyle62"/>
          <w:b w:val="0"/>
          <w:sz w:val="28"/>
          <w:szCs w:val="28"/>
        </w:rPr>
        <w:t>смеси</w:t>
      </w:r>
      <w:proofErr w:type="gramEnd"/>
      <w:r w:rsidR="000720D4">
        <w:rPr>
          <w:rStyle w:val="FontStyle62"/>
          <w:b w:val="0"/>
          <w:sz w:val="28"/>
          <w:szCs w:val="28"/>
        </w:rPr>
        <w:t xml:space="preserve"> возможно удалить уже на первой стадии разделения максимальное количество волокна (до 60%) при минимальном уносе частиц резиновой крошки (до 18%).</w:t>
      </w:r>
    </w:p>
    <w:p w:rsidR="00D4100C" w:rsidRDefault="000720D4" w:rsidP="00283CE9">
      <w:pPr>
        <w:pStyle w:val="Style2"/>
        <w:widowControl/>
        <w:spacing w:line="240" w:lineRule="auto"/>
        <w:ind w:firstLine="709"/>
        <w:rPr>
          <w:rStyle w:val="FontStyle62"/>
          <w:b w:val="0"/>
          <w:sz w:val="28"/>
          <w:szCs w:val="28"/>
        </w:rPr>
      </w:pPr>
      <w:r>
        <w:rPr>
          <w:rStyle w:val="FontStyle62"/>
          <w:b w:val="0"/>
          <w:sz w:val="28"/>
          <w:szCs w:val="28"/>
        </w:rPr>
        <w:t xml:space="preserve">Схема нового, запатентованного вибропневмосепаратора с двумя стадиями отделения </w:t>
      </w:r>
      <w:r w:rsidR="00E6302F">
        <w:rPr>
          <w:rStyle w:val="FontStyle62"/>
          <w:b w:val="0"/>
          <w:sz w:val="28"/>
          <w:szCs w:val="28"/>
        </w:rPr>
        <w:t xml:space="preserve">резиновой крошки от </w:t>
      </w:r>
      <w:r>
        <w:rPr>
          <w:rStyle w:val="FontStyle62"/>
          <w:b w:val="0"/>
          <w:sz w:val="28"/>
          <w:szCs w:val="28"/>
        </w:rPr>
        <w:t>волокна, представлена</w:t>
      </w:r>
      <w:r w:rsidR="00D4100C">
        <w:rPr>
          <w:rStyle w:val="FontStyle62"/>
          <w:b w:val="0"/>
          <w:sz w:val="28"/>
          <w:szCs w:val="28"/>
        </w:rPr>
        <w:t xml:space="preserve"> </w:t>
      </w:r>
      <w:r>
        <w:rPr>
          <w:rStyle w:val="FontStyle62"/>
          <w:b w:val="0"/>
          <w:sz w:val="28"/>
          <w:szCs w:val="28"/>
        </w:rPr>
        <w:t>рис. 10</w:t>
      </w:r>
      <w:r w:rsidR="00D4100C">
        <w:rPr>
          <w:rStyle w:val="FontStyle62"/>
          <w:b w:val="0"/>
          <w:sz w:val="28"/>
          <w:szCs w:val="28"/>
        </w:rPr>
        <w:t>.</w:t>
      </w:r>
    </w:p>
    <w:p w:rsidR="00924192" w:rsidRDefault="002B6529" w:rsidP="00B1533E">
      <w:pPr>
        <w:pStyle w:val="Style2"/>
        <w:widowControl/>
        <w:spacing w:line="240" w:lineRule="auto"/>
        <w:jc w:val="center"/>
        <w:rPr>
          <w:rStyle w:val="FontStyle62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144" style="position:absolute;left:0;text-align:left;margin-left:367.8pt;margin-top:61.2pt;width:9.35pt;height:16.9pt;z-index:251698176" stroked="f">
            <v:textbox style="mso-next-textbox:#_x0000_s1144">
              <w:txbxContent>
                <w:p w:rsidR="00466F41" w:rsidRPr="000A43E6" w:rsidRDefault="00466F41" w:rsidP="008C11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16840" cy="215265"/>
                        <wp:effectExtent l="19050" t="0" r="0" b="0"/>
                        <wp:docPr id="22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Cs/>
          <w:noProof/>
          <w:sz w:val="28"/>
          <w:szCs w:val="28"/>
        </w:rPr>
        <w:pict>
          <v:shape id="_x0000_s1143" type="#_x0000_t32" style="position:absolute;left:0;text-align:left;margin-left:378.5pt;margin-top:59.25pt;width:43.5pt;height:10.25pt;flip:y;z-index:251697152" o:connectortype="straight"/>
        </w:pict>
      </w:r>
      <w:r>
        <w:rPr>
          <w:bCs/>
          <w:noProof/>
          <w:sz w:val="28"/>
          <w:szCs w:val="28"/>
        </w:rPr>
        <w:pict>
          <v:shape id="_x0000_s1142" type="#_x0000_t32" style="position:absolute;left:0;text-align:left;margin-left:378.5pt;margin-top:69.5pt;width:33.85pt;height:8.6pt;z-index:251696128" o:connectortype="straight"/>
        </w:pict>
      </w:r>
      <w:r>
        <w:rPr>
          <w:bCs/>
          <w:noProof/>
          <w:sz w:val="28"/>
          <w:szCs w:val="28"/>
        </w:rPr>
        <w:pict>
          <v:rect id="_x0000_s1141" style="position:absolute;left:0;text-align:left;margin-left:234.3pt;margin-top:108.3pt;width:9.35pt;height:16.9pt;z-index:251695104" stroked="f">
            <v:textbox style="mso-next-textbox:#_x0000_s1141">
              <w:txbxContent>
                <w:p w:rsidR="00466F41" w:rsidRPr="000A43E6" w:rsidRDefault="00466F41" w:rsidP="008C11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16840" cy="215265"/>
                        <wp:effectExtent l="19050" t="0" r="0" b="0"/>
                        <wp:docPr id="8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Cs/>
          <w:noProof/>
          <w:sz w:val="28"/>
          <w:szCs w:val="28"/>
        </w:rPr>
        <w:pict>
          <v:rect id="_x0000_s1138" style="position:absolute;left:0;text-align:left;margin-left:157.25pt;margin-top:96.3pt;width:9.35pt;height:16.9pt;z-index:251694080" stroked="f">
            <v:textbox style="mso-next-textbox:#_x0000_s1138">
              <w:txbxContent>
                <w:p w:rsidR="00466F41" w:rsidRPr="000A43E6" w:rsidRDefault="00466F41" w:rsidP="008C11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16840" cy="215265"/>
                        <wp:effectExtent l="1905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Cs/>
          <w:noProof/>
          <w:sz w:val="28"/>
          <w:szCs w:val="28"/>
        </w:rPr>
        <w:pict>
          <v:rect id="_x0000_s1137" style="position:absolute;left:0;text-align:left;margin-left:91.15pt;margin-top:91.2pt;width:9.35pt;height:16.9pt;z-index:251693056" stroked="f">
            <v:textbox style="mso-next-textbox:#_x0000_s1137">
              <w:txbxContent>
                <w:p w:rsidR="00466F41" w:rsidRPr="000A43E6" w:rsidRDefault="00466F41" w:rsidP="008C11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rect>
        </w:pict>
      </w:r>
      <w:r>
        <w:rPr>
          <w:bCs/>
          <w:noProof/>
          <w:sz w:val="28"/>
          <w:szCs w:val="28"/>
        </w:rPr>
        <w:pict>
          <v:rect id="_x0000_s1135" style="position:absolute;left:0;text-align:left;margin-left:67.15pt;margin-top:34.8pt;width:16.05pt;height:16.9pt;z-index:251692032" stroked="f">
            <v:textbox style="mso-next-textbox:#_x0000_s1135">
              <w:txbxContent>
                <w:p w:rsidR="00466F41" w:rsidRPr="000A43E6" w:rsidRDefault="00466F41" w:rsidP="000A43E6">
                  <w:pPr>
                    <w:jc w:val="center"/>
                    <w:rPr>
                      <w:sz w:val="16"/>
                      <w:szCs w:val="16"/>
                    </w:rPr>
                  </w:pPr>
                  <w:r w:rsidRPr="000A43E6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>
        <w:rPr>
          <w:bCs/>
          <w:noProof/>
          <w:sz w:val="28"/>
          <w:szCs w:val="28"/>
        </w:rPr>
        <w:pict>
          <v:shape id="_x0000_s1134" type="#_x0000_t32" style="position:absolute;left:0;text-align:left;margin-left:206pt;margin-top:117.75pt;width:28.3pt;height:29.1pt;flip:y;z-index:251691008" o:connectortype="straight"/>
        </w:pict>
      </w:r>
      <w:r>
        <w:rPr>
          <w:bCs/>
          <w:noProof/>
          <w:sz w:val="28"/>
          <w:szCs w:val="28"/>
        </w:rPr>
        <w:pict>
          <v:shape id="_x0000_s1133" type="#_x0000_t32" style="position:absolute;left:0;text-align:left;margin-left:125.25pt;margin-top:108.1pt;width:30.85pt;height:30.65pt;flip:y;z-index:251689984" o:connectortype="straight"/>
        </w:pict>
      </w:r>
      <w:r>
        <w:rPr>
          <w:bCs/>
          <w:noProof/>
          <w:sz w:val="28"/>
          <w:szCs w:val="28"/>
        </w:rPr>
        <w:pict>
          <v:shape id="_x0000_s1132" type="#_x0000_t32" style="position:absolute;left:0;text-align:left;margin-left:53.9pt;margin-top:99.95pt;width:37.25pt;height:29.95pt;flip:y;z-index:251688960" o:connectortype="straight"/>
        </w:pict>
      </w:r>
      <w:r>
        <w:rPr>
          <w:bCs/>
          <w:noProof/>
          <w:sz w:val="28"/>
          <w:szCs w:val="28"/>
        </w:rPr>
        <w:pict>
          <v:shape id="_x0000_s1131" type="#_x0000_t32" style="position:absolute;left:0;text-align:left;margin-left:45.1pt;margin-top:46.35pt;width:22.05pt;height:23.15pt;flip:y;z-index:251687936" o:connectortype="straight"/>
        </w:pict>
      </w:r>
      <w:r>
        <w:rPr>
          <w:bCs/>
          <w:noProof/>
          <w:sz w:val="28"/>
          <w:szCs w:val="28"/>
        </w:rPr>
        <w:pict>
          <v:shape id="_x0000_s1129" type="#_x0000_t32" style="position:absolute;left:0;text-align:left;margin-left:166.6pt;margin-top:143.45pt;width:1.7pt;height:16.25pt;flip:x;z-index:251686912" o:connectortype="straight"/>
        </w:pict>
      </w:r>
      <w:r>
        <w:rPr>
          <w:bCs/>
          <w:noProof/>
          <w:sz w:val="28"/>
          <w:szCs w:val="28"/>
        </w:rPr>
        <w:pict>
          <v:shape id="_x0000_s1128" type="#_x0000_t32" style="position:absolute;left:0;text-align:left;margin-left:27.55pt;margin-top:148.6pt;width:194.3pt;height:22.7pt;z-index:251685888" o:connectortype="straight">
            <v:stroke dashstyle="dash"/>
          </v:shape>
        </w:pict>
      </w:r>
      <w:r>
        <w:rPr>
          <w:bCs/>
          <w:noProof/>
          <w:sz w:val="28"/>
          <w:szCs w:val="28"/>
        </w:rPr>
        <w:pict>
          <v:shape id="_x0000_s1127" type="#_x0000_t32" style="position:absolute;left:0;text-align:left;margin-left:89.25pt;margin-top:134.45pt;width:219.05pt;height:25.25pt;z-index:251684864" o:connectortype="straight">
            <v:stroke dashstyle="dash"/>
          </v:shape>
        </w:pict>
      </w:r>
      <w:r w:rsidR="00C6466F">
        <w:rPr>
          <w:bCs/>
          <w:noProof/>
          <w:sz w:val="28"/>
          <w:szCs w:val="28"/>
        </w:rPr>
        <w:drawing>
          <wp:inline distT="0" distB="0" distL="0" distR="0">
            <wp:extent cx="6114415" cy="2783205"/>
            <wp:effectExtent l="19050" t="0" r="635" b="0"/>
            <wp:docPr id="3" name="Рисунок 11" descr="C:\Users\Alexander\Desktop\фото установки\СЕПАРАТОР схема(исправл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ander\Desktop\фото установки\СЕПАРАТОР схема(исправл)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11" w:rsidRPr="007043BE" w:rsidRDefault="00924192" w:rsidP="005C4FFB">
      <w:pPr>
        <w:pStyle w:val="af"/>
        <w:shd w:val="clear" w:color="auto" w:fill="FFFFFF"/>
        <w:spacing w:after="0" w:line="240" w:lineRule="auto"/>
        <w:ind w:left="0"/>
        <w:jc w:val="both"/>
        <w:rPr>
          <w:rStyle w:val="FontStyle62"/>
          <w:rFonts w:asciiTheme="minorHAnsi" w:hAnsiTheme="minorHAnsi" w:cstheme="minorBidi"/>
          <w:b w:val="0"/>
          <w:bCs w:val="0"/>
          <w:sz w:val="28"/>
          <w:szCs w:val="28"/>
        </w:rPr>
      </w:pPr>
      <w:r w:rsidRPr="007043BE">
        <w:rPr>
          <w:sz w:val="28"/>
          <w:szCs w:val="28"/>
        </w:rPr>
        <w:t>Рис.</w:t>
      </w:r>
      <w:r w:rsidR="000720D4" w:rsidRPr="007043BE">
        <w:rPr>
          <w:sz w:val="28"/>
          <w:szCs w:val="28"/>
        </w:rPr>
        <w:t>10</w:t>
      </w:r>
      <w:r w:rsidRPr="007043BE">
        <w:rPr>
          <w:sz w:val="28"/>
          <w:szCs w:val="28"/>
        </w:rPr>
        <w:t xml:space="preserve">. Схема усовершенствованной </w:t>
      </w:r>
      <w:proofErr w:type="spellStart"/>
      <w:r w:rsidRPr="007043BE">
        <w:rPr>
          <w:sz w:val="28"/>
          <w:szCs w:val="28"/>
        </w:rPr>
        <w:t>пилотной</w:t>
      </w:r>
      <w:proofErr w:type="spellEnd"/>
      <w:r w:rsidRPr="007043BE">
        <w:rPr>
          <w:sz w:val="28"/>
          <w:szCs w:val="28"/>
        </w:rPr>
        <w:t xml:space="preserve"> установки по разделению резинотканевой смеси. (1 – </w:t>
      </w:r>
      <w:r w:rsidR="000720D4" w:rsidRPr="007043BE">
        <w:rPr>
          <w:sz w:val="28"/>
          <w:szCs w:val="28"/>
        </w:rPr>
        <w:t>зона разрушения и разрыхления агрегатов резинотканевой смеси и первичного удаления волокна</w:t>
      </w:r>
      <w:r w:rsidRPr="007043BE">
        <w:rPr>
          <w:sz w:val="28"/>
          <w:szCs w:val="28"/>
        </w:rPr>
        <w:t xml:space="preserve">; 2 – </w:t>
      </w:r>
      <w:r w:rsidR="000720D4" w:rsidRPr="007043BE">
        <w:rPr>
          <w:sz w:val="28"/>
          <w:szCs w:val="28"/>
        </w:rPr>
        <w:t>зона агломерации волокна</w:t>
      </w:r>
      <w:r w:rsidRPr="007043BE">
        <w:rPr>
          <w:sz w:val="28"/>
          <w:szCs w:val="28"/>
        </w:rPr>
        <w:t xml:space="preserve">; 3 – </w:t>
      </w:r>
      <w:r w:rsidR="000720D4" w:rsidRPr="007043BE">
        <w:rPr>
          <w:sz w:val="28"/>
          <w:szCs w:val="28"/>
        </w:rPr>
        <w:t xml:space="preserve">зона вторичного отделения мелких агрегатов волокна и </w:t>
      </w:r>
      <w:proofErr w:type="spellStart"/>
      <w:r w:rsidR="000720D4" w:rsidRPr="007043BE">
        <w:rPr>
          <w:sz w:val="28"/>
          <w:szCs w:val="28"/>
        </w:rPr>
        <w:t>микроволоконец</w:t>
      </w:r>
      <w:proofErr w:type="spellEnd"/>
      <w:r w:rsidR="000720D4" w:rsidRPr="007043BE">
        <w:rPr>
          <w:sz w:val="28"/>
          <w:szCs w:val="28"/>
        </w:rPr>
        <w:t xml:space="preserve">, а также частичной классификации резиновой крошки; </w:t>
      </w:r>
      <w:r w:rsidRPr="007043BE">
        <w:rPr>
          <w:sz w:val="28"/>
          <w:szCs w:val="28"/>
        </w:rPr>
        <w:t xml:space="preserve">4 – </w:t>
      </w:r>
      <w:r w:rsidR="000720D4" w:rsidRPr="007043BE">
        <w:rPr>
          <w:sz w:val="28"/>
          <w:szCs w:val="28"/>
        </w:rPr>
        <w:t xml:space="preserve">зона рассева резиновой крошки на фракции; </w:t>
      </w:r>
      <w:r w:rsidRPr="007043BE">
        <w:rPr>
          <w:sz w:val="28"/>
          <w:szCs w:val="28"/>
        </w:rPr>
        <w:t xml:space="preserve">5 – </w:t>
      </w:r>
      <w:r w:rsidR="000720D4" w:rsidRPr="007043BE">
        <w:rPr>
          <w:sz w:val="28"/>
          <w:szCs w:val="28"/>
        </w:rPr>
        <w:t>разрыхлительные стержни</w:t>
      </w:r>
      <w:r w:rsidR="00C83996" w:rsidRPr="007043BE">
        <w:rPr>
          <w:sz w:val="28"/>
          <w:szCs w:val="28"/>
        </w:rPr>
        <w:t>)</w:t>
      </w:r>
    </w:p>
    <w:p w:rsidR="00F76A50" w:rsidRPr="00F76A50" w:rsidRDefault="00DA5140" w:rsidP="00F76A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работе были</w:t>
      </w:r>
      <w:r w:rsidR="00F76A50" w:rsidRPr="00F76A50">
        <w:rPr>
          <w:sz w:val="28"/>
          <w:szCs w:val="28"/>
        </w:rPr>
        <w:t xml:space="preserve"> проведен</w:t>
      </w:r>
      <w:r>
        <w:rPr>
          <w:sz w:val="28"/>
          <w:szCs w:val="28"/>
        </w:rPr>
        <w:t>ы</w:t>
      </w:r>
      <w:r w:rsidR="00F76A50" w:rsidRPr="00F76A50">
        <w:rPr>
          <w:sz w:val="28"/>
          <w:szCs w:val="28"/>
        </w:rPr>
        <w:t xml:space="preserve"> исследовани</w:t>
      </w:r>
      <w:r>
        <w:rPr>
          <w:sz w:val="28"/>
          <w:szCs w:val="28"/>
        </w:rPr>
        <w:t>я</w:t>
      </w:r>
      <w:r w:rsidR="00F76A50" w:rsidRPr="00F76A50">
        <w:rPr>
          <w:sz w:val="28"/>
          <w:szCs w:val="28"/>
        </w:rPr>
        <w:t>, позволяющи</w:t>
      </w:r>
      <w:r>
        <w:rPr>
          <w:sz w:val="28"/>
          <w:szCs w:val="28"/>
        </w:rPr>
        <w:t>е</w:t>
      </w:r>
      <w:r w:rsidR="00F76A50" w:rsidRPr="00F76A50">
        <w:rPr>
          <w:sz w:val="28"/>
          <w:szCs w:val="28"/>
        </w:rPr>
        <w:t xml:space="preserve"> определить влияние таких факторов, как угол наклона вибростола, его амплитуды и </w:t>
      </w:r>
      <w:r w:rsidR="00F76A50" w:rsidRPr="00F76A50">
        <w:rPr>
          <w:sz w:val="28"/>
          <w:szCs w:val="28"/>
        </w:rPr>
        <w:lastRenderedPageBreak/>
        <w:t xml:space="preserve">аэродинамической подъемной силы воздушного потока на эффективность просева </w:t>
      </w:r>
      <w:r>
        <w:rPr>
          <w:sz w:val="28"/>
          <w:szCs w:val="28"/>
        </w:rPr>
        <w:t>резиновой крошки</w:t>
      </w:r>
      <w:r w:rsidR="00F76A50" w:rsidRPr="00F76A50">
        <w:rPr>
          <w:sz w:val="28"/>
          <w:szCs w:val="28"/>
        </w:rPr>
        <w:t>.</w:t>
      </w:r>
    </w:p>
    <w:p w:rsidR="00F76A50" w:rsidRPr="00F76A50" w:rsidRDefault="000D2A1E" w:rsidP="00F76A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рис. </w:t>
      </w:r>
      <w:r w:rsidR="0087640A">
        <w:rPr>
          <w:sz w:val="28"/>
          <w:szCs w:val="28"/>
        </w:rPr>
        <w:t>1</w:t>
      </w:r>
      <w:r w:rsidR="00DA5140">
        <w:rPr>
          <w:sz w:val="28"/>
          <w:szCs w:val="28"/>
        </w:rPr>
        <w:t>1</w:t>
      </w:r>
      <w:r w:rsidR="00F76A50" w:rsidRPr="00F76A50">
        <w:rPr>
          <w:sz w:val="28"/>
          <w:szCs w:val="28"/>
        </w:rPr>
        <w:t>-</w:t>
      </w:r>
      <w:r w:rsidR="0087640A">
        <w:rPr>
          <w:sz w:val="28"/>
          <w:szCs w:val="28"/>
        </w:rPr>
        <w:t>1</w:t>
      </w:r>
      <w:r w:rsidR="00DA5140">
        <w:rPr>
          <w:sz w:val="28"/>
          <w:szCs w:val="28"/>
        </w:rPr>
        <w:t>3</w:t>
      </w:r>
      <w:r w:rsidR="00F76A50" w:rsidRPr="00F76A50">
        <w:rPr>
          <w:sz w:val="28"/>
          <w:szCs w:val="28"/>
        </w:rPr>
        <w:t xml:space="preserve"> представлены результаты экспериментов.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8"/>
        <w:gridCol w:w="4820"/>
        <w:gridCol w:w="142"/>
        <w:gridCol w:w="4677"/>
      </w:tblGrid>
      <w:tr w:rsidR="00F76A50" w:rsidRPr="00F76A50" w:rsidTr="008C1111">
        <w:trPr>
          <w:gridBefore w:val="1"/>
          <w:wBefore w:w="108" w:type="dxa"/>
        </w:trPr>
        <w:tc>
          <w:tcPr>
            <w:tcW w:w="4820" w:type="dxa"/>
          </w:tcPr>
          <w:p w:rsidR="00F76A50" w:rsidRPr="00F76A50" w:rsidRDefault="00F76A50" w:rsidP="00F76A50">
            <w:pPr>
              <w:ind w:right="-249"/>
              <w:jc w:val="both"/>
              <w:rPr>
                <w:sz w:val="28"/>
                <w:szCs w:val="28"/>
              </w:rPr>
            </w:pPr>
            <w:r w:rsidRPr="00F76A50">
              <w:rPr>
                <w:noProof/>
                <w:sz w:val="28"/>
                <w:szCs w:val="28"/>
              </w:rPr>
              <w:drawing>
                <wp:inline distT="0" distB="0" distL="0" distR="0">
                  <wp:extent cx="3236864" cy="2126121"/>
                  <wp:effectExtent l="0" t="0" r="0" b="0"/>
                  <wp:docPr id="11" name="Диаграмма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  <w:p w:rsidR="00F76A50" w:rsidRPr="00F76A50" w:rsidRDefault="00F76A50" w:rsidP="00F76A50">
            <w:pPr>
              <w:jc w:val="both"/>
              <w:rPr>
                <w:b/>
                <w:sz w:val="28"/>
                <w:szCs w:val="28"/>
              </w:rPr>
            </w:pPr>
            <w:r w:rsidRPr="00F76A50">
              <w:rPr>
                <w:sz w:val="28"/>
                <w:szCs w:val="28"/>
              </w:rPr>
              <w:t xml:space="preserve">Рис. </w:t>
            </w:r>
            <w:r w:rsidR="0087640A">
              <w:rPr>
                <w:sz w:val="28"/>
                <w:szCs w:val="28"/>
              </w:rPr>
              <w:t>1</w:t>
            </w:r>
            <w:r w:rsidR="00DA5140">
              <w:rPr>
                <w:sz w:val="28"/>
                <w:szCs w:val="28"/>
              </w:rPr>
              <w:t>1</w:t>
            </w:r>
            <w:r w:rsidRPr="00F76A50">
              <w:rPr>
                <w:sz w:val="28"/>
                <w:szCs w:val="28"/>
              </w:rPr>
              <w:t xml:space="preserve">. Зависимость </w:t>
            </w:r>
            <w:r w:rsidR="00283CE9">
              <w:rPr>
                <w:sz w:val="28"/>
                <w:szCs w:val="28"/>
              </w:rPr>
              <w:t>эффективности</w:t>
            </w:r>
            <w:r w:rsidRPr="00F76A50">
              <w:rPr>
                <w:sz w:val="28"/>
                <w:szCs w:val="28"/>
              </w:rPr>
              <w:t xml:space="preserve"> просева материала от угла наклона вибро</w:t>
            </w:r>
            <w:r w:rsidR="00DA5140">
              <w:rPr>
                <w:sz w:val="28"/>
                <w:szCs w:val="28"/>
              </w:rPr>
              <w:t>пневмо</w:t>
            </w:r>
            <w:r w:rsidRPr="00F76A50">
              <w:rPr>
                <w:sz w:val="28"/>
                <w:szCs w:val="28"/>
              </w:rPr>
              <w:t>сепаратора 1)</w:t>
            </w:r>
            <w:proofErr w:type="spellStart"/>
            <w:r w:rsidR="00DA5140">
              <w:rPr>
                <w:sz w:val="28"/>
                <w:szCs w:val="28"/>
              </w:rPr>
              <w:t>α</w:t>
            </w:r>
            <w:proofErr w:type="spellEnd"/>
            <w:r w:rsidR="00DA5140">
              <w:rPr>
                <w:sz w:val="28"/>
                <w:szCs w:val="28"/>
              </w:rPr>
              <w:t xml:space="preserve"> = </w:t>
            </w:r>
            <w:r w:rsidRPr="00F76A50">
              <w:rPr>
                <w:sz w:val="28"/>
                <w:szCs w:val="28"/>
              </w:rPr>
              <w:t>10º; 2)</w:t>
            </w:r>
            <w:proofErr w:type="spellStart"/>
            <w:r w:rsidR="00DA5140">
              <w:rPr>
                <w:sz w:val="28"/>
                <w:szCs w:val="28"/>
              </w:rPr>
              <w:t>α</w:t>
            </w:r>
            <w:proofErr w:type="spellEnd"/>
            <w:r w:rsidR="00DA5140">
              <w:rPr>
                <w:sz w:val="28"/>
                <w:szCs w:val="28"/>
              </w:rPr>
              <w:t xml:space="preserve">= </w:t>
            </w:r>
            <w:r w:rsidRPr="00F76A50">
              <w:rPr>
                <w:sz w:val="28"/>
                <w:szCs w:val="28"/>
              </w:rPr>
              <w:t>12º; 3</w:t>
            </w:r>
            <w:r w:rsidR="009F3153">
              <w:rPr>
                <w:sz w:val="28"/>
                <w:szCs w:val="28"/>
              </w:rPr>
              <w:t>)</w:t>
            </w:r>
            <w:r w:rsidR="00DA5140">
              <w:rPr>
                <w:sz w:val="28"/>
                <w:szCs w:val="28"/>
              </w:rPr>
              <w:t xml:space="preserve"> α = </w:t>
            </w:r>
            <w:r w:rsidRPr="00F76A50">
              <w:rPr>
                <w:sz w:val="28"/>
                <w:szCs w:val="28"/>
              </w:rPr>
              <w:t>16º</w:t>
            </w:r>
          </w:p>
          <w:p w:rsidR="00F76A50" w:rsidRPr="00F76A50" w:rsidRDefault="00F76A50" w:rsidP="00F76A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gridSpan w:val="2"/>
          </w:tcPr>
          <w:p w:rsidR="00F76A50" w:rsidRPr="00F76A50" w:rsidRDefault="00F76A50" w:rsidP="00F76A50">
            <w:pPr>
              <w:ind w:left="-108"/>
              <w:jc w:val="both"/>
              <w:rPr>
                <w:sz w:val="28"/>
                <w:szCs w:val="28"/>
              </w:rPr>
            </w:pPr>
            <w:r w:rsidRPr="00F76A50">
              <w:rPr>
                <w:noProof/>
                <w:sz w:val="28"/>
                <w:szCs w:val="28"/>
              </w:rPr>
              <w:drawing>
                <wp:inline distT="0" distB="0" distL="0" distR="0">
                  <wp:extent cx="2800350" cy="2124075"/>
                  <wp:effectExtent l="0" t="0" r="0" b="0"/>
                  <wp:docPr id="12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  <w:p w:rsidR="00F76A50" w:rsidRPr="00F76A50" w:rsidRDefault="000D2A1E" w:rsidP="009E53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Рис. </w:t>
            </w:r>
            <w:r w:rsidR="00283CE9">
              <w:rPr>
                <w:sz w:val="28"/>
                <w:szCs w:val="28"/>
              </w:rPr>
              <w:t>1</w:t>
            </w:r>
            <w:r w:rsidR="00DA5140">
              <w:rPr>
                <w:sz w:val="28"/>
                <w:szCs w:val="28"/>
              </w:rPr>
              <w:t>2</w:t>
            </w:r>
            <w:r w:rsidR="00F76A50" w:rsidRPr="00F76A50">
              <w:rPr>
                <w:sz w:val="28"/>
                <w:szCs w:val="28"/>
              </w:rPr>
              <w:t xml:space="preserve">. Зависимость </w:t>
            </w:r>
            <w:r w:rsidR="00283CE9">
              <w:rPr>
                <w:sz w:val="28"/>
                <w:szCs w:val="28"/>
              </w:rPr>
              <w:t>эффективности</w:t>
            </w:r>
            <w:r w:rsidR="00F76A50" w:rsidRPr="00F76A50">
              <w:rPr>
                <w:sz w:val="28"/>
                <w:szCs w:val="28"/>
              </w:rPr>
              <w:t xml:space="preserve"> просева материала от амплитуды</w:t>
            </w:r>
            <w:r w:rsidR="00DA5140">
              <w:rPr>
                <w:sz w:val="28"/>
                <w:szCs w:val="28"/>
              </w:rPr>
              <w:t xml:space="preserve"> колебаний</w:t>
            </w:r>
            <w:r w:rsidR="00F76A50" w:rsidRPr="00F76A50">
              <w:rPr>
                <w:sz w:val="28"/>
                <w:szCs w:val="28"/>
              </w:rPr>
              <w:t xml:space="preserve"> вибро</w:t>
            </w:r>
            <w:r w:rsidR="00DA5140">
              <w:rPr>
                <w:sz w:val="28"/>
                <w:szCs w:val="28"/>
              </w:rPr>
              <w:t>пневмо</w:t>
            </w:r>
            <w:r w:rsidR="00F76A50" w:rsidRPr="00F76A50">
              <w:rPr>
                <w:sz w:val="28"/>
                <w:szCs w:val="28"/>
              </w:rPr>
              <w:t>сепаратора: 1)</w:t>
            </w:r>
            <w:r w:rsidR="00DA5140">
              <w:rPr>
                <w:sz w:val="28"/>
                <w:szCs w:val="28"/>
              </w:rPr>
              <w:t xml:space="preserve">А = </w:t>
            </w:r>
            <w:r w:rsidR="00F76A50" w:rsidRPr="00F76A50">
              <w:rPr>
                <w:sz w:val="28"/>
                <w:szCs w:val="28"/>
              </w:rPr>
              <w:t xml:space="preserve">0,9 мм; 2) </w:t>
            </w:r>
            <w:r w:rsidR="00DA5140">
              <w:rPr>
                <w:sz w:val="28"/>
                <w:szCs w:val="28"/>
              </w:rPr>
              <w:t xml:space="preserve">А = </w:t>
            </w:r>
            <w:r w:rsidR="00F76A50" w:rsidRPr="00F76A50">
              <w:rPr>
                <w:sz w:val="28"/>
                <w:szCs w:val="28"/>
              </w:rPr>
              <w:t>1,3 мм; 3)</w:t>
            </w:r>
            <w:r w:rsidR="00DA5140">
              <w:rPr>
                <w:sz w:val="28"/>
                <w:szCs w:val="28"/>
              </w:rPr>
              <w:t>А=</w:t>
            </w:r>
            <w:r w:rsidR="00F76A50" w:rsidRPr="00F76A50">
              <w:rPr>
                <w:sz w:val="28"/>
                <w:szCs w:val="28"/>
              </w:rPr>
              <w:t>1,5мм; 4)</w:t>
            </w:r>
            <w:r w:rsidR="00DA5140">
              <w:rPr>
                <w:sz w:val="28"/>
                <w:szCs w:val="28"/>
              </w:rPr>
              <w:t xml:space="preserve">А = </w:t>
            </w:r>
            <w:r w:rsidR="00F76A50" w:rsidRPr="00F76A50">
              <w:rPr>
                <w:sz w:val="28"/>
                <w:szCs w:val="28"/>
              </w:rPr>
              <w:t>1,9 мм</w:t>
            </w:r>
          </w:p>
          <w:p w:rsidR="00F76A50" w:rsidRPr="00F76A50" w:rsidRDefault="00F76A50" w:rsidP="00F76A50">
            <w:pPr>
              <w:jc w:val="both"/>
              <w:rPr>
                <w:sz w:val="28"/>
                <w:szCs w:val="28"/>
              </w:rPr>
            </w:pPr>
          </w:p>
        </w:tc>
      </w:tr>
      <w:tr w:rsidR="00E67D51" w:rsidRPr="00F76A50" w:rsidTr="008C1111">
        <w:tc>
          <w:tcPr>
            <w:tcW w:w="5070" w:type="dxa"/>
            <w:gridSpan w:val="3"/>
          </w:tcPr>
          <w:p w:rsidR="00E67D51" w:rsidRPr="00F76A50" w:rsidRDefault="00E67D51" w:rsidP="008C1111">
            <w:pPr>
              <w:ind w:left="142" w:hanging="142"/>
              <w:jc w:val="both"/>
              <w:rPr>
                <w:sz w:val="28"/>
                <w:szCs w:val="28"/>
              </w:rPr>
            </w:pPr>
            <w:r w:rsidRPr="00F76A50">
              <w:rPr>
                <w:noProof/>
                <w:sz w:val="28"/>
                <w:szCs w:val="28"/>
              </w:rPr>
              <w:drawing>
                <wp:inline distT="0" distB="0" distL="0" distR="0">
                  <wp:extent cx="2980707" cy="2416789"/>
                  <wp:effectExtent l="0" t="0" r="0" b="0"/>
                  <wp:docPr id="2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3B32FE" w:rsidRDefault="003B32FE" w:rsidP="006658B4">
            <w:pPr>
              <w:ind w:left="-108"/>
              <w:jc w:val="both"/>
              <w:rPr>
                <w:sz w:val="28"/>
                <w:szCs w:val="28"/>
              </w:rPr>
            </w:pPr>
          </w:p>
          <w:p w:rsidR="00927E5E" w:rsidRDefault="00927E5E" w:rsidP="006658B4">
            <w:pPr>
              <w:ind w:left="-108"/>
              <w:jc w:val="both"/>
              <w:rPr>
                <w:sz w:val="28"/>
                <w:szCs w:val="28"/>
              </w:rPr>
            </w:pPr>
          </w:p>
          <w:p w:rsidR="00E67D51" w:rsidRPr="00DA5140" w:rsidRDefault="00E67D51" w:rsidP="006658B4">
            <w:pPr>
              <w:ind w:left="-108"/>
              <w:jc w:val="both"/>
              <w:rPr>
                <w:sz w:val="28"/>
                <w:szCs w:val="28"/>
              </w:rPr>
            </w:pPr>
            <w:r w:rsidRPr="00F76A50">
              <w:rPr>
                <w:sz w:val="28"/>
                <w:szCs w:val="28"/>
              </w:rPr>
              <w:t>Рис.</w:t>
            </w:r>
            <w:r w:rsidR="00283CE9">
              <w:rPr>
                <w:sz w:val="28"/>
                <w:szCs w:val="28"/>
              </w:rPr>
              <w:t>1</w:t>
            </w:r>
            <w:r w:rsidR="00DA5140">
              <w:rPr>
                <w:sz w:val="28"/>
                <w:szCs w:val="28"/>
              </w:rPr>
              <w:t>3</w:t>
            </w:r>
            <w:r w:rsidRPr="00F76A50">
              <w:rPr>
                <w:sz w:val="28"/>
                <w:szCs w:val="28"/>
              </w:rPr>
              <w:t>. Экспериментальные</w:t>
            </w:r>
            <w:r w:rsidR="00DA5140">
              <w:rPr>
                <w:sz w:val="28"/>
                <w:szCs w:val="28"/>
              </w:rPr>
              <w:t xml:space="preserve"> (сплошные линии)</w:t>
            </w:r>
            <w:r w:rsidRPr="00F76A50">
              <w:rPr>
                <w:sz w:val="28"/>
                <w:szCs w:val="28"/>
              </w:rPr>
              <w:t xml:space="preserve"> и расчетные</w:t>
            </w:r>
            <w:r w:rsidR="00DA5140">
              <w:rPr>
                <w:sz w:val="28"/>
                <w:szCs w:val="28"/>
              </w:rPr>
              <w:t xml:space="preserve"> (пунктирные линии) </w:t>
            </w:r>
            <w:r w:rsidRPr="00F76A50">
              <w:rPr>
                <w:sz w:val="28"/>
                <w:szCs w:val="28"/>
              </w:rPr>
              <w:t xml:space="preserve">значения эффективности просева материала с учетом аэродинамической подъемной силы: </w:t>
            </w:r>
            <w:r w:rsidR="00DA5140">
              <w:rPr>
                <w:sz w:val="28"/>
                <w:szCs w:val="28"/>
              </w:rPr>
              <w:t xml:space="preserve">1,1а) </w:t>
            </w:r>
            <w:r w:rsidR="00DA5140">
              <w:rPr>
                <w:i/>
                <w:sz w:val="28"/>
                <w:szCs w:val="28"/>
              </w:rPr>
              <w:t xml:space="preserve">υ = </w:t>
            </w:r>
            <w:r w:rsidR="00DA5140">
              <w:rPr>
                <w:sz w:val="28"/>
                <w:szCs w:val="28"/>
              </w:rPr>
              <w:t>0м/с; 2,2а)</w:t>
            </w:r>
            <w:r w:rsidR="00DA5140">
              <w:rPr>
                <w:i/>
                <w:sz w:val="28"/>
                <w:szCs w:val="28"/>
              </w:rPr>
              <w:t xml:space="preserve"> υ =</w:t>
            </w:r>
            <w:r w:rsidR="00DA5140">
              <w:rPr>
                <w:sz w:val="28"/>
                <w:szCs w:val="28"/>
              </w:rPr>
              <w:t xml:space="preserve"> 1,5 м/с; 3,3а) </w:t>
            </w:r>
            <w:r w:rsidR="00DA5140">
              <w:rPr>
                <w:i/>
                <w:sz w:val="28"/>
                <w:szCs w:val="28"/>
              </w:rPr>
              <w:t>υ =</w:t>
            </w:r>
            <w:r w:rsidR="007043BE">
              <w:rPr>
                <w:sz w:val="28"/>
                <w:szCs w:val="28"/>
              </w:rPr>
              <w:t xml:space="preserve"> 2м/</w:t>
            </w:r>
            <w:proofErr w:type="gramStart"/>
            <w:r w:rsidR="007043BE">
              <w:rPr>
                <w:sz w:val="28"/>
                <w:szCs w:val="28"/>
              </w:rPr>
              <w:t>с</w:t>
            </w:r>
            <w:proofErr w:type="gramEnd"/>
          </w:p>
          <w:p w:rsidR="00E67D51" w:rsidRPr="00F76A50" w:rsidRDefault="00E67D51" w:rsidP="008C1111">
            <w:pPr>
              <w:ind w:left="-108"/>
              <w:jc w:val="both"/>
              <w:rPr>
                <w:sz w:val="28"/>
                <w:szCs w:val="28"/>
              </w:rPr>
            </w:pPr>
          </w:p>
        </w:tc>
      </w:tr>
    </w:tbl>
    <w:p w:rsidR="00F76A50" w:rsidRPr="00F76A50" w:rsidRDefault="00F76A50" w:rsidP="007675BE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О</w:t>
      </w:r>
      <w:r w:rsidR="00415335">
        <w:rPr>
          <w:sz w:val="28"/>
          <w:szCs w:val="28"/>
        </w:rPr>
        <w:t>б</w:t>
      </w:r>
      <w:r w:rsidRPr="00F76A50">
        <w:rPr>
          <w:sz w:val="28"/>
          <w:szCs w:val="28"/>
        </w:rPr>
        <w:t>работка экспериментальных данных позволила получить эмпирическую зависимость эффективности просева резинотканевой смеси от длины вибропневмосепаратора</w:t>
      </w:r>
      <w:r w:rsidR="00DA5140">
        <w:rPr>
          <w:sz w:val="28"/>
          <w:szCs w:val="28"/>
        </w:rPr>
        <w:t xml:space="preserve"> </w:t>
      </w:r>
      <w:r w:rsidR="00DA5140" w:rsidRPr="00DA5140">
        <w:rPr>
          <w:sz w:val="28"/>
          <w:szCs w:val="28"/>
        </w:rPr>
        <w:t>(</w:t>
      </w:r>
      <w:proofErr w:type="spellStart"/>
      <w:r w:rsidR="00DA5140">
        <w:rPr>
          <w:i/>
          <w:sz w:val="28"/>
          <w:szCs w:val="28"/>
          <w:lang w:val="en-US"/>
        </w:rPr>
        <w:t>L</w:t>
      </w:r>
      <w:r w:rsidR="00DA5140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="00DA5140" w:rsidRPr="00DA5140">
        <w:rPr>
          <w:sz w:val="28"/>
          <w:szCs w:val="28"/>
        </w:rPr>
        <w:t>)</w:t>
      </w:r>
      <w:r w:rsidRPr="00F76A50">
        <w:rPr>
          <w:sz w:val="28"/>
          <w:szCs w:val="28"/>
        </w:rPr>
        <w:t xml:space="preserve"> и скорости потока воздуха </w:t>
      </w:r>
      <w:r w:rsidR="00DA5140">
        <w:rPr>
          <w:sz w:val="28"/>
          <w:szCs w:val="28"/>
        </w:rPr>
        <w:t>в отверстиях решетки</w:t>
      </w:r>
      <w:proofErr w:type="gramStart"/>
      <w:r w:rsidR="00DA5140">
        <w:rPr>
          <w:sz w:val="28"/>
          <w:szCs w:val="28"/>
        </w:rPr>
        <w:t xml:space="preserve"> (</w:t>
      </w:r>
      <w:r w:rsidR="00DA5140">
        <w:rPr>
          <w:i/>
          <w:sz w:val="28"/>
          <w:szCs w:val="28"/>
        </w:rPr>
        <w:t>υ</w:t>
      </w:r>
      <w:r w:rsidR="00DA5140">
        <w:rPr>
          <w:sz w:val="28"/>
          <w:szCs w:val="28"/>
        </w:rPr>
        <w:t>)</w:t>
      </w:r>
      <w:r w:rsidRPr="00F76A50">
        <w:rPr>
          <w:sz w:val="28"/>
          <w:szCs w:val="28"/>
        </w:rPr>
        <w:t>.</w:t>
      </w:r>
      <w:proofErr w:type="gramEnd"/>
    </w:p>
    <w:p w:rsidR="00F76A50" w:rsidRDefault="00F76A50" w:rsidP="007675BE">
      <w:pPr>
        <w:ind w:firstLine="360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η</m:t>
        </m:r>
        <m:r>
          <w:rPr>
            <w:rFonts w:ascii="Cambria Math"/>
            <w:sz w:val="28"/>
            <w:szCs w:val="28"/>
          </w:rPr>
          <m:t>=100</m:t>
        </m:r>
        <m:r>
          <w:rPr>
            <w:sz w:val="28"/>
            <w:szCs w:val="28"/>
          </w:rPr>
          <m:t>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1</m:t>
            </m:r>
            <m: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sz w:val="28"/>
                    <w:szCs w:val="28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6,5</m:t>
                    </m:r>
                    <m:r>
                      <w:rPr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1,15</m:t>
                    </m:r>
                    <m:r>
                      <w:rPr>
                        <w:sz w:val="28"/>
                        <w:szCs w:val="28"/>
                      </w:rPr>
                      <m:t>∙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υ</m:t>
                    </m:r>
                  </m:e>
                </m:d>
                <m:r>
                  <w:rPr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</m:sup>
            </m:sSup>
          </m:e>
        </m:d>
      </m:oMath>
      <w:r w:rsidR="007043BE">
        <w:rPr>
          <w:sz w:val="28"/>
          <w:szCs w:val="28"/>
        </w:rPr>
        <w:t xml:space="preserve"> .</w:t>
      </w:r>
      <w:r w:rsidRPr="00F76A50">
        <w:rPr>
          <w:sz w:val="28"/>
          <w:szCs w:val="28"/>
        </w:rPr>
        <w:t xml:space="preserve">          </w:t>
      </w:r>
      <w:r w:rsidR="009E5368">
        <w:rPr>
          <w:sz w:val="28"/>
          <w:szCs w:val="28"/>
        </w:rPr>
        <w:t xml:space="preserve">   </w:t>
      </w:r>
      <w:r w:rsidRPr="00F76A50">
        <w:rPr>
          <w:sz w:val="28"/>
          <w:szCs w:val="28"/>
        </w:rPr>
        <w:t xml:space="preserve">           </w:t>
      </w:r>
      <w:r w:rsidR="000D2A1E">
        <w:rPr>
          <w:sz w:val="28"/>
          <w:szCs w:val="28"/>
        </w:rPr>
        <w:t xml:space="preserve">   </w:t>
      </w:r>
      <w:r w:rsidRPr="00F76A50">
        <w:rPr>
          <w:sz w:val="28"/>
          <w:szCs w:val="28"/>
        </w:rPr>
        <w:t xml:space="preserve">            (</w:t>
      </w:r>
      <w:r w:rsidR="000D2A1E">
        <w:rPr>
          <w:sz w:val="28"/>
          <w:szCs w:val="28"/>
        </w:rPr>
        <w:t>1</w:t>
      </w:r>
      <w:r w:rsidR="005C4FFB">
        <w:rPr>
          <w:sz w:val="28"/>
          <w:szCs w:val="28"/>
        </w:rPr>
        <w:t>2</w:t>
      </w:r>
      <w:r w:rsidRPr="00F76A50">
        <w:rPr>
          <w:sz w:val="28"/>
          <w:szCs w:val="28"/>
        </w:rPr>
        <w:t>)</w:t>
      </w:r>
    </w:p>
    <w:p w:rsidR="00F76A50" w:rsidRPr="00F76A50" w:rsidRDefault="00F76A50" w:rsidP="007675BE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 xml:space="preserve">На рис. </w:t>
      </w:r>
      <w:r w:rsidR="00A00006">
        <w:rPr>
          <w:sz w:val="28"/>
          <w:szCs w:val="28"/>
        </w:rPr>
        <w:t>1</w:t>
      </w:r>
      <w:r w:rsidR="005C4FFB">
        <w:rPr>
          <w:sz w:val="28"/>
          <w:szCs w:val="28"/>
        </w:rPr>
        <w:t>3</w:t>
      </w:r>
      <w:r w:rsidR="00283CE9">
        <w:rPr>
          <w:sz w:val="28"/>
          <w:szCs w:val="28"/>
        </w:rPr>
        <w:t xml:space="preserve"> </w:t>
      </w:r>
      <w:r w:rsidRPr="00F76A50">
        <w:rPr>
          <w:sz w:val="28"/>
          <w:szCs w:val="28"/>
        </w:rPr>
        <w:t xml:space="preserve">представлены результаты сравнения расчетных и экспериментальных данных зависимости эффективности просева материала от скорости потока воздуха </w:t>
      </w:r>
      <w:r w:rsidR="00283CE9">
        <w:rPr>
          <w:sz w:val="28"/>
          <w:szCs w:val="28"/>
        </w:rPr>
        <w:t>и</w:t>
      </w:r>
      <w:r w:rsidRPr="00F76A50">
        <w:rPr>
          <w:sz w:val="28"/>
          <w:szCs w:val="28"/>
        </w:rPr>
        <w:t xml:space="preserve"> длин</w:t>
      </w:r>
      <w:r w:rsidR="00283CE9">
        <w:rPr>
          <w:sz w:val="28"/>
          <w:szCs w:val="28"/>
        </w:rPr>
        <w:t>ы</w:t>
      </w:r>
      <w:r w:rsidRPr="00F76A50">
        <w:rPr>
          <w:sz w:val="28"/>
          <w:szCs w:val="28"/>
        </w:rPr>
        <w:t xml:space="preserve"> вибропневмосепаратора.</w:t>
      </w:r>
    </w:p>
    <w:p w:rsidR="00EC4F7A" w:rsidRDefault="00F76A50" w:rsidP="002959A9">
      <w:pPr>
        <w:ind w:firstLine="709"/>
        <w:jc w:val="both"/>
        <w:rPr>
          <w:sz w:val="28"/>
          <w:szCs w:val="28"/>
        </w:rPr>
      </w:pPr>
      <w:r w:rsidRPr="00F76A50">
        <w:rPr>
          <w:sz w:val="28"/>
          <w:szCs w:val="28"/>
        </w:rPr>
        <w:t>Погрешность между экспериментальными и расчетными по уравнению (</w:t>
      </w:r>
      <w:r w:rsidR="00CB1F49">
        <w:rPr>
          <w:sz w:val="28"/>
          <w:szCs w:val="28"/>
        </w:rPr>
        <w:t>1</w:t>
      </w:r>
      <w:r w:rsidR="005C4FFB">
        <w:rPr>
          <w:sz w:val="28"/>
          <w:szCs w:val="28"/>
        </w:rPr>
        <w:t>2</w:t>
      </w:r>
      <w:r w:rsidRPr="00F76A50">
        <w:rPr>
          <w:sz w:val="28"/>
          <w:szCs w:val="28"/>
        </w:rPr>
        <w:t>) данными составляет ±8%</w:t>
      </w:r>
      <w:r w:rsidR="00EC4F7A" w:rsidRPr="00EC4F7A">
        <w:rPr>
          <w:sz w:val="28"/>
          <w:szCs w:val="28"/>
        </w:rPr>
        <w:t xml:space="preserve"> </w:t>
      </w:r>
      <w:r w:rsidR="00EC4F7A">
        <w:rPr>
          <w:sz w:val="28"/>
          <w:szCs w:val="28"/>
        </w:rPr>
        <w:t xml:space="preserve">в диапазоне скоростей потока воздуха в отверстиях </w:t>
      </w:r>
      <w:proofErr w:type="spellStart"/>
      <w:r w:rsidR="00EC4F7A">
        <w:rPr>
          <w:sz w:val="28"/>
          <w:szCs w:val="28"/>
        </w:rPr>
        <w:t>виброрешетки</w:t>
      </w:r>
      <w:proofErr w:type="spellEnd"/>
      <w:r w:rsidR="00EC4F7A">
        <w:rPr>
          <w:sz w:val="28"/>
          <w:szCs w:val="28"/>
        </w:rPr>
        <w:t xml:space="preserve"> υ = 0÷2,5м/</w:t>
      </w:r>
      <w:proofErr w:type="gramStart"/>
      <w:r w:rsidR="00EC4F7A">
        <w:rPr>
          <w:sz w:val="28"/>
          <w:szCs w:val="28"/>
        </w:rPr>
        <w:t>с</w:t>
      </w:r>
      <w:proofErr w:type="gramEnd"/>
      <w:r w:rsidR="00EC4F7A" w:rsidRPr="000C740F">
        <w:rPr>
          <w:sz w:val="28"/>
          <w:szCs w:val="28"/>
        </w:rPr>
        <w:t>.</w:t>
      </w:r>
    </w:p>
    <w:p w:rsidR="00C6466F" w:rsidRPr="002959A9" w:rsidRDefault="00170314" w:rsidP="002959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в четвертой главе диссертации</w:t>
      </w:r>
      <w:r w:rsidR="00C6466F">
        <w:rPr>
          <w:sz w:val="28"/>
          <w:szCs w:val="28"/>
        </w:rPr>
        <w:t xml:space="preserve"> предложена методика расчета вибропневмосепаратора, в которой</w:t>
      </w:r>
      <w:r>
        <w:rPr>
          <w:sz w:val="28"/>
          <w:szCs w:val="28"/>
        </w:rPr>
        <w:t xml:space="preserve"> по заданной производительности </w:t>
      </w:r>
      <w:r>
        <w:rPr>
          <w:sz w:val="28"/>
          <w:szCs w:val="28"/>
        </w:rPr>
        <w:lastRenderedPageBreak/>
        <w:t xml:space="preserve">рассчитываются основные </w:t>
      </w:r>
      <w:proofErr w:type="spellStart"/>
      <w:r>
        <w:rPr>
          <w:sz w:val="28"/>
          <w:szCs w:val="28"/>
        </w:rPr>
        <w:t>режимно-технологические</w:t>
      </w:r>
      <w:proofErr w:type="spellEnd"/>
      <w:r>
        <w:rPr>
          <w:sz w:val="28"/>
          <w:szCs w:val="28"/>
        </w:rPr>
        <w:t xml:space="preserve"> и конструктивные параметры устройства </w:t>
      </w:r>
      <w:proofErr w:type="spellStart"/>
      <w:r>
        <w:rPr>
          <w:sz w:val="28"/>
          <w:szCs w:val="28"/>
        </w:rPr>
        <w:t>вибропневморазделения</w:t>
      </w:r>
      <w:proofErr w:type="spellEnd"/>
      <w:r>
        <w:rPr>
          <w:sz w:val="28"/>
          <w:szCs w:val="28"/>
        </w:rPr>
        <w:t xml:space="preserve"> резинотканевой смеси</w:t>
      </w:r>
      <w:r w:rsidR="003C4D60">
        <w:rPr>
          <w:sz w:val="28"/>
          <w:szCs w:val="28"/>
        </w:rPr>
        <w:t>.</w:t>
      </w:r>
    </w:p>
    <w:p w:rsidR="00F76A50" w:rsidRPr="0015203B" w:rsidRDefault="00F76A50" w:rsidP="00415335">
      <w:pPr>
        <w:ind w:firstLine="709"/>
        <w:rPr>
          <w:b/>
          <w:sz w:val="28"/>
          <w:szCs w:val="28"/>
        </w:rPr>
      </w:pPr>
      <w:r w:rsidRPr="0015203B">
        <w:rPr>
          <w:b/>
          <w:sz w:val="28"/>
          <w:szCs w:val="28"/>
        </w:rPr>
        <w:t xml:space="preserve">Основные результаты и выводы </w:t>
      </w:r>
      <w:r w:rsidR="00415335">
        <w:rPr>
          <w:b/>
          <w:sz w:val="28"/>
          <w:szCs w:val="28"/>
        </w:rPr>
        <w:t>по работе</w:t>
      </w:r>
    </w:p>
    <w:p w:rsidR="00F76A50" w:rsidRPr="001407B2" w:rsidRDefault="00F76A50" w:rsidP="00133EEA">
      <w:pPr>
        <w:pStyle w:val="af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jc w:val="both"/>
        <w:rPr>
          <w:rStyle w:val="FontStyle62"/>
          <w:b w:val="0"/>
          <w:bCs w:val="0"/>
          <w:sz w:val="28"/>
          <w:szCs w:val="28"/>
        </w:rPr>
      </w:pPr>
      <w:r w:rsidRPr="001407B2">
        <w:rPr>
          <w:rStyle w:val="FontStyle62"/>
          <w:b w:val="0"/>
          <w:sz w:val="28"/>
          <w:szCs w:val="28"/>
        </w:rPr>
        <w:t>Предложена новая конструкция вибропневмосепаратора для разделения резинотканевой смеси, являющейся продуктом переработки изношенных шин.</w:t>
      </w:r>
    </w:p>
    <w:p w:rsidR="00F76A50" w:rsidRPr="001407B2" w:rsidRDefault="00F76A50" w:rsidP="00133EEA">
      <w:pPr>
        <w:pStyle w:val="af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jc w:val="both"/>
        <w:rPr>
          <w:rStyle w:val="FontStyle62"/>
          <w:b w:val="0"/>
          <w:bCs w:val="0"/>
          <w:sz w:val="28"/>
          <w:szCs w:val="28"/>
        </w:rPr>
      </w:pPr>
      <w:r w:rsidRPr="001407B2">
        <w:rPr>
          <w:rStyle w:val="FontStyle62"/>
          <w:b w:val="0"/>
          <w:sz w:val="28"/>
          <w:szCs w:val="28"/>
        </w:rPr>
        <w:t>Найдены эмпирические зависимости</w:t>
      </w:r>
      <w:r w:rsidR="00DA5140">
        <w:rPr>
          <w:rStyle w:val="FontStyle62"/>
          <w:b w:val="0"/>
          <w:sz w:val="28"/>
          <w:szCs w:val="28"/>
        </w:rPr>
        <w:t>,</w:t>
      </w:r>
      <w:r w:rsidRPr="001407B2">
        <w:rPr>
          <w:rStyle w:val="FontStyle62"/>
          <w:b w:val="0"/>
          <w:sz w:val="28"/>
          <w:szCs w:val="28"/>
        </w:rPr>
        <w:t xml:space="preserve"> связывающие скорость транспортирования резинотканевой смеси с углом наклона вибростола и амплитудно-частотными характеристиками.</w:t>
      </w:r>
    </w:p>
    <w:p w:rsidR="00F76A50" w:rsidRPr="001407B2" w:rsidRDefault="00F76A50" w:rsidP="00133EEA">
      <w:pPr>
        <w:pStyle w:val="af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jc w:val="both"/>
        <w:rPr>
          <w:rStyle w:val="FontStyle62"/>
          <w:b w:val="0"/>
          <w:bCs w:val="0"/>
          <w:sz w:val="28"/>
          <w:szCs w:val="28"/>
        </w:rPr>
      </w:pPr>
      <w:r w:rsidRPr="001407B2">
        <w:rPr>
          <w:rStyle w:val="FontStyle62"/>
          <w:b w:val="0"/>
          <w:sz w:val="28"/>
          <w:szCs w:val="28"/>
        </w:rPr>
        <w:t>Получены расчетные уравнения, позволяющие определить скорости уноса кордного волокна и резиновой крошки, отличающиеся от общепринятых уравнений, предложенных в литературных источниках.</w:t>
      </w:r>
    </w:p>
    <w:p w:rsidR="00F76A50" w:rsidRPr="001407B2" w:rsidRDefault="00F76A50" w:rsidP="00133EEA">
      <w:pPr>
        <w:pStyle w:val="af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7B2">
        <w:rPr>
          <w:rStyle w:val="FontStyle62"/>
          <w:b w:val="0"/>
          <w:sz w:val="28"/>
          <w:szCs w:val="28"/>
        </w:rPr>
        <w:t xml:space="preserve">Показано, что установка </w:t>
      </w:r>
      <w:r w:rsidRPr="001407B2">
        <w:rPr>
          <w:rFonts w:ascii="Times New Roman" w:hAnsi="Times New Roman" w:cs="Times New Roman"/>
          <w:sz w:val="28"/>
          <w:szCs w:val="28"/>
        </w:rPr>
        <w:t xml:space="preserve">загрузочного патрубка с разрыхлительными элементами и дополнительным зонтом для отсоса текстильного </w:t>
      </w:r>
      <w:r w:rsidR="00DA5140">
        <w:rPr>
          <w:rFonts w:ascii="Times New Roman" w:hAnsi="Times New Roman" w:cs="Times New Roman"/>
          <w:sz w:val="28"/>
          <w:szCs w:val="28"/>
        </w:rPr>
        <w:t>волокна</w:t>
      </w:r>
      <w:r w:rsidR="007043BE">
        <w:rPr>
          <w:rFonts w:ascii="Times New Roman" w:hAnsi="Times New Roman" w:cs="Times New Roman"/>
          <w:sz w:val="28"/>
          <w:szCs w:val="28"/>
        </w:rPr>
        <w:t xml:space="preserve"> на входе вибропневмосепаратора</w:t>
      </w:r>
      <w:r w:rsidRPr="001407B2">
        <w:rPr>
          <w:rFonts w:ascii="Times New Roman" w:hAnsi="Times New Roman" w:cs="Times New Roman"/>
          <w:sz w:val="28"/>
          <w:szCs w:val="28"/>
        </w:rPr>
        <w:t xml:space="preserve"> позволяет отделить до 60% волокон текстильного корда.</w:t>
      </w:r>
    </w:p>
    <w:p w:rsidR="00F76A50" w:rsidRDefault="00F76A50" w:rsidP="00133EEA">
      <w:pPr>
        <w:pStyle w:val="af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7B2">
        <w:rPr>
          <w:rFonts w:ascii="Times New Roman" w:hAnsi="Times New Roman" w:cs="Times New Roman"/>
          <w:sz w:val="28"/>
          <w:szCs w:val="28"/>
        </w:rPr>
        <w:t xml:space="preserve">Разработана методика расчета вибропневмосепаратора при </w:t>
      </w:r>
      <w:proofErr w:type="gramStart"/>
      <w:r w:rsidRPr="001407B2">
        <w:rPr>
          <w:rFonts w:ascii="Times New Roman" w:hAnsi="Times New Roman" w:cs="Times New Roman"/>
          <w:sz w:val="28"/>
          <w:szCs w:val="28"/>
        </w:rPr>
        <w:t>з</w:t>
      </w:r>
      <w:r w:rsidR="007043BE">
        <w:rPr>
          <w:rFonts w:ascii="Times New Roman" w:hAnsi="Times New Roman" w:cs="Times New Roman"/>
          <w:sz w:val="28"/>
          <w:szCs w:val="28"/>
        </w:rPr>
        <w:t>аданных</w:t>
      </w:r>
      <w:proofErr w:type="gramEnd"/>
      <w:r w:rsidR="007043BE">
        <w:rPr>
          <w:rFonts w:ascii="Times New Roman" w:hAnsi="Times New Roman" w:cs="Times New Roman"/>
          <w:sz w:val="28"/>
          <w:szCs w:val="28"/>
        </w:rPr>
        <w:t xml:space="preserve"> производительности и к.</w:t>
      </w:r>
      <w:r w:rsidRPr="001407B2">
        <w:rPr>
          <w:rFonts w:ascii="Times New Roman" w:hAnsi="Times New Roman" w:cs="Times New Roman"/>
          <w:sz w:val="28"/>
          <w:szCs w:val="28"/>
        </w:rPr>
        <w:t>п.д. разделения резинотканевой смеси на составляющие.</w:t>
      </w:r>
    </w:p>
    <w:p w:rsidR="00C9505A" w:rsidRDefault="00C9505A" w:rsidP="00C9505A">
      <w:pPr>
        <w:pStyle w:val="a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E5834" w:rsidRPr="002959A9" w:rsidRDefault="00415335" w:rsidP="00EA25B7">
      <w:pPr>
        <w:ind w:firstLine="709"/>
        <w:jc w:val="both"/>
        <w:rPr>
          <w:bCs/>
          <w:i/>
          <w:sz w:val="28"/>
          <w:szCs w:val="28"/>
        </w:rPr>
      </w:pPr>
      <w:r w:rsidRPr="00415335">
        <w:rPr>
          <w:b/>
          <w:sz w:val="28"/>
          <w:szCs w:val="28"/>
        </w:rPr>
        <w:t xml:space="preserve">Основные </w:t>
      </w:r>
      <w:r>
        <w:rPr>
          <w:b/>
          <w:sz w:val="28"/>
          <w:szCs w:val="28"/>
        </w:rPr>
        <w:t xml:space="preserve">обозначения, принимаемые в работе: </w:t>
      </w:r>
      <w:r w:rsidR="00274E26" w:rsidRPr="00415335">
        <w:rPr>
          <w:i/>
          <w:sz w:val="28"/>
          <w:szCs w:val="28"/>
          <w:lang w:val="en-US"/>
        </w:rPr>
        <w:t>α</w:t>
      </w:r>
      <w:r w:rsidR="00274E26" w:rsidRPr="00415335">
        <w:rPr>
          <w:sz w:val="28"/>
          <w:szCs w:val="28"/>
        </w:rPr>
        <w:t xml:space="preserve"> – угол наклона вибропневмосепаратора;</w:t>
      </w:r>
      <w:r w:rsidR="00274E26" w:rsidRPr="00274E26">
        <w:rPr>
          <w:i/>
          <w:sz w:val="28"/>
          <w:szCs w:val="28"/>
        </w:rPr>
        <w:t xml:space="preserve"> </w:t>
      </w:r>
      <w:r w:rsidR="00274E26" w:rsidRPr="00415335">
        <w:rPr>
          <w:i/>
          <w:sz w:val="28"/>
          <w:szCs w:val="28"/>
          <w:lang w:val="en-US"/>
        </w:rPr>
        <w:t>G</w:t>
      </w:r>
      <w:proofErr w:type="spellStart"/>
      <w:r w:rsidR="00274E26" w:rsidRPr="00415335">
        <w:rPr>
          <w:i/>
          <w:sz w:val="28"/>
          <w:szCs w:val="28"/>
          <w:vertAlign w:val="subscript"/>
        </w:rPr>
        <w:t>деб</w:t>
      </w:r>
      <w:proofErr w:type="spellEnd"/>
      <w:r w:rsidR="00274E26" w:rsidRPr="00415335">
        <w:rPr>
          <w:sz w:val="28"/>
          <w:szCs w:val="28"/>
        </w:rPr>
        <w:t xml:space="preserve"> – возмущающая сила инерции дебалансного вибровозбудителя; </w:t>
      </w:r>
      <w:r w:rsidR="00274E26" w:rsidRPr="00415335">
        <w:rPr>
          <w:i/>
          <w:sz w:val="28"/>
          <w:szCs w:val="28"/>
        </w:rPr>
        <w:t>А</w:t>
      </w:r>
      <w:r w:rsidR="00133EEA">
        <w:rPr>
          <w:i/>
          <w:sz w:val="28"/>
          <w:szCs w:val="28"/>
          <w:vertAlign w:val="subscript"/>
        </w:rPr>
        <w:t xml:space="preserve"> </w:t>
      </w:r>
      <w:r w:rsidR="00274E26" w:rsidRPr="00415335">
        <w:rPr>
          <w:sz w:val="28"/>
          <w:szCs w:val="28"/>
        </w:rPr>
        <w:t>–</w:t>
      </w:r>
      <w:r w:rsidR="00133EEA">
        <w:rPr>
          <w:sz w:val="28"/>
          <w:szCs w:val="28"/>
        </w:rPr>
        <w:t xml:space="preserve"> </w:t>
      </w:r>
      <w:r w:rsidR="00274E26" w:rsidRPr="00415335">
        <w:rPr>
          <w:sz w:val="28"/>
          <w:szCs w:val="28"/>
        </w:rPr>
        <w:t>амплитуд</w:t>
      </w:r>
      <w:r w:rsidR="00133EEA">
        <w:rPr>
          <w:sz w:val="28"/>
          <w:szCs w:val="28"/>
        </w:rPr>
        <w:t>а</w:t>
      </w:r>
      <w:r w:rsidR="00274E26" w:rsidRPr="00415335">
        <w:rPr>
          <w:sz w:val="28"/>
          <w:szCs w:val="28"/>
        </w:rPr>
        <w:t xml:space="preserve"> колебаний вибропневмосепаратора</w:t>
      </w:r>
      <w:r w:rsidR="00274E26" w:rsidRPr="00415335">
        <w:rPr>
          <w:rStyle w:val="FontStyle25"/>
          <w:sz w:val="28"/>
          <w:szCs w:val="28"/>
        </w:rPr>
        <w:t>;</w:t>
      </w:r>
      <w:r w:rsidR="00133EEA">
        <w:rPr>
          <w:rStyle w:val="FontStyle25"/>
          <w:sz w:val="28"/>
          <w:szCs w:val="28"/>
        </w:rPr>
        <w:t xml:space="preserve"> </w:t>
      </w:r>
      <w:r w:rsidRPr="00415335">
        <w:rPr>
          <w:rStyle w:val="FontStyle13"/>
          <w:b w:val="0"/>
          <w:sz w:val="28"/>
          <w:szCs w:val="28"/>
          <w:lang w:val="en-US"/>
        </w:rPr>
        <w:t>g</w:t>
      </w:r>
      <w:r w:rsidR="00133EEA">
        <w:rPr>
          <w:rStyle w:val="FontStyle13"/>
          <w:b w:val="0"/>
          <w:sz w:val="28"/>
          <w:szCs w:val="28"/>
        </w:rPr>
        <w:t xml:space="preserve">, </w:t>
      </w:r>
      <w:proofErr w:type="gramStart"/>
      <w:r w:rsidR="00133EEA" w:rsidRPr="00415335">
        <w:rPr>
          <w:i/>
          <w:sz w:val="28"/>
          <w:szCs w:val="28"/>
          <w:lang w:val="en-US"/>
        </w:rPr>
        <w:t>g</w:t>
      </w:r>
      <w:proofErr w:type="gramEnd"/>
      <w:r w:rsidR="00133EEA" w:rsidRPr="00415335">
        <w:rPr>
          <w:i/>
          <w:sz w:val="28"/>
          <w:szCs w:val="28"/>
          <w:vertAlign w:val="subscript"/>
        </w:rPr>
        <w:t>т</w:t>
      </w:r>
      <w:r w:rsidRPr="00415335">
        <w:rPr>
          <w:rStyle w:val="FontStyle13"/>
          <w:b w:val="0"/>
          <w:sz w:val="28"/>
          <w:szCs w:val="28"/>
        </w:rPr>
        <w:t xml:space="preserve"> – ускорение свободного падения;</w:t>
      </w:r>
      <w:r>
        <w:rPr>
          <w:rStyle w:val="FontStyle13"/>
          <w:b w:val="0"/>
          <w:sz w:val="28"/>
          <w:szCs w:val="28"/>
        </w:rPr>
        <w:t xml:space="preserve"> </w:t>
      </w:r>
      <w:r w:rsidR="00274E26" w:rsidRPr="00415335">
        <w:rPr>
          <w:i/>
          <w:sz w:val="28"/>
          <w:szCs w:val="28"/>
          <w:lang w:val="en-US"/>
        </w:rPr>
        <w:t>m</w:t>
      </w:r>
      <w:r w:rsidR="00274E26" w:rsidRPr="00415335">
        <w:rPr>
          <w:i/>
          <w:sz w:val="28"/>
          <w:szCs w:val="28"/>
        </w:rPr>
        <w:t xml:space="preserve"> </w:t>
      </w:r>
      <w:r w:rsidR="00274E26" w:rsidRPr="00415335">
        <w:rPr>
          <w:sz w:val="28"/>
          <w:szCs w:val="28"/>
        </w:rPr>
        <w:t>– масса вибростола;</w:t>
      </w:r>
      <w:r w:rsidR="00274E26" w:rsidRPr="00274E26">
        <w:rPr>
          <w:i/>
          <w:sz w:val="28"/>
          <w:szCs w:val="28"/>
        </w:rPr>
        <w:t xml:space="preserve"> </w:t>
      </w:r>
      <w:r w:rsidR="00274E26" w:rsidRPr="00415335">
        <w:rPr>
          <w:i/>
          <w:sz w:val="28"/>
          <w:szCs w:val="28"/>
        </w:rPr>
        <w:t>и</w:t>
      </w:r>
      <w:r w:rsidR="00274E26" w:rsidRPr="00415335">
        <w:rPr>
          <w:sz w:val="28"/>
          <w:szCs w:val="28"/>
        </w:rPr>
        <w:t xml:space="preserve"> – скорость транспортирования резиновой крошки относительно стола вибропневмосепаратора;</w:t>
      </w:r>
      <w:r w:rsidR="00274E26">
        <w:rPr>
          <w:sz w:val="28"/>
          <w:szCs w:val="28"/>
        </w:rPr>
        <w:t xml:space="preserve"> </w:t>
      </w:r>
      <w:r w:rsidR="00274E26" w:rsidRPr="00415335">
        <w:rPr>
          <w:i/>
          <w:sz w:val="28"/>
          <w:szCs w:val="28"/>
        </w:rPr>
        <w:t>θ</w:t>
      </w:r>
      <w:r w:rsidR="00274E26" w:rsidRPr="00415335">
        <w:rPr>
          <w:sz w:val="28"/>
          <w:szCs w:val="28"/>
        </w:rPr>
        <w:t xml:space="preserve"> – </w:t>
      </w:r>
      <w:r w:rsidR="00453E7A">
        <w:rPr>
          <w:sz w:val="28"/>
          <w:szCs w:val="28"/>
        </w:rPr>
        <w:t>массовая доля</w:t>
      </w:r>
      <w:r w:rsidR="00274E26" w:rsidRPr="00415335">
        <w:rPr>
          <w:sz w:val="28"/>
          <w:szCs w:val="28"/>
        </w:rPr>
        <w:t xml:space="preserve"> текстильного корда в резинотканевой смеси;</w:t>
      </w:r>
      <w:r w:rsidR="00274E26">
        <w:rPr>
          <w:sz w:val="28"/>
          <w:szCs w:val="28"/>
        </w:rPr>
        <w:t xml:space="preserve"> </w:t>
      </w:r>
      <w:r w:rsidR="00274E26" w:rsidRPr="00415335">
        <w:rPr>
          <w:rStyle w:val="FontStyle21"/>
          <w:i/>
          <w:sz w:val="28"/>
          <w:szCs w:val="28"/>
          <w:lang w:val="en-US"/>
        </w:rPr>
        <w:t>Re</w:t>
      </w:r>
      <w:r w:rsidR="00274E26" w:rsidRPr="00415335">
        <w:rPr>
          <w:rStyle w:val="FontStyle21"/>
          <w:sz w:val="28"/>
          <w:szCs w:val="28"/>
        </w:rPr>
        <w:t xml:space="preserve"> – число </w:t>
      </w:r>
      <w:proofErr w:type="spellStart"/>
      <w:r w:rsidR="00274E26" w:rsidRPr="00415335">
        <w:rPr>
          <w:rStyle w:val="FontStyle21"/>
          <w:sz w:val="28"/>
          <w:szCs w:val="28"/>
        </w:rPr>
        <w:t>Рейнольдса</w:t>
      </w:r>
      <w:proofErr w:type="spellEnd"/>
      <w:r w:rsidR="00274E26" w:rsidRPr="00415335">
        <w:rPr>
          <w:sz w:val="28"/>
          <w:szCs w:val="28"/>
        </w:rPr>
        <w:t xml:space="preserve">; </w:t>
      </w:r>
      <w:r w:rsidR="00274E26" w:rsidRPr="00415335">
        <w:rPr>
          <w:rStyle w:val="FontStyle26"/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274E26" w:rsidRPr="00415335">
        <w:rPr>
          <w:rStyle w:val="FontStyle21"/>
          <w:sz w:val="28"/>
          <w:szCs w:val="28"/>
        </w:rPr>
        <w:t xml:space="preserve"> – диаметр частицы</w:t>
      </w:r>
      <w:r w:rsidR="00274E26" w:rsidRPr="00415335">
        <w:rPr>
          <w:rStyle w:val="FontStyle26"/>
          <w:rFonts w:ascii="Times New Roman" w:hAnsi="Times New Roman" w:cs="Times New Roman"/>
          <w:sz w:val="28"/>
          <w:szCs w:val="28"/>
        </w:rPr>
        <w:t>;</w:t>
      </w:r>
      <w:r w:rsidR="00274E26">
        <w:rPr>
          <w:rStyle w:val="FontStyle26"/>
          <w:rFonts w:ascii="Times New Roman" w:hAnsi="Times New Roman" w:cs="Times New Roman"/>
          <w:sz w:val="28"/>
          <w:szCs w:val="28"/>
        </w:rPr>
        <w:t xml:space="preserve"> </w:t>
      </w:r>
      <w:r w:rsidR="00274E26" w:rsidRPr="00415335">
        <w:rPr>
          <w:rStyle w:val="FontStyle26"/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274E26" w:rsidRPr="00415335">
        <w:rPr>
          <w:rStyle w:val="FontStyle26"/>
          <w:rFonts w:ascii="Times New Roman" w:hAnsi="Times New Roman" w:cs="Times New Roman"/>
          <w:i/>
          <w:sz w:val="28"/>
          <w:szCs w:val="28"/>
          <w:vertAlign w:val="subscript"/>
        </w:rPr>
        <w:t>в</w:t>
      </w:r>
      <w:r w:rsidR="00274E26" w:rsidRPr="00415335">
        <w:rPr>
          <w:rStyle w:val="FontStyle26"/>
          <w:sz w:val="28"/>
          <w:szCs w:val="28"/>
        </w:rPr>
        <w:t xml:space="preserve"> – </w:t>
      </w:r>
      <w:r w:rsidR="00274E26" w:rsidRPr="00415335">
        <w:rPr>
          <w:rStyle w:val="FontStyle21"/>
          <w:sz w:val="28"/>
          <w:szCs w:val="28"/>
        </w:rPr>
        <w:t>кинематический коэффициент вязкости;</w:t>
      </w:r>
      <w:r w:rsidR="00274E26" w:rsidRPr="00274E26">
        <w:rPr>
          <w:rStyle w:val="FontStyle26"/>
          <w:rFonts w:ascii="Times New Roman" w:hAnsi="Times New Roman" w:cs="Times New Roman"/>
          <w:i/>
          <w:sz w:val="28"/>
          <w:szCs w:val="28"/>
        </w:rPr>
        <w:t xml:space="preserve"> </w:t>
      </w:r>
      <w:r w:rsidR="00274E26" w:rsidRPr="00415335">
        <w:rPr>
          <w:rStyle w:val="FontStyle26"/>
          <w:rFonts w:ascii="Times New Roman" w:hAnsi="Times New Roman" w:cs="Times New Roman"/>
          <w:i/>
          <w:sz w:val="28"/>
          <w:szCs w:val="28"/>
        </w:rPr>
        <w:t xml:space="preserve">ρ </w:t>
      </w:r>
      <w:r w:rsidR="00274E26" w:rsidRPr="00415335">
        <w:rPr>
          <w:rStyle w:val="FontStyle26"/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274E26" w:rsidRPr="00415335">
        <w:rPr>
          <w:rStyle w:val="FontStyle21"/>
          <w:sz w:val="28"/>
          <w:szCs w:val="28"/>
        </w:rPr>
        <w:t>плотность материала;</w:t>
      </w:r>
      <w:r w:rsidR="00274E26">
        <w:rPr>
          <w:rStyle w:val="FontStyle21"/>
          <w:sz w:val="28"/>
          <w:szCs w:val="28"/>
        </w:rPr>
        <w:t xml:space="preserve"> </w:t>
      </w:r>
      <w:r w:rsidR="00274E26" w:rsidRPr="00415335">
        <w:rPr>
          <w:rStyle w:val="FontStyle13"/>
          <w:b w:val="0"/>
          <w:i/>
          <w:sz w:val="28"/>
          <w:szCs w:val="28"/>
        </w:rPr>
        <w:t>υ</w:t>
      </w:r>
      <w:r w:rsidR="00274E26" w:rsidRPr="00415335">
        <w:rPr>
          <w:rStyle w:val="FontStyle13"/>
          <w:b w:val="0"/>
          <w:i/>
          <w:sz w:val="28"/>
          <w:szCs w:val="28"/>
          <w:vertAlign w:val="subscript"/>
        </w:rPr>
        <w:t>вит</w:t>
      </w:r>
      <w:r w:rsidR="00274E26" w:rsidRPr="00415335">
        <w:rPr>
          <w:rStyle w:val="FontStyle13"/>
          <w:b w:val="0"/>
          <w:i/>
          <w:sz w:val="28"/>
          <w:szCs w:val="28"/>
        </w:rPr>
        <w:t xml:space="preserve"> </w:t>
      </w:r>
      <w:r w:rsidR="00274E26" w:rsidRPr="00415335">
        <w:rPr>
          <w:rStyle w:val="FontStyle13"/>
          <w:b w:val="0"/>
          <w:sz w:val="28"/>
          <w:szCs w:val="28"/>
        </w:rPr>
        <w:t xml:space="preserve">– скорость витания; </w:t>
      </w:r>
      <w:r w:rsidR="00274E26" w:rsidRPr="00415335">
        <w:rPr>
          <w:i/>
          <w:sz w:val="28"/>
          <w:szCs w:val="28"/>
          <w:lang w:val="en-US"/>
        </w:rPr>
        <w:t>l</w:t>
      </w:r>
      <w:r w:rsidR="00274E26" w:rsidRPr="00415335">
        <w:rPr>
          <w:sz w:val="28"/>
          <w:szCs w:val="28"/>
        </w:rPr>
        <w:t xml:space="preserve"> – длина нити; </w:t>
      </w:r>
      <w:r w:rsidR="00274E26" w:rsidRPr="00415335">
        <w:rPr>
          <w:i/>
          <w:sz w:val="28"/>
          <w:szCs w:val="28"/>
          <w:lang w:val="en-US"/>
        </w:rPr>
        <w:t>d</w:t>
      </w:r>
      <w:r w:rsidR="00274E26" w:rsidRPr="00415335">
        <w:rPr>
          <w:i/>
          <w:sz w:val="28"/>
          <w:szCs w:val="28"/>
          <w:vertAlign w:val="subscript"/>
        </w:rPr>
        <w:t>нити</w:t>
      </w:r>
      <w:r w:rsidR="00274E26" w:rsidRPr="00415335">
        <w:rPr>
          <w:sz w:val="28"/>
          <w:szCs w:val="28"/>
        </w:rPr>
        <w:t xml:space="preserve"> – диаметр нити; </w:t>
      </w:r>
      <w:r w:rsidR="00274E26" w:rsidRPr="00415335">
        <w:rPr>
          <w:i/>
          <w:sz w:val="28"/>
          <w:szCs w:val="28"/>
          <w:lang w:val="en-US"/>
        </w:rPr>
        <w:t>d</w:t>
      </w:r>
      <w:r w:rsidR="00274E26" w:rsidRPr="00415335">
        <w:rPr>
          <w:i/>
          <w:sz w:val="28"/>
          <w:szCs w:val="28"/>
          <w:vertAlign w:val="subscript"/>
        </w:rPr>
        <w:t>м</w:t>
      </w:r>
      <w:r w:rsidR="00274E26" w:rsidRPr="00415335">
        <w:rPr>
          <w:sz w:val="28"/>
          <w:szCs w:val="28"/>
        </w:rPr>
        <w:t xml:space="preserve"> – эффективный диаметр частиц; </w:t>
      </w:r>
      <w:proofErr w:type="spellStart"/>
      <w:r w:rsidR="00274E26" w:rsidRPr="00415335">
        <w:rPr>
          <w:i/>
          <w:sz w:val="28"/>
          <w:szCs w:val="28"/>
          <w:lang w:val="en-US"/>
        </w:rPr>
        <w:t>k</w:t>
      </w:r>
      <w:r w:rsidR="00274E26" w:rsidRPr="00415335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="00274E26" w:rsidRPr="00415335">
        <w:rPr>
          <w:sz w:val="28"/>
          <w:szCs w:val="28"/>
        </w:rPr>
        <w:t xml:space="preserve"> </w:t>
      </w:r>
      <w:r w:rsidR="00274E26">
        <w:rPr>
          <w:sz w:val="28"/>
          <w:szCs w:val="28"/>
        </w:rPr>
        <w:t>–</w:t>
      </w:r>
      <w:r w:rsidR="00274E26" w:rsidRPr="00415335">
        <w:rPr>
          <w:sz w:val="28"/>
          <w:szCs w:val="28"/>
        </w:rPr>
        <w:t xml:space="preserve"> коэффициент сопротивления воздушного потока сферической частице;</w:t>
      </w:r>
      <w:r w:rsidR="00274E26">
        <w:rPr>
          <w:sz w:val="28"/>
          <w:szCs w:val="28"/>
        </w:rPr>
        <w:t xml:space="preserve"> </w:t>
      </w:r>
      <w:proofErr w:type="spellStart"/>
      <w:r w:rsidR="002B16CD" w:rsidRPr="00415335">
        <w:rPr>
          <w:i/>
          <w:sz w:val="28"/>
          <w:szCs w:val="28"/>
          <w:lang w:val="en-US"/>
        </w:rPr>
        <w:t>k</w:t>
      </w:r>
      <w:r w:rsidR="002B16CD" w:rsidRPr="00415335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="002B16CD">
        <w:rPr>
          <w:i/>
          <w:sz w:val="28"/>
          <w:szCs w:val="28"/>
          <w:vertAlign w:val="subscript"/>
        </w:rPr>
        <w:t>1</w:t>
      </w:r>
      <w:r w:rsidR="002B16CD" w:rsidRPr="00415335">
        <w:rPr>
          <w:sz w:val="28"/>
          <w:szCs w:val="28"/>
        </w:rPr>
        <w:t xml:space="preserve"> </w:t>
      </w:r>
      <w:r w:rsidR="002B16CD">
        <w:rPr>
          <w:sz w:val="28"/>
          <w:szCs w:val="28"/>
        </w:rPr>
        <w:t>–</w:t>
      </w:r>
      <w:r w:rsidR="002B16CD" w:rsidRPr="00415335">
        <w:rPr>
          <w:sz w:val="28"/>
          <w:szCs w:val="28"/>
        </w:rPr>
        <w:t xml:space="preserve"> коэффициент сопротивления воздушного потока </w:t>
      </w:r>
      <w:r w:rsidR="002B16CD">
        <w:rPr>
          <w:sz w:val="28"/>
          <w:szCs w:val="28"/>
        </w:rPr>
        <w:t xml:space="preserve">исследуемым </w:t>
      </w:r>
      <w:r w:rsidR="002B16CD" w:rsidRPr="00415335">
        <w:rPr>
          <w:sz w:val="28"/>
          <w:szCs w:val="28"/>
        </w:rPr>
        <w:t>частиц</w:t>
      </w:r>
      <w:r w:rsidR="002B16CD">
        <w:rPr>
          <w:sz w:val="28"/>
          <w:szCs w:val="28"/>
        </w:rPr>
        <w:t>ам</w:t>
      </w:r>
      <w:r w:rsidR="002B16CD" w:rsidRPr="00415335">
        <w:rPr>
          <w:sz w:val="28"/>
          <w:szCs w:val="28"/>
        </w:rPr>
        <w:t>;</w:t>
      </w:r>
      <w:r w:rsidR="002B16CD">
        <w:rPr>
          <w:sz w:val="28"/>
          <w:szCs w:val="28"/>
        </w:rPr>
        <w:t xml:space="preserve"> </w:t>
      </w:r>
      <w:r w:rsidR="002B16CD" w:rsidRPr="00381282">
        <w:rPr>
          <w:rStyle w:val="FontStyle44"/>
          <w:b w:val="0"/>
          <w:sz w:val="28"/>
          <w:szCs w:val="28"/>
          <w:lang w:val="en-US"/>
        </w:rPr>
        <w:t>f</w:t>
      </w:r>
      <w:r w:rsidR="002B16CD" w:rsidRPr="00381282">
        <w:rPr>
          <w:rStyle w:val="FontStyle44"/>
          <w:b w:val="0"/>
          <w:sz w:val="28"/>
          <w:szCs w:val="28"/>
        </w:rPr>
        <w:t xml:space="preserve"> – </w:t>
      </w:r>
      <w:r w:rsidR="002B16CD" w:rsidRPr="001C6EAE">
        <w:rPr>
          <w:rStyle w:val="FontStyle44"/>
          <w:b w:val="0"/>
          <w:i w:val="0"/>
          <w:sz w:val="28"/>
          <w:szCs w:val="28"/>
        </w:rPr>
        <w:t>поправочный коэффициент</w:t>
      </w:r>
      <w:r w:rsidR="002B16CD">
        <w:rPr>
          <w:rStyle w:val="FontStyle44"/>
          <w:b w:val="0"/>
          <w:i w:val="0"/>
          <w:sz w:val="28"/>
          <w:szCs w:val="28"/>
        </w:rPr>
        <w:t>, учитывающий</w:t>
      </w:r>
      <w:r w:rsidR="002B16CD" w:rsidRPr="001C6EAE">
        <w:rPr>
          <w:rStyle w:val="FontStyle44"/>
          <w:b w:val="0"/>
          <w:i w:val="0"/>
          <w:sz w:val="28"/>
          <w:szCs w:val="28"/>
        </w:rPr>
        <w:t xml:space="preserve"> форм</w:t>
      </w:r>
      <w:r w:rsidR="002B16CD">
        <w:rPr>
          <w:rStyle w:val="FontStyle44"/>
          <w:b w:val="0"/>
          <w:i w:val="0"/>
          <w:sz w:val="28"/>
          <w:szCs w:val="28"/>
        </w:rPr>
        <w:t>у</w:t>
      </w:r>
      <w:r w:rsidR="002B16CD" w:rsidRPr="001C6EAE">
        <w:rPr>
          <w:rStyle w:val="FontStyle44"/>
          <w:b w:val="0"/>
          <w:i w:val="0"/>
          <w:sz w:val="28"/>
          <w:szCs w:val="28"/>
        </w:rPr>
        <w:t xml:space="preserve"> частицы;</w:t>
      </w:r>
      <w:r w:rsidR="002B16CD">
        <w:rPr>
          <w:rStyle w:val="FontStyle44"/>
          <w:b w:val="0"/>
          <w:i w:val="0"/>
          <w:sz w:val="28"/>
          <w:szCs w:val="28"/>
        </w:rPr>
        <w:t xml:space="preserve"> </w:t>
      </w:r>
      <w:r w:rsidR="00274E26" w:rsidRPr="00415335">
        <w:rPr>
          <w:i/>
          <w:sz w:val="28"/>
          <w:szCs w:val="28"/>
          <w:lang w:val="en-US"/>
        </w:rPr>
        <w:t>S</w:t>
      </w:r>
      <w:proofErr w:type="spellStart"/>
      <w:r w:rsidR="00274E26" w:rsidRPr="00415335">
        <w:rPr>
          <w:i/>
          <w:sz w:val="28"/>
          <w:szCs w:val="28"/>
          <w:vertAlign w:val="subscript"/>
        </w:rPr>
        <w:t>мид</w:t>
      </w:r>
      <w:proofErr w:type="spellEnd"/>
      <w:r w:rsidR="00274E26" w:rsidRPr="00415335">
        <w:rPr>
          <w:sz w:val="28"/>
          <w:szCs w:val="28"/>
        </w:rPr>
        <w:t xml:space="preserve"> – миделево сечение частицы;</w:t>
      </w:r>
      <w:r w:rsidR="00274E26" w:rsidRPr="00274E26">
        <w:rPr>
          <w:i/>
          <w:sz w:val="28"/>
          <w:szCs w:val="28"/>
        </w:rPr>
        <w:t xml:space="preserve"> </w:t>
      </w:r>
      <w:r w:rsidR="00274E26" w:rsidRPr="00415335">
        <w:rPr>
          <w:i/>
          <w:sz w:val="28"/>
          <w:szCs w:val="28"/>
        </w:rPr>
        <w:t>ρ</w:t>
      </w:r>
      <w:r w:rsidR="00274E26" w:rsidRPr="00415335">
        <w:rPr>
          <w:i/>
          <w:sz w:val="28"/>
          <w:szCs w:val="28"/>
          <w:vertAlign w:val="subscript"/>
        </w:rPr>
        <w:t>в</w:t>
      </w:r>
      <w:r w:rsidR="00274E26" w:rsidRPr="00415335">
        <w:rPr>
          <w:sz w:val="28"/>
          <w:szCs w:val="28"/>
        </w:rPr>
        <w:t xml:space="preserve"> – плотность воздушного потока;</w:t>
      </w:r>
      <w:r w:rsidR="00EA25B7">
        <w:rPr>
          <w:sz w:val="28"/>
          <w:szCs w:val="28"/>
        </w:rPr>
        <w:t xml:space="preserve"> </w:t>
      </w:r>
      <w:r w:rsidR="00EA25B7" w:rsidRPr="00381282">
        <w:rPr>
          <w:sz w:val="28"/>
          <w:szCs w:val="28"/>
        </w:rPr>
        <w:t>ν</w:t>
      </w:r>
      <w:r w:rsidR="00EA25B7" w:rsidRPr="00381282">
        <w:rPr>
          <w:sz w:val="28"/>
          <w:szCs w:val="28"/>
          <w:vertAlign w:val="subscript"/>
        </w:rPr>
        <w:t>ξ</w:t>
      </w:r>
      <w:r w:rsidR="00EA25B7" w:rsidRPr="00381282">
        <w:rPr>
          <w:sz w:val="28"/>
          <w:szCs w:val="28"/>
        </w:rPr>
        <w:t>, ν</w:t>
      </w:r>
      <w:r w:rsidR="00EA25B7" w:rsidRPr="00381282">
        <w:rPr>
          <w:sz w:val="28"/>
          <w:szCs w:val="28"/>
          <w:vertAlign w:val="subscript"/>
        </w:rPr>
        <w:t>ζ</w:t>
      </w:r>
      <w:r w:rsidR="00EA25B7" w:rsidRPr="00381282">
        <w:rPr>
          <w:sz w:val="28"/>
          <w:szCs w:val="28"/>
        </w:rPr>
        <w:t xml:space="preserve"> – проекции скорости частицы относительно просеивающей поверхности на оси ξ и ζ подвижной системы координат;</w:t>
      </w:r>
      <w:proofErr w:type="gramEnd"/>
      <w:r w:rsidR="002959A9" w:rsidRPr="002959A9">
        <w:rPr>
          <w:i/>
          <w:sz w:val="28"/>
          <w:szCs w:val="28"/>
        </w:rPr>
        <w:t xml:space="preserve"> </w:t>
      </w:r>
      <w:r w:rsidR="002959A9" w:rsidRPr="00381282">
        <w:rPr>
          <w:i/>
          <w:sz w:val="28"/>
          <w:szCs w:val="28"/>
          <w:lang w:val="en-US"/>
        </w:rPr>
        <w:t>P</w:t>
      </w:r>
      <w:r w:rsidR="002959A9" w:rsidRPr="00381282">
        <w:rPr>
          <w:i/>
          <w:sz w:val="28"/>
          <w:szCs w:val="28"/>
          <w:vertAlign w:val="subscript"/>
        </w:rPr>
        <w:t>а</w:t>
      </w:r>
      <w:r w:rsidR="002959A9" w:rsidRPr="00381282">
        <w:rPr>
          <w:sz w:val="28"/>
          <w:szCs w:val="28"/>
        </w:rPr>
        <w:t xml:space="preserve"> – аэродинамическая подъемная сила;</w:t>
      </w:r>
      <w:r w:rsidR="00274E26">
        <w:rPr>
          <w:sz w:val="28"/>
          <w:szCs w:val="28"/>
        </w:rPr>
        <w:t xml:space="preserve"> </w:t>
      </w:r>
      <w:r w:rsidR="00274E26" w:rsidRPr="00B8318B">
        <w:rPr>
          <w:i/>
          <w:sz w:val="28"/>
          <w:szCs w:val="28"/>
        </w:rPr>
        <w:t>ρ</w:t>
      </w:r>
      <w:r w:rsidR="00274E26" w:rsidRPr="00B8318B">
        <w:rPr>
          <w:i/>
          <w:sz w:val="28"/>
          <w:szCs w:val="28"/>
          <w:vertAlign w:val="subscript"/>
        </w:rPr>
        <w:t>м</w:t>
      </w:r>
      <w:r w:rsidR="00274E26" w:rsidRPr="00B8318B">
        <w:rPr>
          <w:sz w:val="28"/>
          <w:szCs w:val="28"/>
          <w:vertAlign w:val="subscript"/>
        </w:rPr>
        <w:t xml:space="preserve"> </w:t>
      </w:r>
      <w:r w:rsidR="00274E26" w:rsidRPr="00B8318B">
        <w:rPr>
          <w:sz w:val="28"/>
          <w:szCs w:val="28"/>
        </w:rPr>
        <w:t xml:space="preserve"> – плотность материала</w:t>
      </w:r>
      <w:r w:rsidR="002B16CD">
        <w:rPr>
          <w:sz w:val="28"/>
          <w:szCs w:val="28"/>
        </w:rPr>
        <w:t>;</w:t>
      </w:r>
      <w:r w:rsidR="002B16CD" w:rsidRPr="002B16CD">
        <w:rPr>
          <w:rStyle w:val="FontStyle62"/>
          <w:b w:val="0"/>
          <w:i/>
          <w:sz w:val="28"/>
          <w:szCs w:val="28"/>
        </w:rPr>
        <w:t xml:space="preserve"> </w:t>
      </w:r>
      <w:r w:rsidR="002B16CD" w:rsidRPr="00415335">
        <w:rPr>
          <w:i/>
          <w:sz w:val="28"/>
          <w:szCs w:val="28"/>
        </w:rPr>
        <w:t>η</w:t>
      </w:r>
      <w:r w:rsidR="002B16CD" w:rsidRPr="00415335">
        <w:rPr>
          <w:sz w:val="28"/>
          <w:szCs w:val="28"/>
        </w:rPr>
        <w:t xml:space="preserve"> – эффективность просева резинотканевой смеси;</w:t>
      </w:r>
      <w:r w:rsidR="002B16CD">
        <w:rPr>
          <w:sz w:val="28"/>
          <w:szCs w:val="28"/>
        </w:rPr>
        <w:t xml:space="preserve"> </w:t>
      </w:r>
      <w:proofErr w:type="spellStart"/>
      <w:r w:rsidR="002B16CD" w:rsidRPr="00415335">
        <w:rPr>
          <w:i/>
          <w:sz w:val="28"/>
          <w:szCs w:val="28"/>
          <w:lang w:val="en-US"/>
        </w:rPr>
        <w:t>L</w:t>
      </w:r>
      <w:r w:rsidR="002B16CD" w:rsidRPr="00415335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="002B16CD" w:rsidRPr="00415335">
        <w:rPr>
          <w:i/>
          <w:sz w:val="28"/>
          <w:szCs w:val="28"/>
        </w:rPr>
        <w:t xml:space="preserve"> </w:t>
      </w:r>
      <w:r w:rsidR="002B16CD" w:rsidRPr="00415335">
        <w:rPr>
          <w:sz w:val="28"/>
          <w:szCs w:val="28"/>
        </w:rPr>
        <w:t>– длина вибростола;</w:t>
      </w:r>
      <w:r w:rsidR="002B16CD">
        <w:rPr>
          <w:sz w:val="28"/>
          <w:szCs w:val="28"/>
        </w:rPr>
        <w:t xml:space="preserve"> </w:t>
      </w:r>
      <w:r w:rsidR="002B16CD" w:rsidRPr="00415335">
        <w:rPr>
          <w:i/>
          <w:sz w:val="28"/>
          <w:szCs w:val="28"/>
        </w:rPr>
        <w:t>υ</w:t>
      </w:r>
      <w:r w:rsidR="002B16CD" w:rsidRPr="00415335">
        <w:rPr>
          <w:sz w:val="28"/>
          <w:szCs w:val="28"/>
        </w:rPr>
        <w:t xml:space="preserve"> – скорость потока воздуха </w:t>
      </w:r>
      <w:r w:rsidR="00133EEA">
        <w:rPr>
          <w:sz w:val="28"/>
          <w:szCs w:val="28"/>
        </w:rPr>
        <w:t xml:space="preserve">в отверстиях </w:t>
      </w:r>
      <w:r w:rsidR="002B16CD" w:rsidRPr="00415335">
        <w:rPr>
          <w:sz w:val="28"/>
          <w:szCs w:val="28"/>
        </w:rPr>
        <w:t>решетк</w:t>
      </w:r>
      <w:r w:rsidR="00133EEA">
        <w:rPr>
          <w:sz w:val="28"/>
          <w:szCs w:val="28"/>
        </w:rPr>
        <w:t>и</w:t>
      </w:r>
      <w:r w:rsidR="002B16CD" w:rsidRPr="00415335">
        <w:rPr>
          <w:sz w:val="28"/>
          <w:szCs w:val="28"/>
        </w:rPr>
        <w:t xml:space="preserve"> вибростола</w:t>
      </w:r>
      <w:r w:rsidR="00DD2FC3">
        <w:rPr>
          <w:sz w:val="28"/>
          <w:szCs w:val="28"/>
        </w:rPr>
        <w:t>;</w:t>
      </w:r>
      <w:r w:rsidR="002B16CD">
        <w:rPr>
          <w:rStyle w:val="FontStyle13"/>
          <w:b w:val="0"/>
          <w:sz w:val="28"/>
          <w:szCs w:val="28"/>
        </w:rPr>
        <w:t xml:space="preserve"> </w:t>
      </w:r>
      <w:r w:rsidR="002959A9" w:rsidRPr="00381282">
        <w:rPr>
          <w:rStyle w:val="FontStyle62"/>
          <w:b w:val="0"/>
          <w:i/>
          <w:sz w:val="28"/>
          <w:szCs w:val="28"/>
        </w:rPr>
        <w:t>γ</w:t>
      </w:r>
      <w:r w:rsidR="002959A9" w:rsidRPr="00381282">
        <w:rPr>
          <w:rStyle w:val="FontStyle62"/>
          <w:b w:val="0"/>
          <w:sz w:val="28"/>
          <w:szCs w:val="28"/>
        </w:rPr>
        <w:t xml:space="preserve"> – </w:t>
      </w:r>
      <w:r w:rsidR="002959A9">
        <w:rPr>
          <w:rStyle w:val="FontStyle62"/>
          <w:b w:val="0"/>
          <w:sz w:val="28"/>
          <w:szCs w:val="28"/>
        </w:rPr>
        <w:t>угол между направлением действия аэродинамической подъемной силы и нормалью к поверхности вибростола.</w:t>
      </w:r>
    </w:p>
    <w:p w:rsidR="00C9505A" w:rsidRDefault="00C9505A" w:rsidP="00EA25B7">
      <w:pPr>
        <w:ind w:firstLine="709"/>
        <w:jc w:val="both"/>
        <w:rPr>
          <w:b/>
          <w:sz w:val="28"/>
          <w:szCs w:val="28"/>
        </w:rPr>
      </w:pPr>
    </w:p>
    <w:p w:rsidR="00C9505A" w:rsidRDefault="00C9505A" w:rsidP="00EA25B7">
      <w:pPr>
        <w:ind w:firstLine="709"/>
        <w:jc w:val="both"/>
        <w:rPr>
          <w:b/>
          <w:sz w:val="28"/>
          <w:szCs w:val="28"/>
        </w:rPr>
      </w:pPr>
    </w:p>
    <w:p w:rsidR="00C9505A" w:rsidRDefault="00C9505A" w:rsidP="00EA25B7">
      <w:pPr>
        <w:ind w:firstLine="709"/>
        <w:jc w:val="both"/>
        <w:rPr>
          <w:b/>
          <w:sz w:val="28"/>
          <w:szCs w:val="28"/>
        </w:rPr>
      </w:pPr>
    </w:p>
    <w:p w:rsidR="00C9505A" w:rsidRDefault="00C9505A" w:rsidP="00EA25B7">
      <w:pPr>
        <w:ind w:firstLine="709"/>
        <w:jc w:val="both"/>
        <w:rPr>
          <w:b/>
          <w:sz w:val="28"/>
          <w:szCs w:val="28"/>
        </w:rPr>
      </w:pPr>
    </w:p>
    <w:p w:rsidR="00C9505A" w:rsidRDefault="00C9505A" w:rsidP="00EA25B7">
      <w:pPr>
        <w:ind w:firstLine="709"/>
        <w:jc w:val="both"/>
        <w:rPr>
          <w:b/>
          <w:sz w:val="28"/>
          <w:szCs w:val="28"/>
        </w:rPr>
      </w:pPr>
    </w:p>
    <w:p w:rsidR="00C9505A" w:rsidRDefault="00C9505A" w:rsidP="00EA25B7">
      <w:pPr>
        <w:ind w:firstLine="709"/>
        <w:jc w:val="both"/>
        <w:rPr>
          <w:b/>
          <w:sz w:val="28"/>
          <w:szCs w:val="28"/>
        </w:rPr>
      </w:pPr>
    </w:p>
    <w:p w:rsidR="00F76A50" w:rsidRPr="00F76A50" w:rsidRDefault="00F76A50" w:rsidP="00EA25B7">
      <w:pPr>
        <w:ind w:firstLine="709"/>
        <w:jc w:val="both"/>
        <w:rPr>
          <w:b/>
          <w:sz w:val="28"/>
          <w:szCs w:val="28"/>
        </w:rPr>
      </w:pPr>
      <w:r w:rsidRPr="00F76A50">
        <w:rPr>
          <w:b/>
          <w:sz w:val="28"/>
          <w:szCs w:val="28"/>
        </w:rPr>
        <w:lastRenderedPageBreak/>
        <w:t>Основное содержание диссертации опубликовано в работах:</w:t>
      </w:r>
    </w:p>
    <w:p w:rsidR="00F76A50" w:rsidRPr="00127E9F" w:rsidRDefault="0028503A" w:rsidP="00EA25B7">
      <w:pPr>
        <w:numPr>
          <w:ilvl w:val="0"/>
          <w:numId w:val="4"/>
        </w:numPr>
        <w:tabs>
          <w:tab w:val="left" w:pos="720"/>
          <w:tab w:val="num" w:pos="144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Козлов, А</w:t>
      </w:r>
      <w:r w:rsidR="00F76A50" w:rsidRPr="00F76A50">
        <w:rPr>
          <w:sz w:val="28"/>
          <w:szCs w:val="28"/>
        </w:rPr>
        <w:t>.</w:t>
      </w:r>
      <w:r>
        <w:rPr>
          <w:sz w:val="28"/>
          <w:szCs w:val="28"/>
        </w:rPr>
        <w:t xml:space="preserve">М. </w:t>
      </w:r>
      <w:r w:rsidR="00233BA5">
        <w:rPr>
          <w:sz w:val="28"/>
          <w:szCs w:val="28"/>
        </w:rPr>
        <w:t xml:space="preserve">Определение </w:t>
      </w:r>
      <w:r w:rsidRPr="00CD6DD8">
        <w:rPr>
          <w:sz w:val="28"/>
          <w:szCs w:val="28"/>
        </w:rPr>
        <w:t>скоростей витания резиновой крошки и кордного волокна экспериментальным и расчетным путем</w:t>
      </w:r>
      <w:r w:rsidR="00F76A50" w:rsidRPr="00F76A50">
        <w:rPr>
          <w:sz w:val="28"/>
          <w:szCs w:val="28"/>
        </w:rPr>
        <w:t xml:space="preserve"> /</w:t>
      </w:r>
      <w:r w:rsidRPr="0028503A">
        <w:rPr>
          <w:sz w:val="28"/>
          <w:szCs w:val="28"/>
        </w:rPr>
        <w:t xml:space="preserve"> </w:t>
      </w:r>
      <w:r w:rsidR="00B87406">
        <w:rPr>
          <w:sz w:val="28"/>
          <w:szCs w:val="28"/>
        </w:rPr>
        <w:t xml:space="preserve">А.М. Козлов, </w:t>
      </w:r>
      <w:r>
        <w:rPr>
          <w:sz w:val="28"/>
          <w:szCs w:val="28"/>
        </w:rPr>
        <w:t>В.Н.</w:t>
      </w:r>
      <w:r w:rsidRPr="0028503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Блиничев</w:t>
      </w:r>
      <w:proofErr w:type="spellEnd"/>
      <w:r>
        <w:rPr>
          <w:sz w:val="28"/>
          <w:szCs w:val="28"/>
        </w:rPr>
        <w:t xml:space="preserve">, С.А. Комаров </w:t>
      </w:r>
      <w:r w:rsidR="00F76A50" w:rsidRPr="00F76A50">
        <w:rPr>
          <w:sz w:val="28"/>
          <w:szCs w:val="28"/>
        </w:rPr>
        <w:t xml:space="preserve">// </w:t>
      </w:r>
      <w:r w:rsidRPr="00F76A50">
        <w:rPr>
          <w:sz w:val="28"/>
          <w:szCs w:val="28"/>
        </w:rPr>
        <w:t xml:space="preserve">Известия вузов. «Химия и химическая технология». </w:t>
      </w:r>
      <w:r w:rsidR="00233BA5">
        <w:rPr>
          <w:sz w:val="28"/>
          <w:szCs w:val="28"/>
        </w:rPr>
        <w:t>–</w:t>
      </w:r>
      <w:r w:rsidRPr="00F76A50">
        <w:rPr>
          <w:sz w:val="28"/>
          <w:szCs w:val="28"/>
        </w:rPr>
        <w:t xml:space="preserve"> Иваново</w:t>
      </w:r>
      <w:r w:rsidR="00127E9F">
        <w:rPr>
          <w:sz w:val="28"/>
          <w:szCs w:val="28"/>
        </w:rPr>
        <w:t>,</w:t>
      </w:r>
      <w:r w:rsidRPr="00F76A50">
        <w:rPr>
          <w:sz w:val="28"/>
          <w:szCs w:val="28"/>
        </w:rPr>
        <w:t xml:space="preserve"> 20</w:t>
      </w:r>
      <w:r>
        <w:rPr>
          <w:sz w:val="28"/>
          <w:szCs w:val="28"/>
        </w:rPr>
        <w:t>10</w:t>
      </w:r>
      <w:r w:rsidRPr="00F76A50">
        <w:rPr>
          <w:sz w:val="28"/>
          <w:szCs w:val="28"/>
        </w:rPr>
        <w:t>.</w:t>
      </w:r>
      <w:r w:rsidR="00233BA5">
        <w:rPr>
          <w:sz w:val="28"/>
          <w:szCs w:val="28"/>
        </w:rPr>
        <w:t xml:space="preserve"> </w:t>
      </w:r>
      <w:r w:rsidR="00127E9F">
        <w:rPr>
          <w:sz w:val="28"/>
          <w:szCs w:val="28"/>
        </w:rPr>
        <w:t>–</w:t>
      </w:r>
      <w:r w:rsidRPr="00F76A50">
        <w:rPr>
          <w:sz w:val="28"/>
          <w:szCs w:val="28"/>
        </w:rPr>
        <w:t xml:space="preserve"> </w:t>
      </w:r>
      <w:r w:rsidRPr="00127E9F">
        <w:rPr>
          <w:sz w:val="28"/>
          <w:szCs w:val="28"/>
        </w:rPr>
        <w:t xml:space="preserve">Том </w:t>
      </w:r>
      <w:r w:rsidR="00233BA5" w:rsidRPr="00127E9F">
        <w:rPr>
          <w:sz w:val="28"/>
          <w:szCs w:val="28"/>
        </w:rPr>
        <w:t xml:space="preserve">53, </w:t>
      </w:r>
      <w:proofErr w:type="spellStart"/>
      <w:r w:rsidR="00233BA5" w:rsidRPr="00127E9F">
        <w:rPr>
          <w:sz w:val="28"/>
          <w:szCs w:val="28"/>
        </w:rPr>
        <w:t>вып</w:t>
      </w:r>
      <w:proofErr w:type="spellEnd"/>
      <w:r w:rsidR="00233BA5" w:rsidRPr="00127E9F">
        <w:rPr>
          <w:sz w:val="28"/>
          <w:szCs w:val="28"/>
        </w:rPr>
        <w:t>.</w:t>
      </w:r>
      <w:r w:rsidRPr="00127E9F">
        <w:rPr>
          <w:sz w:val="28"/>
          <w:szCs w:val="28"/>
        </w:rPr>
        <w:t xml:space="preserve"> </w:t>
      </w:r>
      <w:r w:rsidR="00233BA5" w:rsidRPr="00127E9F">
        <w:rPr>
          <w:sz w:val="28"/>
          <w:szCs w:val="28"/>
        </w:rPr>
        <w:t>3</w:t>
      </w:r>
      <w:r w:rsidRPr="00127E9F">
        <w:rPr>
          <w:sz w:val="28"/>
          <w:szCs w:val="28"/>
        </w:rPr>
        <w:t>,</w:t>
      </w:r>
      <w:r w:rsidR="00233BA5" w:rsidRPr="00127E9F">
        <w:rPr>
          <w:sz w:val="28"/>
          <w:szCs w:val="28"/>
        </w:rPr>
        <w:t xml:space="preserve"> </w:t>
      </w:r>
      <w:r w:rsidR="00127E9F">
        <w:rPr>
          <w:sz w:val="28"/>
          <w:szCs w:val="28"/>
        </w:rPr>
        <w:t>–</w:t>
      </w:r>
      <w:r w:rsidRPr="00127E9F">
        <w:rPr>
          <w:sz w:val="28"/>
          <w:szCs w:val="28"/>
        </w:rPr>
        <w:t xml:space="preserve"> С.12</w:t>
      </w:r>
      <w:r w:rsidR="00233BA5" w:rsidRPr="00127E9F">
        <w:rPr>
          <w:sz w:val="28"/>
          <w:szCs w:val="28"/>
        </w:rPr>
        <w:t>2</w:t>
      </w:r>
      <w:r w:rsidR="00127E9F">
        <w:rPr>
          <w:sz w:val="28"/>
          <w:szCs w:val="28"/>
        </w:rPr>
        <w:t xml:space="preserve"> – </w:t>
      </w:r>
      <w:r w:rsidRPr="00127E9F">
        <w:rPr>
          <w:sz w:val="28"/>
          <w:szCs w:val="28"/>
        </w:rPr>
        <w:t>12</w:t>
      </w:r>
      <w:r w:rsidR="00233BA5" w:rsidRPr="00127E9F">
        <w:rPr>
          <w:sz w:val="28"/>
          <w:szCs w:val="28"/>
        </w:rPr>
        <w:t>4</w:t>
      </w:r>
      <w:r w:rsidRPr="00127E9F">
        <w:rPr>
          <w:sz w:val="28"/>
          <w:szCs w:val="28"/>
        </w:rPr>
        <w:t>.</w:t>
      </w:r>
    </w:p>
    <w:p w:rsidR="00233BA5" w:rsidRDefault="00233BA5" w:rsidP="00F76A50">
      <w:pPr>
        <w:numPr>
          <w:ilvl w:val="0"/>
          <w:numId w:val="4"/>
        </w:numPr>
        <w:tabs>
          <w:tab w:val="left" w:pos="720"/>
          <w:tab w:val="num" w:pos="1440"/>
          <w:tab w:val="num" w:pos="177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Козлов, А</w:t>
      </w:r>
      <w:r w:rsidRPr="00F76A50">
        <w:rPr>
          <w:sz w:val="28"/>
          <w:szCs w:val="28"/>
        </w:rPr>
        <w:t>.</w:t>
      </w:r>
      <w:r>
        <w:rPr>
          <w:sz w:val="28"/>
          <w:szCs w:val="28"/>
        </w:rPr>
        <w:t>М. У</w:t>
      </w:r>
      <w:r w:rsidRPr="00233BA5">
        <w:rPr>
          <w:sz w:val="28"/>
          <w:szCs w:val="28"/>
        </w:rPr>
        <w:t>тилизация изношенных шин и скорости витания резиновой крошки и кордного волокна</w:t>
      </w:r>
      <w:r>
        <w:rPr>
          <w:sz w:val="28"/>
          <w:szCs w:val="28"/>
        </w:rPr>
        <w:t xml:space="preserve"> / А.М. Козлов // </w:t>
      </w:r>
      <w:r w:rsidR="00B87406">
        <w:rPr>
          <w:sz w:val="28"/>
          <w:szCs w:val="28"/>
        </w:rPr>
        <w:t xml:space="preserve">Материалы </w:t>
      </w:r>
      <w:r w:rsidR="00B87406">
        <w:rPr>
          <w:sz w:val="28"/>
          <w:szCs w:val="28"/>
          <w:lang w:val="en-US"/>
        </w:rPr>
        <w:t>II</w:t>
      </w:r>
      <w:r w:rsidR="00B87406">
        <w:rPr>
          <w:sz w:val="28"/>
          <w:szCs w:val="28"/>
        </w:rPr>
        <w:t xml:space="preserve"> Международной научно-практической конференции «Наука в современном мире». – М.: </w:t>
      </w:r>
      <w:proofErr w:type="spellStart"/>
      <w:r w:rsidR="00B87406">
        <w:rPr>
          <w:sz w:val="28"/>
          <w:szCs w:val="28"/>
        </w:rPr>
        <w:t>Спутник+</w:t>
      </w:r>
      <w:proofErr w:type="spellEnd"/>
      <w:r w:rsidR="00B87406">
        <w:rPr>
          <w:sz w:val="28"/>
          <w:szCs w:val="28"/>
        </w:rPr>
        <w:t>, 2010. – С.232</w:t>
      </w:r>
      <w:r w:rsidR="00127E9F">
        <w:rPr>
          <w:sz w:val="28"/>
          <w:szCs w:val="28"/>
        </w:rPr>
        <w:t xml:space="preserve"> – </w:t>
      </w:r>
      <w:r w:rsidR="00B87406">
        <w:rPr>
          <w:sz w:val="28"/>
          <w:szCs w:val="28"/>
        </w:rPr>
        <w:t>237.</w:t>
      </w:r>
    </w:p>
    <w:p w:rsidR="00F76A50" w:rsidRPr="00F76A50" w:rsidRDefault="00233BA5" w:rsidP="00F76A50">
      <w:pPr>
        <w:numPr>
          <w:ilvl w:val="0"/>
          <w:numId w:val="4"/>
        </w:numPr>
        <w:tabs>
          <w:tab w:val="left" w:pos="720"/>
          <w:tab w:val="num" w:pos="1440"/>
          <w:tab w:val="num" w:pos="177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Козлов, А</w:t>
      </w:r>
      <w:r w:rsidRPr="00F76A50">
        <w:rPr>
          <w:sz w:val="28"/>
          <w:szCs w:val="28"/>
        </w:rPr>
        <w:t>.</w:t>
      </w:r>
      <w:r>
        <w:rPr>
          <w:sz w:val="28"/>
          <w:szCs w:val="28"/>
        </w:rPr>
        <w:t xml:space="preserve"> М.</w:t>
      </w:r>
      <w:r w:rsidR="00F76A50" w:rsidRPr="00F76A50">
        <w:rPr>
          <w:sz w:val="28"/>
          <w:szCs w:val="28"/>
        </w:rPr>
        <w:t xml:space="preserve"> </w:t>
      </w:r>
      <w:r w:rsidRPr="00D4435B">
        <w:rPr>
          <w:sz w:val="28"/>
          <w:szCs w:val="28"/>
        </w:rPr>
        <w:t>Скорости витания резиновой крошки и кордного волокна</w:t>
      </w:r>
      <w:r w:rsidR="00F76A50" w:rsidRPr="00F76A50">
        <w:rPr>
          <w:sz w:val="28"/>
          <w:szCs w:val="28"/>
        </w:rPr>
        <w:t xml:space="preserve"> /</w:t>
      </w:r>
      <w:r>
        <w:rPr>
          <w:sz w:val="28"/>
          <w:szCs w:val="28"/>
        </w:rPr>
        <w:t xml:space="preserve"> А.М.</w:t>
      </w:r>
      <w:r w:rsidR="00F76A50" w:rsidRPr="00F76A50">
        <w:rPr>
          <w:sz w:val="28"/>
          <w:szCs w:val="28"/>
        </w:rPr>
        <w:t xml:space="preserve"> </w:t>
      </w:r>
      <w:r>
        <w:rPr>
          <w:sz w:val="28"/>
          <w:szCs w:val="28"/>
        </w:rPr>
        <w:t>Козлов, Л.В. Крылов</w:t>
      </w:r>
      <w:r w:rsidR="00F76A50" w:rsidRPr="00F76A50">
        <w:rPr>
          <w:sz w:val="28"/>
          <w:szCs w:val="28"/>
        </w:rPr>
        <w:t xml:space="preserve"> // </w:t>
      </w:r>
      <w:r>
        <w:rPr>
          <w:sz w:val="28"/>
          <w:szCs w:val="28"/>
        </w:rPr>
        <w:t>Тезисы докладов студенческой научной конференции Дни науки – 2009 «Фундаментальные науки – специалисту нового века»</w:t>
      </w:r>
      <w:r w:rsidR="00F76A50" w:rsidRPr="00F76A50">
        <w:rPr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="00F76A50" w:rsidRPr="00F76A50">
        <w:rPr>
          <w:sz w:val="28"/>
          <w:szCs w:val="28"/>
        </w:rPr>
        <w:t xml:space="preserve"> Иваново</w:t>
      </w:r>
      <w:r>
        <w:rPr>
          <w:sz w:val="28"/>
          <w:szCs w:val="28"/>
        </w:rPr>
        <w:t>,</w:t>
      </w:r>
      <w:r w:rsidR="00F76A50" w:rsidRPr="00F76A50">
        <w:rPr>
          <w:sz w:val="28"/>
          <w:szCs w:val="28"/>
        </w:rPr>
        <w:t xml:space="preserve"> 200</w:t>
      </w:r>
      <w:r>
        <w:rPr>
          <w:sz w:val="28"/>
          <w:szCs w:val="28"/>
        </w:rPr>
        <w:t>9</w:t>
      </w:r>
      <w:r w:rsidR="00F76A50" w:rsidRPr="00F76A50">
        <w:rPr>
          <w:sz w:val="28"/>
          <w:szCs w:val="28"/>
        </w:rPr>
        <w:t xml:space="preserve">. </w:t>
      </w:r>
      <w:r w:rsidR="00127E9F">
        <w:rPr>
          <w:sz w:val="28"/>
          <w:szCs w:val="28"/>
        </w:rPr>
        <w:t>–</w:t>
      </w:r>
      <w:r w:rsidR="00F76A50" w:rsidRPr="00F76A50">
        <w:rPr>
          <w:sz w:val="28"/>
          <w:szCs w:val="28"/>
        </w:rPr>
        <w:t xml:space="preserve"> </w:t>
      </w:r>
      <w:r w:rsidR="00F76A50" w:rsidRPr="00864B8D">
        <w:rPr>
          <w:sz w:val="28"/>
          <w:szCs w:val="28"/>
        </w:rPr>
        <w:t>С.1</w:t>
      </w:r>
      <w:r w:rsidR="00864B8D">
        <w:rPr>
          <w:sz w:val="28"/>
          <w:szCs w:val="28"/>
        </w:rPr>
        <w:t>75</w:t>
      </w:r>
      <w:r w:rsidR="00F76A50" w:rsidRPr="00F76A50">
        <w:rPr>
          <w:sz w:val="28"/>
          <w:szCs w:val="28"/>
        </w:rPr>
        <w:t>.</w:t>
      </w:r>
    </w:p>
    <w:p w:rsidR="00F76A50" w:rsidRPr="00F76A50" w:rsidRDefault="00B87406" w:rsidP="00F76A50">
      <w:pPr>
        <w:numPr>
          <w:ilvl w:val="0"/>
          <w:numId w:val="4"/>
        </w:numPr>
        <w:tabs>
          <w:tab w:val="left" w:pos="720"/>
          <w:tab w:val="num" w:pos="1440"/>
          <w:tab w:val="num" w:pos="177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Козлов, А</w:t>
      </w:r>
      <w:r w:rsidRPr="00F76A50">
        <w:rPr>
          <w:sz w:val="28"/>
          <w:szCs w:val="28"/>
        </w:rPr>
        <w:t>.</w:t>
      </w:r>
      <w:r>
        <w:rPr>
          <w:sz w:val="28"/>
          <w:szCs w:val="28"/>
        </w:rPr>
        <w:t>М.</w:t>
      </w:r>
      <w:r w:rsidR="00F76A50" w:rsidRPr="00F76A50">
        <w:rPr>
          <w:sz w:val="28"/>
          <w:szCs w:val="28"/>
        </w:rPr>
        <w:t xml:space="preserve"> </w:t>
      </w:r>
      <w:r w:rsidRPr="00CD6DD8">
        <w:rPr>
          <w:sz w:val="28"/>
          <w:szCs w:val="28"/>
        </w:rPr>
        <w:t>Разработка высокоэффективного вибропневмосепаратора по разделению резинотканевых смесей</w:t>
      </w:r>
      <w:r w:rsidR="00F76A50" w:rsidRPr="00F76A50">
        <w:rPr>
          <w:sz w:val="28"/>
          <w:szCs w:val="28"/>
        </w:rPr>
        <w:t xml:space="preserve"> / </w:t>
      </w:r>
      <w:r>
        <w:rPr>
          <w:sz w:val="28"/>
          <w:szCs w:val="28"/>
        </w:rPr>
        <w:t>А.М. Козлов, В.Н.</w:t>
      </w:r>
      <w:r w:rsidRPr="0028503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Блиничев</w:t>
      </w:r>
      <w:proofErr w:type="spellEnd"/>
      <w:r>
        <w:rPr>
          <w:sz w:val="28"/>
          <w:szCs w:val="28"/>
        </w:rPr>
        <w:t>, С.А. Комаров</w:t>
      </w:r>
      <w:r w:rsidR="00F76A50" w:rsidRPr="00F76A50">
        <w:rPr>
          <w:sz w:val="28"/>
          <w:szCs w:val="28"/>
        </w:rPr>
        <w:t xml:space="preserve"> // </w:t>
      </w:r>
      <w:r>
        <w:rPr>
          <w:sz w:val="28"/>
          <w:szCs w:val="28"/>
        </w:rPr>
        <w:t>Труды Международного симпозиума, посвященного 175-летию со дня рождения Д.И. Менделеева</w:t>
      </w:r>
      <w:r w:rsidR="00C54BCE">
        <w:rPr>
          <w:sz w:val="28"/>
          <w:szCs w:val="28"/>
        </w:rPr>
        <w:t xml:space="preserve"> «Повышение </w:t>
      </w:r>
      <w:proofErr w:type="spellStart"/>
      <w:r w:rsidR="00C54BCE">
        <w:rPr>
          <w:sz w:val="28"/>
          <w:szCs w:val="28"/>
        </w:rPr>
        <w:t>ресурс</w:t>
      </w:r>
      <w:proofErr w:type="gramStart"/>
      <w:r w:rsidR="00C54BCE">
        <w:rPr>
          <w:sz w:val="28"/>
          <w:szCs w:val="28"/>
        </w:rPr>
        <w:t>о</w:t>
      </w:r>
      <w:proofErr w:type="spellEnd"/>
      <w:r w:rsidR="00C54BCE">
        <w:rPr>
          <w:sz w:val="28"/>
          <w:szCs w:val="28"/>
        </w:rPr>
        <w:t>-</w:t>
      </w:r>
      <w:proofErr w:type="gramEnd"/>
      <w:r w:rsidR="00C54BCE">
        <w:rPr>
          <w:sz w:val="28"/>
          <w:szCs w:val="28"/>
        </w:rPr>
        <w:t xml:space="preserve"> и </w:t>
      </w:r>
      <w:proofErr w:type="spellStart"/>
      <w:r w:rsidR="00C54BCE">
        <w:rPr>
          <w:sz w:val="28"/>
          <w:szCs w:val="28"/>
        </w:rPr>
        <w:t>энергоэффективности</w:t>
      </w:r>
      <w:proofErr w:type="spellEnd"/>
      <w:r w:rsidR="00C54BCE">
        <w:rPr>
          <w:sz w:val="28"/>
          <w:szCs w:val="28"/>
        </w:rPr>
        <w:t>: наука, технология, образование». – М.: РХТУ, 2009. – С. 12</w:t>
      </w:r>
      <w:r w:rsidR="00127E9F">
        <w:rPr>
          <w:sz w:val="28"/>
          <w:szCs w:val="28"/>
        </w:rPr>
        <w:t xml:space="preserve"> – </w:t>
      </w:r>
      <w:r w:rsidR="00C54BCE">
        <w:rPr>
          <w:sz w:val="28"/>
          <w:szCs w:val="28"/>
        </w:rPr>
        <w:t>13.</w:t>
      </w:r>
    </w:p>
    <w:p w:rsidR="00D80CDE" w:rsidRPr="00D80CDE" w:rsidRDefault="00C54BCE" w:rsidP="00D80CDE">
      <w:pPr>
        <w:numPr>
          <w:ilvl w:val="0"/>
          <w:numId w:val="4"/>
        </w:numPr>
        <w:tabs>
          <w:tab w:val="left" w:pos="720"/>
          <w:tab w:val="num" w:pos="1440"/>
          <w:tab w:val="num" w:pos="177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Козлов, А</w:t>
      </w:r>
      <w:r w:rsidRPr="00F76A50">
        <w:rPr>
          <w:sz w:val="28"/>
          <w:szCs w:val="28"/>
        </w:rPr>
        <w:t>.</w:t>
      </w:r>
      <w:r>
        <w:rPr>
          <w:sz w:val="28"/>
          <w:szCs w:val="28"/>
        </w:rPr>
        <w:t xml:space="preserve"> М.</w:t>
      </w:r>
      <w:r w:rsidR="00F76A50" w:rsidRPr="00F76A50">
        <w:rPr>
          <w:sz w:val="28"/>
          <w:szCs w:val="28"/>
        </w:rPr>
        <w:t xml:space="preserve"> </w:t>
      </w:r>
      <w:r w:rsidRPr="00103827">
        <w:rPr>
          <w:sz w:val="28"/>
          <w:szCs w:val="28"/>
        </w:rPr>
        <w:t>Разработка высокоэффективного устройства для разделения резинотканевых смесей</w:t>
      </w:r>
      <w:r w:rsidR="00F76A50" w:rsidRPr="00F76A50">
        <w:rPr>
          <w:sz w:val="28"/>
          <w:szCs w:val="28"/>
        </w:rPr>
        <w:t xml:space="preserve"> / </w:t>
      </w:r>
      <w:r w:rsidR="00C362BF">
        <w:rPr>
          <w:sz w:val="28"/>
          <w:szCs w:val="28"/>
        </w:rPr>
        <w:t>А.М. Козлов, В.Н.</w:t>
      </w:r>
      <w:r w:rsidR="00C362BF" w:rsidRPr="0028503A">
        <w:rPr>
          <w:sz w:val="28"/>
          <w:szCs w:val="28"/>
        </w:rPr>
        <w:t xml:space="preserve"> </w:t>
      </w:r>
      <w:proofErr w:type="spellStart"/>
      <w:r w:rsidR="00C362BF">
        <w:rPr>
          <w:sz w:val="28"/>
          <w:szCs w:val="28"/>
        </w:rPr>
        <w:t>Блиничев</w:t>
      </w:r>
      <w:proofErr w:type="spellEnd"/>
      <w:r w:rsidR="00C362BF">
        <w:rPr>
          <w:sz w:val="28"/>
          <w:szCs w:val="28"/>
        </w:rPr>
        <w:t>, С.А. Комаров</w:t>
      </w:r>
      <w:r w:rsidR="007043BE">
        <w:rPr>
          <w:sz w:val="28"/>
          <w:szCs w:val="28"/>
        </w:rPr>
        <w:t xml:space="preserve"> </w:t>
      </w:r>
      <w:r w:rsidR="00F76A50" w:rsidRPr="00F76A50">
        <w:rPr>
          <w:sz w:val="28"/>
          <w:szCs w:val="28"/>
        </w:rPr>
        <w:t>//</w:t>
      </w:r>
      <w:r>
        <w:rPr>
          <w:sz w:val="28"/>
          <w:szCs w:val="28"/>
        </w:rPr>
        <w:t xml:space="preserve">Материалы </w:t>
      </w:r>
      <w:r>
        <w:rPr>
          <w:sz w:val="28"/>
          <w:szCs w:val="28"/>
          <w:lang w:val="en-US"/>
        </w:rPr>
        <w:t>XIII</w:t>
      </w:r>
      <w:r>
        <w:rPr>
          <w:sz w:val="28"/>
          <w:szCs w:val="28"/>
        </w:rPr>
        <w:t xml:space="preserve"> Международной научно-технической конференции «Наукоемкие химические технологии-2010». – Иваново, 2010. – С.324.</w:t>
      </w:r>
    </w:p>
    <w:p w:rsidR="00F76A50" w:rsidRDefault="00D80CDE" w:rsidP="00F76A50">
      <w:pPr>
        <w:numPr>
          <w:ilvl w:val="0"/>
          <w:numId w:val="4"/>
        </w:numPr>
        <w:tabs>
          <w:tab w:val="left" w:pos="720"/>
          <w:tab w:val="num" w:pos="1440"/>
          <w:tab w:val="num" w:pos="177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а полезную модель 96795 Российская Федерация, </w:t>
      </w:r>
      <w:r w:rsidRPr="00E46848">
        <w:rPr>
          <w:sz w:val="28"/>
          <w:szCs w:val="28"/>
        </w:rPr>
        <w:t>B07B9/</w:t>
      </w:r>
      <w:r>
        <w:rPr>
          <w:sz w:val="28"/>
          <w:szCs w:val="28"/>
        </w:rPr>
        <w:t xml:space="preserve">00, </w:t>
      </w:r>
      <w:r w:rsidRPr="00E46848">
        <w:rPr>
          <w:sz w:val="28"/>
          <w:szCs w:val="28"/>
        </w:rPr>
        <w:t>B29B17/02</w:t>
      </w:r>
      <w:r>
        <w:rPr>
          <w:sz w:val="28"/>
          <w:szCs w:val="28"/>
        </w:rPr>
        <w:t>,</w:t>
      </w:r>
      <w:r w:rsidRPr="00E46848">
        <w:rPr>
          <w:sz w:val="28"/>
          <w:szCs w:val="28"/>
        </w:rPr>
        <w:t xml:space="preserve"> B07B1/46</w:t>
      </w:r>
      <w:r>
        <w:rPr>
          <w:sz w:val="28"/>
          <w:szCs w:val="28"/>
        </w:rPr>
        <w:t>,</w:t>
      </w:r>
      <w:r w:rsidRPr="00E46848">
        <w:rPr>
          <w:sz w:val="28"/>
          <w:szCs w:val="28"/>
        </w:rPr>
        <w:t xml:space="preserve"> B07B1/40</w:t>
      </w:r>
      <w:r>
        <w:rPr>
          <w:sz w:val="28"/>
          <w:szCs w:val="28"/>
        </w:rPr>
        <w:t xml:space="preserve">. Устройство для сепарации резинотекстильных смесей / Козлов А.М., </w:t>
      </w:r>
      <w:proofErr w:type="spellStart"/>
      <w:r>
        <w:rPr>
          <w:sz w:val="28"/>
          <w:szCs w:val="28"/>
        </w:rPr>
        <w:t>Блиничев</w:t>
      </w:r>
      <w:proofErr w:type="spellEnd"/>
      <w:r>
        <w:rPr>
          <w:sz w:val="28"/>
          <w:szCs w:val="28"/>
        </w:rPr>
        <w:t xml:space="preserve"> В.Н., Комаров С.А.; заявитель и </w:t>
      </w:r>
      <w:proofErr w:type="spellStart"/>
      <w:r>
        <w:rPr>
          <w:sz w:val="28"/>
          <w:szCs w:val="28"/>
        </w:rPr>
        <w:t>патентообладатель</w:t>
      </w:r>
      <w:proofErr w:type="spellEnd"/>
      <w:r>
        <w:rPr>
          <w:sz w:val="28"/>
          <w:szCs w:val="28"/>
        </w:rPr>
        <w:t xml:space="preserve"> ИГХТУ; </w:t>
      </w:r>
      <w:proofErr w:type="spellStart"/>
      <w:r>
        <w:rPr>
          <w:sz w:val="28"/>
          <w:szCs w:val="28"/>
        </w:rPr>
        <w:t>опубл</w:t>
      </w:r>
      <w:proofErr w:type="spellEnd"/>
      <w:r>
        <w:rPr>
          <w:sz w:val="28"/>
          <w:szCs w:val="28"/>
        </w:rPr>
        <w:t xml:space="preserve">. 20.08.10, </w:t>
      </w:r>
      <w:proofErr w:type="spellStart"/>
      <w:r>
        <w:rPr>
          <w:sz w:val="28"/>
          <w:szCs w:val="28"/>
        </w:rPr>
        <w:t>Бюл</w:t>
      </w:r>
      <w:proofErr w:type="spellEnd"/>
      <w:r>
        <w:rPr>
          <w:sz w:val="28"/>
          <w:szCs w:val="28"/>
        </w:rPr>
        <w:t xml:space="preserve">. №23. – 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7043BE" w:rsidRDefault="007043BE" w:rsidP="007043BE">
      <w:pPr>
        <w:tabs>
          <w:tab w:val="num" w:pos="1770"/>
        </w:tabs>
        <w:ind w:left="709"/>
        <w:jc w:val="both"/>
        <w:rPr>
          <w:sz w:val="28"/>
          <w:szCs w:val="28"/>
        </w:rPr>
      </w:pPr>
    </w:p>
    <w:p w:rsidR="007043BE" w:rsidRPr="007043BE" w:rsidRDefault="002B6529" w:rsidP="007043BE">
      <w:pPr>
        <w:tabs>
          <w:tab w:val="num" w:pos="1770"/>
        </w:tabs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rect id="_x0000_s1205" style="position:absolute;left:0;text-align:left;margin-left:231.3pt;margin-top:271.8pt;width:24.75pt;height:21.75pt;z-index:251712512" strokecolor="white [3212]"/>
        </w:pict>
      </w:r>
      <w:r w:rsidR="007043BE" w:rsidRPr="007043BE">
        <w:rPr>
          <w:i/>
          <w:sz w:val="28"/>
          <w:szCs w:val="28"/>
        </w:rPr>
        <w:t>Автор выражает благодарность кандидату химических наук Комарову Сергею Анатольевичу за ценные консультаци</w:t>
      </w:r>
      <w:r w:rsidR="001623F3">
        <w:rPr>
          <w:i/>
          <w:sz w:val="28"/>
          <w:szCs w:val="28"/>
        </w:rPr>
        <w:t>и</w:t>
      </w:r>
      <w:r w:rsidR="007043BE" w:rsidRPr="007043BE">
        <w:rPr>
          <w:i/>
          <w:sz w:val="28"/>
          <w:szCs w:val="28"/>
        </w:rPr>
        <w:t xml:space="preserve"> и помощь в проведении научно-исследовательских работ</w:t>
      </w:r>
    </w:p>
    <w:sectPr w:rsidR="007043BE" w:rsidRPr="007043BE" w:rsidSect="007043BE">
      <w:footerReference w:type="even" r:id="rId43"/>
      <w:footerReference w:type="default" r:id="rId44"/>
      <w:footerReference w:type="first" r:id="rId45"/>
      <w:pgSz w:w="11907" w:h="16839" w:code="9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E79" w:rsidRDefault="003F3E79" w:rsidP="00485B7C">
      <w:r>
        <w:separator/>
      </w:r>
    </w:p>
  </w:endnote>
  <w:endnote w:type="continuationSeparator" w:id="1">
    <w:p w:rsidR="003F3E79" w:rsidRDefault="003F3E79" w:rsidP="00485B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F41" w:rsidRDefault="002B6529" w:rsidP="00F76A5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466F41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66F41">
      <w:rPr>
        <w:rStyle w:val="ac"/>
        <w:noProof/>
      </w:rPr>
      <w:t>4</w:t>
    </w:r>
    <w:r>
      <w:rPr>
        <w:rStyle w:val="ac"/>
      </w:rPr>
      <w:fldChar w:fldCharType="end"/>
    </w:r>
  </w:p>
  <w:p w:rsidR="00466F41" w:rsidRDefault="00466F4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3259"/>
      <w:docPartObj>
        <w:docPartGallery w:val="Page Numbers (Bottom of Page)"/>
        <w:docPartUnique/>
      </w:docPartObj>
    </w:sdtPr>
    <w:sdtContent>
      <w:p w:rsidR="00466F41" w:rsidRDefault="002B6529">
        <w:pPr>
          <w:pStyle w:val="aa"/>
          <w:jc w:val="center"/>
        </w:pPr>
        <w:fldSimple w:instr=" PAGE   \* MERGEFORMAT ">
          <w:r w:rsidR="00E1757F">
            <w:rPr>
              <w:noProof/>
            </w:rPr>
            <w:t>2</w:t>
          </w:r>
        </w:fldSimple>
      </w:p>
    </w:sdtContent>
  </w:sdt>
  <w:p w:rsidR="00466F41" w:rsidRDefault="00466F41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F41" w:rsidRDefault="00466F41">
    <w:pPr>
      <w:pStyle w:val="aa"/>
      <w:jc w:val="center"/>
    </w:pPr>
  </w:p>
  <w:p w:rsidR="00466F41" w:rsidRDefault="00466F4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E79" w:rsidRDefault="003F3E79" w:rsidP="00485B7C">
      <w:r>
        <w:separator/>
      </w:r>
    </w:p>
  </w:footnote>
  <w:footnote w:type="continuationSeparator" w:id="1">
    <w:p w:rsidR="003F3E79" w:rsidRDefault="003F3E79" w:rsidP="00485B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77EAD"/>
    <w:multiLevelType w:val="hybridMultilevel"/>
    <w:tmpl w:val="E7FA06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292A8F"/>
    <w:multiLevelType w:val="hybridMultilevel"/>
    <w:tmpl w:val="F9166534"/>
    <w:lvl w:ilvl="0" w:tplc="FFFFFFFF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C871D5"/>
    <w:multiLevelType w:val="hybridMultilevel"/>
    <w:tmpl w:val="07E6643E"/>
    <w:lvl w:ilvl="0" w:tplc="35B49B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565D36"/>
    <w:multiLevelType w:val="hybridMultilevel"/>
    <w:tmpl w:val="AA12F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00FB9"/>
    <w:multiLevelType w:val="hybridMultilevel"/>
    <w:tmpl w:val="293089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D65036"/>
    <w:multiLevelType w:val="hybridMultilevel"/>
    <w:tmpl w:val="4E20B804"/>
    <w:lvl w:ilvl="0" w:tplc="E06AE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983507"/>
    <w:multiLevelType w:val="hybridMultilevel"/>
    <w:tmpl w:val="C26654AE"/>
    <w:lvl w:ilvl="0" w:tplc="B7C0CD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B9402E"/>
    <w:multiLevelType w:val="hybridMultilevel"/>
    <w:tmpl w:val="D7C8B7A4"/>
    <w:lvl w:ilvl="0" w:tplc="505C62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3F805ED"/>
    <w:multiLevelType w:val="hybridMultilevel"/>
    <w:tmpl w:val="EE3E8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D0D396">
      <w:start w:val="1"/>
      <w:numFmt w:val="decimal"/>
      <w:lvlText w:val="%2."/>
      <w:lvlJc w:val="left"/>
      <w:pPr>
        <w:tabs>
          <w:tab w:val="num" w:pos="1245"/>
        </w:tabs>
        <w:ind w:left="1245" w:hanging="124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9850369"/>
    <w:multiLevelType w:val="hybridMultilevel"/>
    <w:tmpl w:val="F47AAC28"/>
    <w:lvl w:ilvl="0" w:tplc="EA44BD18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AB34446"/>
    <w:multiLevelType w:val="hybridMultilevel"/>
    <w:tmpl w:val="FC9A6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5B632F7"/>
    <w:multiLevelType w:val="hybridMultilevel"/>
    <w:tmpl w:val="C854D846"/>
    <w:lvl w:ilvl="0" w:tplc="FFFFFFFF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221283B"/>
    <w:multiLevelType w:val="hybridMultilevel"/>
    <w:tmpl w:val="F8D46D16"/>
    <w:lvl w:ilvl="0" w:tplc="31642F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 w:numId="11">
    <w:abstractNumId w:val="12"/>
  </w:num>
  <w:num w:numId="12">
    <w:abstractNumId w:val="11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346A"/>
    <w:rsid w:val="00010D64"/>
    <w:rsid w:val="000217C8"/>
    <w:rsid w:val="000251F1"/>
    <w:rsid w:val="00055A0C"/>
    <w:rsid w:val="000720D4"/>
    <w:rsid w:val="000736E9"/>
    <w:rsid w:val="00085DD2"/>
    <w:rsid w:val="000A43E6"/>
    <w:rsid w:val="000B2A22"/>
    <w:rsid w:val="000C24D7"/>
    <w:rsid w:val="000D2A1E"/>
    <w:rsid w:val="000E0DF1"/>
    <w:rsid w:val="000E3B55"/>
    <w:rsid w:val="00123FF7"/>
    <w:rsid w:val="00127E9F"/>
    <w:rsid w:val="0013240A"/>
    <w:rsid w:val="00133EEA"/>
    <w:rsid w:val="001407B2"/>
    <w:rsid w:val="0015203B"/>
    <w:rsid w:val="0015263E"/>
    <w:rsid w:val="0015626B"/>
    <w:rsid w:val="001620FB"/>
    <w:rsid w:val="001623F3"/>
    <w:rsid w:val="00166491"/>
    <w:rsid w:val="00170314"/>
    <w:rsid w:val="00175437"/>
    <w:rsid w:val="00176BC7"/>
    <w:rsid w:val="001876CB"/>
    <w:rsid w:val="001914C7"/>
    <w:rsid w:val="001A4B35"/>
    <w:rsid w:val="001A63AF"/>
    <w:rsid w:val="001F05CD"/>
    <w:rsid w:val="001F58B7"/>
    <w:rsid w:val="002017EF"/>
    <w:rsid w:val="00206668"/>
    <w:rsid w:val="002076F7"/>
    <w:rsid w:val="00207BAA"/>
    <w:rsid w:val="00207E32"/>
    <w:rsid w:val="00217068"/>
    <w:rsid w:val="00233BA5"/>
    <w:rsid w:val="00233F77"/>
    <w:rsid w:val="00257294"/>
    <w:rsid w:val="00265C20"/>
    <w:rsid w:val="0026679B"/>
    <w:rsid w:val="00267D8E"/>
    <w:rsid w:val="00270B23"/>
    <w:rsid w:val="00274E26"/>
    <w:rsid w:val="00283CE9"/>
    <w:rsid w:val="0028503A"/>
    <w:rsid w:val="002959A9"/>
    <w:rsid w:val="00295CAC"/>
    <w:rsid w:val="002978D3"/>
    <w:rsid w:val="002B119F"/>
    <w:rsid w:val="002B16CD"/>
    <w:rsid w:val="002B6529"/>
    <w:rsid w:val="002B793D"/>
    <w:rsid w:val="002D4697"/>
    <w:rsid w:val="002D78B2"/>
    <w:rsid w:val="002E7F2F"/>
    <w:rsid w:val="003035B3"/>
    <w:rsid w:val="00305F54"/>
    <w:rsid w:val="00321C0E"/>
    <w:rsid w:val="00321C1A"/>
    <w:rsid w:val="00327A1F"/>
    <w:rsid w:val="003631AE"/>
    <w:rsid w:val="00383BF5"/>
    <w:rsid w:val="003B32FE"/>
    <w:rsid w:val="003C4D60"/>
    <w:rsid w:val="003C56A8"/>
    <w:rsid w:val="003E5BBD"/>
    <w:rsid w:val="003F3E79"/>
    <w:rsid w:val="003F566C"/>
    <w:rsid w:val="003F730B"/>
    <w:rsid w:val="003F7E62"/>
    <w:rsid w:val="00410B3A"/>
    <w:rsid w:val="00415335"/>
    <w:rsid w:val="00423D8C"/>
    <w:rsid w:val="00435940"/>
    <w:rsid w:val="00436D29"/>
    <w:rsid w:val="00437EEE"/>
    <w:rsid w:val="00452D21"/>
    <w:rsid w:val="00453E7A"/>
    <w:rsid w:val="00464A4C"/>
    <w:rsid w:val="00466F41"/>
    <w:rsid w:val="00473135"/>
    <w:rsid w:val="00485B7C"/>
    <w:rsid w:val="00486ECE"/>
    <w:rsid w:val="004D50E2"/>
    <w:rsid w:val="004D5E30"/>
    <w:rsid w:val="004E2B22"/>
    <w:rsid w:val="00514913"/>
    <w:rsid w:val="00534D5A"/>
    <w:rsid w:val="005365C9"/>
    <w:rsid w:val="0058633D"/>
    <w:rsid w:val="005A1935"/>
    <w:rsid w:val="005B60E2"/>
    <w:rsid w:val="005C009F"/>
    <w:rsid w:val="005C4FFB"/>
    <w:rsid w:val="005D06C7"/>
    <w:rsid w:val="005D1821"/>
    <w:rsid w:val="005D2C42"/>
    <w:rsid w:val="006022F4"/>
    <w:rsid w:val="00603531"/>
    <w:rsid w:val="0061206A"/>
    <w:rsid w:val="006274B4"/>
    <w:rsid w:val="00633FCF"/>
    <w:rsid w:val="00647049"/>
    <w:rsid w:val="006658B4"/>
    <w:rsid w:val="006671CC"/>
    <w:rsid w:val="00681C35"/>
    <w:rsid w:val="006E3493"/>
    <w:rsid w:val="006F1670"/>
    <w:rsid w:val="00703DE8"/>
    <w:rsid w:val="00703EC4"/>
    <w:rsid w:val="007043BE"/>
    <w:rsid w:val="007104D8"/>
    <w:rsid w:val="00731099"/>
    <w:rsid w:val="0075558C"/>
    <w:rsid w:val="007675BE"/>
    <w:rsid w:val="00772115"/>
    <w:rsid w:val="007958DB"/>
    <w:rsid w:val="007B3B38"/>
    <w:rsid w:val="007C4355"/>
    <w:rsid w:val="007E5A20"/>
    <w:rsid w:val="007F166F"/>
    <w:rsid w:val="008037C1"/>
    <w:rsid w:val="00826EF0"/>
    <w:rsid w:val="00840F22"/>
    <w:rsid w:val="008476A9"/>
    <w:rsid w:val="008649E7"/>
    <w:rsid w:val="00864B8D"/>
    <w:rsid w:val="008675F1"/>
    <w:rsid w:val="0087640A"/>
    <w:rsid w:val="00880397"/>
    <w:rsid w:val="00887445"/>
    <w:rsid w:val="008A1EB8"/>
    <w:rsid w:val="008B4729"/>
    <w:rsid w:val="008B4A64"/>
    <w:rsid w:val="008B4BF6"/>
    <w:rsid w:val="008C1111"/>
    <w:rsid w:val="008D2B7C"/>
    <w:rsid w:val="008E346A"/>
    <w:rsid w:val="008E524F"/>
    <w:rsid w:val="008F7F10"/>
    <w:rsid w:val="0090474E"/>
    <w:rsid w:val="00916D37"/>
    <w:rsid w:val="00924192"/>
    <w:rsid w:val="00927E5E"/>
    <w:rsid w:val="00935BE6"/>
    <w:rsid w:val="009573FE"/>
    <w:rsid w:val="00984813"/>
    <w:rsid w:val="009C29D9"/>
    <w:rsid w:val="009D38E6"/>
    <w:rsid w:val="009D572E"/>
    <w:rsid w:val="009E2509"/>
    <w:rsid w:val="009E3B5F"/>
    <w:rsid w:val="009E3BFE"/>
    <w:rsid w:val="009E5368"/>
    <w:rsid w:val="009F3153"/>
    <w:rsid w:val="00A00006"/>
    <w:rsid w:val="00A03F20"/>
    <w:rsid w:val="00A04B8D"/>
    <w:rsid w:val="00A3392D"/>
    <w:rsid w:val="00A37382"/>
    <w:rsid w:val="00A37BEF"/>
    <w:rsid w:val="00A43CEA"/>
    <w:rsid w:val="00A51216"/>
    <w:rsid w:val="00A57075"/>
    <w:rsid w:val="00A57724"/>
    <w:rsid w:val="00A92343"/>
    <w:rsid w:val="00A95040"/>
    <w:rsid w:val="00AB257F"/>
    <w:rsid w:val="00AB628A"/>
    <w:rsid w:val="00AB7B16"/>
    <w:rsid w:val="00AC2D8A"/>
    <w:rsid w:val="00AC5A03"/>
    <w:rsid w:val="00AD62F7"/>
    <w:rsid w:val="00AE5834"/>
    <w:rsid w:val="00AE7C84"/>
    <w:rsid w:val="00B1533E"/>
    <w:rsid w:val="00B25EAF"/>
    <w:rsid w:val="00B377A0"/>
    <w:rsid w:val="00B536C1"/>
    <w:rsid w:val="00B57E51"/>
    <w:rsid w:val="00B87406"/>
    <w:rsid w:val="00B91DC6"/>
    <w:rsid w:val="00B92B28"/>
    <w:rsid w:val="00B94443"/>
    <w:rsid w:val="00BA59E9"/>
    <w:rsid w:val="00BB0299"/>
    <w:rsid w:val="00C034E6"/>
    <w:rsid w:val="00C362BF"/>
    <w:rsid w:val="00C41F37"/>
    <w:rsid w:val="00C54BCE"/>
    <w:rsid w:val="00C6466F"/>
    <w:rsid w:val="00C83996"/>
    <w:rsid w:val="00C85A1F"/>
    <w:rsid w:val="00C91452"/>
    <w:rsid w:val="00C9505A"/>
    <w:rsid w:val="00CA57CA"/>
    <w:rsid w:val="00CB1F49"/>
    <w:rsid w:val="00CB314F"/>
    <w:rsid w:val="00CC3A49"/>
    <w:rsid w:val="00CF3A50"/>
    <w:rsid w:val="00CF52A4"/>
    <w:rsid w:val="00D04D60"/>
    <w:rsid w:val="00D06958"/>
    <w:rsid w:val="00D14A59"/>
    <w:rsid w:val="00D16530"/>
    <w:rsid w:val="00D31304"/>
    <w:rsid w:val="00D4100C"/>
    <w:rsid w:val="00D425FB"/>
    <w:rsid w:val="00D52317"/>
    <w:rsid w:val="00D54695"/>
    <w:rsid w:val="00D64331"/>
    <w:rsid w:val="00D77101"/>
    <w:rsid w:val="00D80CDE"/>
    <w:rsid w:val="00D926AB"/>
    <w:rsid w:val="00DA5140"/>
    <w:rsid w:val="00DD2FC3"/>
    <w:rsid w:val="00DE3EA1"/>
    <w:rsid w:val="00DE4D7D"/>
    <w:rsid w:val="00DE68BC"/>
    <w:rsid w:val="00E0100C"/>
    <w:rsid w:val="00E1757F"/>
    <w:rsid w:val="00E25E01"/>
    <w:rsid w:val="00E4704D"/>
    <w:rsid w:val="00E6302F"/>
    <w:rsid w:val="00E67D51"/>
    <w:rsid w:val="00E7132D"/>
    <w:rsid w:val="00E84E3A"/>
    <w:rsid w:val="00E92D38"/>
    <w:rsid w:val="00EA25B7"/>
    <w:rsid w:val="00EB09E3"/>
    <w:rsid w:val="00EC4F7A"/>
    <w:rsid w:val="00ED25BA"/>
    <w:rsid w:val="00F04440"/>
    <w:rsid w:val="00F342D9"/>
    <w:rsid w:val="00F46205"/>
    <w:rsid w:val="00F57FA4"/>
    <w:rsid w:val="00F76A50"/>
    <w:rsid w:val="00FA21B0"/>
    <w:rsid w:val="00FA43A6"/>
    <w:rsid w:val="00FA4D24"/>
    <w:rsid w:val="00FB60C6"/>
    <w:rsid w:val="00FD4FFA"/>
    <w:rsid w:val="00FF2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16"/>
    <o:shapelayout v:ext="edit">
      <o:idmap v:ext="edit" data="1"/>
      <o:rules v:ext="edit">
        <o:r id="V:Rule13" type="arc" idref="#_x0000_s1182"/>
        <o:r id="V:Rule14" type="arc" idref="#_x0000_s1183"/>
        <o:r id="V:Rule24" type="connector" idref="#_x0000_s1176"/>
        <o:r id="V:Rule25" type="connector" idref="#_x0000_s1170"/>
        <o:r id="V:Rule26" type="connector" idref="#_x0000_s1172"/>
        <o:r id="V:Rule27" type="connector" idref="#_x0000_s1131"/>
        <o:r id="V:Rule28" type="connector" idref="#_x0000_s1169"/>
        <o:r id="V:Rule29" type="connector" idref="#_x0000_s1143"/>
        <o:r id="V:Rule30" type="connector" idref="#_x0000_s1174"/>
        <o:r id="V:Rule31" type="connector" idref="#_x0000_s1175"/>
        <o:r id="V:Rule32" type="connector" idref="#_x0000_s1128"/>
        <o:r id="V:Rule33" type="connector" idref="#_x0000_s1129"/>
        <o:r id="V:Rule34" type="connector" idref="#_x0000_s1127"/>
        <o:r id="V:Rule35" type="connector" idref="#_x0000_s1134"/>
        <o:r id="V:Rule36" type="connector" idref="#_x0000_s1179"/>
        <o:r id="V:Rule37" type="connector" idref="#_x0000_s1181"/>
        <o:r id="V:Rule38" type="connector" idref="#_x0000_s1133"/>
        <o:r id="V:Rule39" type="connector" idref="#_x0000_s1173"/>
        <o:r id="V:Rule40" type="connector" idref="#_x0000_s1178"/>
        <o:r id="V:Rule41" type="connector" idref="#_x0000_s1132"/>
        <o:r id="V:Rule42" type="connector" idref="#_x0000_s1171"/>
        <o:r id="V:Rule43" type="connector" idref="#_x0000_s1180"/>
        <o:r id="V:Rule44" type="connector" idref="#_x0000_s11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F76A50"/>
    <w:pPr>
      <w:ind w:firstLine="540"/>
      <w:jc w:val="center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76A5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rsid w:val="00F76A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0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F76A5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F76A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uiPriority w:val="99"/>
    <w:rsid w:val="00F76A50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F76A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76A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F76A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F76A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76A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F76A50"/>
  </w:style>
  <w:style w:type="paragraph" w:styleId="ad">
    <w:name w:val="Body Text"/>
    <w:basedOn w:val="a"/>
    <w:link w:val="ae"/>
    <w:unhideWhenUsed/>
    <w:rsid w:val="00F76A50"/>
    <w:pPr>
      <w:spacing w:after="120"/>
    </w:pPr>
  </w:style>
  <w:style w:type="character" w:customStyle="1" w:styleId="ae">
    <w:name w:val="Основной текст Знак"/>
    <w:basedOn w:val="a0"/>
    <w:link w:val="ad"/>
    <w:rsid w:val="00F76A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62">
    <w:name w:val="Font Style62"/>
    <w:basedOn w:val="a0"/>
    <w:uiPriority w:val="99"/>
    <w:rsid w:val="00F76A50"/>
    <w:rPr>
      <w:rFonts w:ascii="Times New Roman" w:hAnsi="Times New Roman" w:cs="Times New Roman"/>
      <w:b/>
      <w:bCs/>
      <w:sz w:val="30"/>
      <w:szCs w:val="30"/>
    </w:rPr>
  </w:style>
  <w:style w:type="paragraph" w:styleId="af">
    <w:name w:val="List Paragraph"/>
    <w:basedOn w:val="a"/>
    <w:uiPriority w:val="34"/>
    <w:qFormat/>
    <w:rsid w:val="00F76A5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3">
    <w:name w:val="Style3"/>
    <w:basedOn w:val="a"/>
    <w:uiPriority w:val="99"/>
    <w:rsid w:val="00F76A50"/>
    <w:pPr>
      <w:widowControl w:val="0"/>
      <w:autoSpaceDE w:val="0"/>
      <w:autoSpaceDN w:val="0"/>
      <w:adjustRightInd w:val="0"/>
      <w:spacing w:line="406" w:lineRule="exact"/>
    </w:pPr>
    <w:rPr>
      <w:rFonts w:ascii="Courier New" w:eastAsiaTheme="minorEastAsia" w:hAnsi="Courier New" w:cs="Courier New"/>
      <w:sz w:val="24"/>
      <w:szCs w:val="24"/>
    </w:rPr>
  </w:style>
  <w:style w:type="character" w:customStyle="1" w:styleId="FontStyle26">
    <w:name w:val="Font Style26"/>
    <w:basedOn w:val="a0"/>
    <w:rsid w:val="00F76A50"/>
    <w:rPr>
      <w:rFonts w:ascii="Courier New" w:hAnsi="Courier New" w:cs="Courier New"/>
      <w:spacing w:val="-10"/>
      <w:sz w:val="22"/>
      <w:szCs w:val="22"/>
    </w:rPr>
  </w:style>
  <w:style w:type="character" w:customStyle="1" w:styleId="FontStyle43">
    <w:name w:val="Font Style43"/>
    <w:basedOn w:val="a0"/>
    <w:uiPriority w:val="99"/>
    <w:rsid w:val="00F76A50"/>
    <w:rPr>
      <w:rFonts w:ascii="Courier New" w:hAnsi="Courier New" w:cs="Courier New"/>
      <w:spacing w:val="-20"/>
      <w:sz w:val="22"/>
      <w:szCs w:val="22"/>
    </w:rPr>
  </w:style>
  <w:style w:type="paragraph" w:customStyle="1" w:styleId="Style4">
    <w:name w:val="Style4"/>
    <w:basedOn w:val="a"/>
    <w:uiPriority w:val="99"/>
    <w:rsid w:val="00F76A50"/>
    <w:pPr>
      <w:widowControl w:val="0"/>
      <w:autoSpaceDE w:val="0"/>
      <w:autoSpaceDN w:val="0"/>
      <w:adjustRightInd w:val="0"/>
      <w:spacing w:line="418" w:lineRule="exact"/>
      <w:ind w:firstLine="336"/>
      <w:jc w:val="both"/>
    </w:pPr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F76A50"/>
    <w:pPr>
      <w:widowControl w:val="0"/>
      <w:autoSpaceDE w:val="0"/>
      <w:autoSpaceDN w:val="0"/>
      <w:adjustRightInd w:val="0"/>
      <w:spacing w:line="411" w:lineRule="exact"/>
      <w:jc w:val="right"/>
    </w:pPr>
    <w:rPr>
      <w:rFonts w:eastAsiaTheme="minorEastAsia"/>
      <w:sz w:val="24"/>
      <w:szCs w:val="24"/>
    </w:rPr>
  </w:style>
  <w:style w:type="character" w:customStyle="1" w:styleId="FontStyle23">
    <w:name w:val="Font Style23"/>
    <w:basedOn w:val="a0"/>
    <w:rsid w:val="00F76A50"/>
    <w:rPr>
      <w:rFonts w:ascii="Times New Roman" w:hAnsi="Times New Roman" w:cs="Times New Roman"/>
      <w:spacing w:val="-20"/>
      <w:sz w:val="24"/>
      <w:szCs w:val="24"/>
    </w:rPr>
  </w:style>
  <w:style w:type="character" w:customStyle="1" w:styleId="FontStyle24">
    <w:name w:val="Font Style24"/>
    <w:basedOn w:val="a0"/>
    <w:uiPriority w:val="99"/>
    <w:rsid w:val="00F76A50"/>
    <w:rPr>
      <w:rFonts w:ascii="Times New Roman" w:hAnsi="Times New Roman" w:cs="Times New Roman"/>
      <w:sz w:val="22"/>
      <w:szCs w:val="22"/>
    </w:rPr>
  </w:style>
  <w:style w:type="character" w:customStyle="1" w:styleId="FontStyle25">
    <w:name w:val="Font Style25"/>
    <w:basedOn w:val="a0"/>
    <w:uiPriority w:val="99"/>
    <w:rsid w:val="00F76A50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basedOn w:val="a0"/>
    <w:uiPriority w:val="99"/>
    <w:rsid w:val="00F76A50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">
    <w:name w:val="Style2"/>
    <w:basedOn w:val="a"/>
    <w:uiPriority w:val="99"/>
    <w:rsid w:val="00F76A50"/>
    <w:pPr>
      <w:widowControl w:val="0"/>
      <w:autoSpaceDE w:val="0"/>
      <w:autoSpaceDN w:val="0"/>
      <w:adjustRightInd w:val="0"/>
      <w:spacing w:line="405" w:lineRule="exact"/>
      <w:jc w:val="both"/>
    </w:pPr>
    <w:rPr>
      <w:rFonts w:eastAsiaTheme="minorEastAsia"/>
      <w:sz w:val="24"/>
      <w:szCs w:val="24"/>
    </w:rPr>
  </w:style>
  <w:style w:type="character" w:customStyle="1" w:styleId="FontStyle36">
    <w:name w:val="Font Style36"/>
    <w:basedOn w:val="a0"/>
    <w:uiPriority w:val="99"/>
    <w:rsid w:val="00F76A5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3">
    <w:name w:val="Style13"/>
    <w:basedOn w:val="a"/>
    <w:uiPriority w:val="99"/>
    <w:rsid w:val="00F76A50"/>
    <w:pPr>
      <w:widowControl w:val="0"/>
      <w:autoSpaceDE w:val="0"/>
      <w:autoSpaceDN w:val="0"/>
      <w:adjustRightInd w:val="0"/>
      <w:spacing w:line="384" w:lineRule="exact"/>
      <w:ind w:firstLine="301"/>
    </w:pPr>
    <w:rPr>
      <w:rFonts w:eastAsiaTheme="minorEastAsia"/>
      <w:sz w:val="24"/>
      <w:szCs w:val="24"/>
    </w:rPr>
  </w:style>
  <w:style w:type="character" w:customStyle="1" w:styleId="FontStyle38">
    <w:name w:val="Font Style38"/>
    <w:basedOn w:val="a0"/>
    <w:uiPriority w:val="99"/>
    <w:rsid w:val="00F76A50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41">
    <w:name w:val="Font Style41"/>
    <w:basedOn w:val="a0"/>
    <w:uiPriority w:val="99"/>
    <w:rsid w:val="00F76A50"/>
    <w:rPr>
      <w:rFonts w:ascii="Times New Roman" w:hAnsi="Times New Roman" w:cs="Times New Roman"/>
      <w:sz w:val="20"/>
      <w:szCs w:val="20"/>
    </w:rPr>
  </w:style>
  <w:style w:type="paragraph" w:customStyle="1" w:styleId="Style19">
    <w:name w:val="Style19"/>
    <w:basedOn w:val="a"/>
    <w:uiPriority w:val="99"/>
    <w:rsid w:val="00F76A50"/>
    <w:pPr>
      <w:widowControl w:val="0"/>
      <w:autoSpaceDE w:val="0"/>
      <w:autoSpaceDN w:val="0"/>
      <w:adjustRightInd w:val="0"/>
      <w:spacing w:line="327" w:lineRule="exact"/>
      <w:ind w:firstLine="343"/>
      <w:jc w:val="both"/>
    </w:pPr>
    <w:rPr>
      <w:rFonts w:eastAsiaTheme="minorEastAsia"/>
      <w:sz w:val="24"/>
      <w:szCs w:val="24"/>
    </w:rPr>
  </w:style>
  <w:style w:type="character" w:customStyle="1" w:styleId="FontStyle45">
    <w:name w:val="Font Style45"/>
    <w:basedOn w:val="a0"/>
    <w:uiPriority w:val="99"/>
    <w:rsid w:val="00F76A5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a"/>
    <w:uiPriority w:val="99"/>
    <w:rsid w:val="00F76A50"/>
    <w:pPr>
      <w:widowControl w:val="0"/>
      <w:autoSpaceDE w:val="0"/>
      <w:autoSpaceDN w:val="0"/>
      <w:adjustRightInd w:val="0"/>
      <w:spacing w:line="364" w:lineRule="exact"/>
      <w:jc w:val="both"/>
    </w:pPr>
    <w:rPr>
      <w:rFonts w:eastAsiaTheme="minorEastAsia"/>
      <w:sz w:val="24"/>
      <w:szCs w:val="24"/>
    </w:rPr>
  </w:style>
  <w:style w:type="character" w:customStyle="1" w:styleId="FontStyle44">
    <w:name w:val="Font Style44"/>
    <w:basedOn w:val="a0"/>
    <w:uiPriority w:val="99"/>
    <w:rsid w:val="00F76A50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46">
    <w:name w:val="Font Style46"/>
    <w:basedOn w:val="a0"/>
    <w:uiPriority w:val="99"/>
    <w:rsid w:val="00F76A50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8">
    <w:name w:val="Style8"/>
    <w:basedOn w:val="a"/>
    <w:uiPriority w:val="99"/>
    <w:rsid w:val="00F76A50"/>
    <w:pPr>
      <w:widowControl w:val="0"/>
      <w:autoSpaceDE w:val="0"/>
      <w:autoSpaceDN w:val="0"/>
      <w:adjustRightInd w:val="0"/>
      <w:spacing w:line="360" w:lineRule="exact"/>
      <w:ind w:firstLine="321"/>
    </w:pPr>
    <w:rPr>
      <w:rFonts w:eastAsiaTheme="minorEastAsia"/>
      <w:sz w:val="24"/>
      <w:szCs w:val="24"/>
    </w:rPr>
  </w:style>
  <w:style w:type="paragraph" w:customStyle="1" w:styleId="Style1">
    <w:name w:val="Style1"/>
    <w:basedOn w:val="a"/>
    <w:uiPriority w:val="99"/>
    <w:rsid w:val="00F76A50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55">
    <w:name w:val="Font Style55"/>
    <w:basedOn w:val="a0"/>
    <w:uiPriority w:val="99"/>
    <w:rsid w:val="00F76A5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rsid w:val="0041533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15335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415335"/>
    <w:pPr>
      <w:widowControl w:val="0"/>
      <w:autoSpaceDE w:val="0"/>
      <w:autoSpaceDN w:val="0"/>
      <w:adjustRightInd w:val="0"/>
      <w:spacing w:line="238" w:lineRule="exact"/>
      <w:ind w:firstLine="1140"/>
      <w:jc w:val="both"/>
    </w:pPr>
    <w:rPr>
      <w:rFonts w:ascii="Bookman Old Style" w:eastAsiaTheme="minorEastAsia" w:hAnsi="Bookman Old Style" w:cstheme="minorBidi"/>
      <w:sz w:val="24"/>
      <w:szCs w:val="24"/>
    </w:rPr>
  </w:style>
  <w:style w:type="character" w:customStyle="1" w:styleId="FontStyle37">
    <w:name w:val="Font Style37"/>
    <w:basedOn w:val="a0"/>
    <w:uiPriority w:val="99"/>
    <w:rsid w:val="00415335"/>
    <w:rPr>
      <w:rFonts w:ascii="Bookman Old Style" w:hAnsi="Bookman Old Style" w:cs="Bookman Old Style"/>
      <w:b/>
      <w:bCs/>
      <w:i/>
      <w:iCs/>
      <w:sz w:val="18"/>
      <w:szCs w:val="18"/>
    </w:rPr>
  </w:style>
  <w:style w:type="character" w:customStyle="1" w:styleId="FontStyle12">
    <w:name w:val="Font Style12"/>
    <w:basedOn w:val="a0"/>
    <w:rsid w:val="00415335"/>
    <w:rPr>
      <w:rFonts w:ascii="Times New Roman" w:hAnsi="Times New Roman" w:cs="Times New Roman"/>
      <w:sz w:val="32"/>
      <w:szCs w:val="32"/>
    </w:rPr>
  </w:style>
  <w:style w:type="character" w:customStyle="1" w:styleId="FontStyle22">
    <w:name w:val="Font Style22"/>
    <w:basedOn w:val="a0"/>
    <w:rsid w:val="0041533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0">
    <w:name w:val="Font Style30"/>
    <w:basedOn w:val="a0"/>
    <w:uiPriority w:val="99"/>
    <w:rsid w:val="00415335"/>
    <w:rPr>
      <w:rFonts w:ascii="Times New Roman" w:hAnsi="Times New Roman" w:cs="Times New Roman"/>
      <w:sz w:val="50"/>
      <w:szCs w:val="50"/>
    </w:rPr>
  </w:style>
  <w:style w:type="character" w:customStyle="1" w:styleId="FontStyle33">
    <w:name w:val="Font Style33"/>
    <w:basedOn w:val="a0"/>
    <w:uiPriority w:val="99"/>
    <w:rsid w:val="00415335"/>
    <w:rPr>
      <w:rFonts w:ascii="Times New Roman" w:hAnsi="Times New Roman" w:cs="Times New Roman"/>
      <w:i/>
      <w:iCs/>
      <w:spacing w:val="20"/>
      <w:sz w:val="34"/>
      <w:szCs w:val="34"/>
    </w:rPr>
  </w:style>
  <w:style w:type="character" w:customStyle="1" w:styleId="FontStyle31">
    <w:name w:val="Font Style31"/>
    <w:basedOn w:val="a0"/>
    <w:uiPriority w:val="99"/>
    <w:rsid w:val="00415335"/>
    <w:rPr>
      <w:rFonts w:ascii="Times New Roman" w:hAnsi="Times New Roman" w:cs="Times New Roman"/>
      <w:i/>
      <w:iCs/>
      <w:sz w:val="26"/>
      <w:szCs w:val="26"/>
    </w:rPr>
  </w:style>
  <w:style w:type="paragraph" w:customStyle="1" w:styleId="Style5">
    <w:name w:val="Style5"/>
    <w:basedOn w:val="a"/>
    <w:uiPriority w:val="99"/>
    <w:rsid w:val="00415335"/>
    <w:pPr>
      <w:widowControl w:val="0"/>
      <w:autoSpaceDE w:val="0"/>
      <w:autoSpaceDN w:val="0"/>
      <w:adjustRightInd w:val="0"/>
      <w:spacing w:line="339" w:lineRule="exact"/>
      <w:jc w:val="both"/>
    </w:pPr>
    <w:rPr>
      <w:rFonts w:eastAsiaTheme="minorEastAsia"/>
      <w:sz w:val="24"/>
      <w:szCs w:val="24"/>
    </w:rPr>
  </w:style>
  <w:style w:type="character" w:customStyle="1" w:styleId="FontStyle35">
    <w:name w:val="Font Style35"/>
    <w:basedOn w:val="a0"/>
    <w:uiPriority w:val="99"/>
    <w:rsid w:val="0041533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3">
    <w:name w:val="Font Style53"/>
    <w:basedOn w:val="a0"/>
    <w:uiPriority w:val="99"/>
    <w:rsid w:val="00415335"/>
    <w:rPr>
      <w:rFonts w:ascii="Times New Roman" w:hAnsi="Times New Roman" w:cs="Times New Roman"/>
      <w:b/>
      <w:bCs/>
      <w:i/>
      <w:iCs/>
      <w:spacing w:val="20"/>
      <w:sz w:val="30"/>
      <w:szCs w:val="30"/>
    </w:rPr>
  </w:style>
  <w:style w:type="character" w:customStyle="1" w:styleId="FontStyle14">
    <w:name w:val="Font Style14"/>
    <w:basedOn w:val="a0"/>
    <w:rsid w:val="00436D29"/>
    <w:rPr>
      <w:rFonts w:ascii="Times New Roman" w:hAnsi="Times New Roman" w:cs="Times New Roman"/>
      <w:b/>
      <w:bCs/>
      <w:sz w:val="32"/>
      <w:szCs w:val="32"/>
    </w:rPr>
  </w:style>
  <w:style w:type="character" w:styleId="af0">
    <w:name w:val="Placeholder Text"/>
    <w:basedOn w:val="a0"/>
    <w:uiPriority w:val="99"/>
    <w:semiHidden/>
    <w:rsid w:val="006658B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oleObject" Target="embeddings/oleObject9.bin"/><Relationship Id="rId42" Type="http://schemas.openxmlformats.org/officeDocument/2006/relationships/chart" Target="charts/chart8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7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2.wmf"/><Relationship Id="rId41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chart" Target="charts/chart5.xml"/><Relationship Id="rId40" Type="http://schemas.openxmlformats.org/officeDocument/2006/relationships/chart" Target="charts/chart6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wmf"/><Relationship Id="rId28" Type="http://schemas.openxmlformats.org/officeDocument/2006/relationships/oleObject" Target="embeddings/oleObject6.bin"/><Relationship Id="rId36" Type="http://schemas.openxmlformats.org/officeDocument/2006/relationships/image" Target="media/image16.jpeg"/><Relationship Id="rId10" Type="http://schemas.openxmlformats.org/officeDocument/2006/relationships/chart" Target="charts/chart1.xml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1.wmf"/><Relationship Id="rId30" Type="http://schemas.openxmlformats.org/officeDocument/2006/relationships/oleObject" Target="embeddings/oleObject7.bin"/><Relationship Id="rId35" Type="http://schemas.openxmlformats.org/officeDocument/2006/relationships/image" Target="media/image15.jpeg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76;&#1086;&#1082;&#1091;&#1084;&#1077;&#1085;&#1090;&#1099;\&#1040;&#1089;&#1087;&#1080;&#1088;&#1072;&#1085;&#1090;&#1091;&#1088;&#1072;\&#1041;&#1083;&#1080;&#1085;&#1080;&#1095;&#1077;&#1074;%20&#1042;.&#1053;\&#1076;&#1080;&#1089;&#1089;&#1077;&#1088;&#1090;\&#1079;&#1072;&#1074;&#1080;&#1089;%20&#1072;&#1084;&#1087;&#1083;%20&#1086;&#1090;%20&#1076;&#1077;&#1073;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&#1076;&#1086;&#1082;&#1091;&#1084;&#1077;&#1085;&#1090;&#1099;\&#1040;&#1089;&#1087;&#1080;&#1088;&#1072;&#1085;&#1090;&#1091;&#1088;&#1072;\&#1041;&#1083;&#1080;&#1085;&#1080;&#1095;&#1077;&#1074;%20&#1042;.&#1053;\&#1076;&#1080;&#1089;&#1089;&#1077;&#1088;&#1090;\&#1079;&#1072;&#1074;&#1080;&#1089;%20&#1072;&#1084;&#1087;&#1083;%20&#1086;&#1090;%20&#1076;&#1077;&#1073;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&#1076;&#1086;&#1082;&#1091;&#1084;&#1077;&#1085;&#1090;&#1099;\&#1040;&#1089;&#1087;&#1080;&#1088;&#1072;&#1085;&#1090;&#1091;&#1088;&#1072;\&#1041;&#1083;&#1080;&#1085;&#1080;&#1095;&#1077;&#1074;%20&#1042;.&#1053;\&#1076;&#1080;&#1089;&#1089;&#1077;&#1088;&#1090;\&#1050;&#1085;&#1080;&#1075;&#1072;1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&#1076;&#1086;&#1082;&#1091;&#1084;&#1077;&#1085;&#1090;&#1099;\&#1040;&#1089;&#1087;&#1080;&#1088;&#1072;&#1085;&#1090;&#1091;&#1088;&#1072;\&#1041;&#1083;&#1080;&#1085;&#1080;&#1095;&#1077;&#1074;%20&#1042;.&#1053;\&#1076;&#1080;&#1089;&#1089;&#1077;&#1088;&#1090;\&#1079;&#1072;&#1074;&#1080;&#1089;&#1080;&#1084;&#1086;&#1089;&#1090;&#1100;%20&#1089;&#1082;&#1086;&#1088;&#1086;&#1089;&#1090;&#1080;%20&#1076;&#1074;&#1080;&#1078;&#1077;&#1085;&#1080;&#1103;%20&#1086;&#1090;%20&#1087;&#1088;&#1086;&#1094;%20&#1089;&#1086;&#1076;&#1077;&#1088;&#1078;%20&#1090;&#1077;&#1082;&#1089;&#1090;&#1080;&#1083;&#1103;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E:\&#1076;&#1086;&#1082;&#1091;&#1084;&#1077;&#1085;&#1090;&#1099;\&#1040;&#1089;&#1087;&#1080;&#1088;&#1072;&#1085;&#1090;&#1091;&#1088;&#1072;\&#1041;&#1083;&#1080;&#1085;&#1080;&#1095;&#1077;&#1074;%20&#1042;.&#1053;\&#1076;&#1080;&#1089;&#1089;&#1077;&#1088;&#1090;\&#1079;&#1072;&#1074;&#1080;&#1089;%20&#1091;&#1085;&#1086;&#1089;&#1072;%20&#1086;&#1090;%20&#1089;&#1082;&#1086;&#1088;%20&#1074;&#1086;&#1079;&#1076;.xls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Documents%20and%20Settings\ADMIN\&#1056;&#1072;&#1073;&#1086;&#1095;&#1080;&#1081;%20&#1089;&#1090;&#1086;&#1083;\&#1076;&#1083;&#1103;%20&#1044;&#1084;&#1080;&#1090;&#1088;&#1080;&#1103;\&#1087;&#1088;&#1086;&#1094;&#1077;&#1085;&#1090;%20&#1087;&#1088;&#1086;&#1089;&#1077;&#1074;&#1072;.xls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Documents%20and%20Settings\ADMIN\&#1056;&#1072;&#1073;&#1086;&#1095;&#1080;&#1081;%20&#1089;&#1090;&#1086;&#1083;\&#1076;&#1083;&#1103;%20&#1044;&#1084;&#1080;&#1090;&#1088;&#1080;&#1103;\&#1087;&#1088;&#1086;&#1094;&#1077;&#1085;&#1090;%20&#1087;&#1088;&#1086;&#1089;&#1077;&#1074;&#1072;.xls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E:\&#1076;&#1086;&#1082;&#1091;&#1084;&#1077;&#1085;&#1090;&#1099;\&#1040;&#1089;&#1087;&#1080;&#1088;&#1072;&#1085;&#1090;&#1091;&#1088;&#1072;\&#1041;&#1083;&#1080;&#1085;&#1080;&#1095;&#1077;&#1074;%20&#1042;.&#1053;\&#1076;&#1080;&#1089;&#1089;&#1077;&#1088;&#1090;\&#1072;&#1084;&#1087;&#1083;&#1080;&#1076;&#1091;&#1076;&#1099;%20&#1080;%20&#1089;&#1082;&#1086;&#1088;&#1086;&#1089;&#1090;&#1080;%20&#1076;&#1074;&#1080;&#1078;&#1077;&#1085;&#1080;&#1103;%20&#1084;&#1072;&#1090;&#1077;&#1088;&#1080;&#1072;&#1083;&#1072;\&#1087;&#1088;&#1086;&#1094;&#1077;&#1085;&#1090;%20&#1087;&#1088;&#1086;&#1089;&#1077;&#1074;&#1072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3226584959526733"/>
          <c:y val="6.9204152249134954E-2"/>
          <c:w val="0.7711987161687297"/>
          <c:h val="0.74567474048444482"/>
        </c:manualLayout>
      </c:layout>
      <c:scatterChart>
        <c:scatterStyle val="lineMarker"/>
        <c:ser>
          <c:idx val="1"/>
          <c:order val="0"/>
          <c:spPr>
            <a:ln w="28575">
              <a:noFill/>
            </a:ln>
          </c:spPr>
          <c:marker>
            <c:symbol val="squar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name>при массе стола 110кг</c:name>
            <c:spPr>
              <a:ln w="6350">
                <a:solidFill>
                  <a:srgbClr val="000000"/>
                </a:solidFill>
                <a:prstDash val="solid"/>
              </a:ln>
            </c:spPr>
            <c:trendlineType val="linear"/>
            <c:intercept val="0"/>
            <c:dispEq val="1"/>
            <c:trendlineLbl>
              <c:layout>
                <c:manualLayout>
                  <c:x val="8.7236494901944212E-2"/>
                  <c:y val="5.0232428031457884E-3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00" baseline="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endParaRPr lang="en-US" sz="10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numFmt formatCode="General" sourceLinked="0"/>
            </c:trendlineLbl>
          </c:trendline>
          <c:trendline>
            <c:trendlineType val="log"/>
          </c:trendline>
          <c:xVal>
            <c:numRef>
              <c:f>Лист1!$R$7:$R$14</c:f>
              <c:numCache>
                <c:formatCode>General</c:formatCode>
                <c:ptCount val="8"/>
                <c:pt idx="0">
                  <c:v>0</c:v>
                </c:pt>
                <c:pt idx="1">
                  <c:v>3.75</c:v>
                </c:pt>
                <c:pt idx="2">
                  <c:v>4.5</c:v>
                </c:pt>
                <c:pt idx="3">
                  <c:v>6</c:v>
                </c:pt>
                <c:pt idx="4">
                  <c:v>8.25</c:v>
                </c:pt>
                <c:pt idx="5">
                  <c:v>9</c:v>
                </c:pt>
                <c:pt idx="6">
                  <c:v>10.5</c:v>
                </c:pt>
                <c:pt idx="7">
                  <c:v>12</c:v>
                </c:pt>
              </c:numCache>
            </c:numRef>
          </c:xVal>
          <c:yVal>
            <c:numRef>
              <c:f>Лист1!$S$7:$S$14</c:f>
              <c:numCache>
                <c:formatCode>General</c:formatCode>
                <c:ptCount val="8"/>
                <c:pt idx="0">
                  <c:v>0</c:v>
                </c:pt>
                <c:pt idx="2">
                  <c:v>0.70000000000000062</c:v>
                </c:pt>
                <c:pt idx="3">
                  <c:v>0.9</c:v>
                </c:pt>
                <c:pt idx="5">
                  <c:v>1.3</c:v>
                </c:pt>
                <c:pt idx="6">
                  <c:v>1.5</c:v>
                </c:pt>
                <c:pt idx="7">
                  <c:v>1.9000000000000001</c:v>
                </c:pt>
              </c:numCache>
            </c:numRef>
          </c:yVal>
        </c:ser>
        <c:ser>
          <c:idx val="0"/>
          <c:order val="1"/>
          <c:spPr>
            <a:ln w="28575">
              <a:noFill/>
            </a:ln>
          </c:spPr>
          <c:marker>
            <c:symbol val="triangl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name>при массе стола 84кг</c:name>
            <c:spPr>
              <a:ln w="6350">
                <a:solidFill>
                  <a:srgbClr val="000000"/>
                </a:solidFill>
                <a:prstDash val="solid"/>
              </a:ln>
            </c:spPr>
            <c:trendlineType val="linear"/>
            <c:intercept val="0"/>
            <c:dispEq val="1"/>
            <c:trendlineLbl>
              <c:layout>
                <c:manualLayout>
                  <c:x val="8.5980029976145719E-2"/>
                  <c:y val="-6.9301988146627073E-3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00" baseline="0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endParaRPr lang="en-US" sz="10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Лист1!$R$7:$R$14</c:f>
              <c:numCache>
                <c:formatCode>General</c:formatCode>
                <c:ptCount val="8"/>
                <c:pt idx="0">
                  <c:v>0</c:v>
                </c:pt>
                <c:pt idx="1">
                  <c:v>3.75</c:v>
                </c:pt>
                <c:pt idx="2">
                  <c:v>4.5</c:v>
                </c:pt>
                <c:pt idx="3">
                  <c:v>6</c:v>
                </c:pt>
                <c:pt idx="4">
                  <c:v>8.25</c:v>
                </c:pt>
                <c:pt idx="5">
                  <c:v>9</c:v>
                </c:pt>
                <c:pt idx="6">
                  <c:v>10.5</c:v>
                </c:pt>
                <c:pt idx="7">
                  <c:v>12</c:v>
                </c:pt>
              </c:numCache>
            </c:numRef>
          </c:xVal>
          <c:yVal>
            <c:numRef>
              <c:f>Лист1!$T$7:$T$12</c:f>
              <c:numCache>
                <c:formatCode>General</c:formatCode>
                <c:ptCount val="6"/>
                <c:pt idx="0">
                  <c:v>0</c:v>
                </c:pt>
                <c:pt idx="2">
                  <c:v>1.1000000000000001</c:v>
                </c:pt>
                <c:pt idx="3">
                  <c:v>1.4</c:v>
                </c:pt>
                <c:pt idx="5">
                  <c:v>2.2000000000000002</c:v>
                </c:pt>
              </c:numCache>
            </c:numRef>
          </c:yVal>
        </c:ser>
        <c:ser>
          <c:idx val="2"/>
          <c:order val="2"/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name>при массе стола 65кг</c:name>
            <c:spPr>
              <a:ln w="6350">
                <a:solidFill>
                  <a:schemeClr val="tx1"/>
                </a:solidFill>
                <a:prstDash val="solid"/>
              </a:ln>
            </c:spPr>
            <c:trendlineType val="linear"/>
            <c:intercept val="0"/>
            <c:dispEq val="1"/>
            <c:trendlineLbl>
              <c:layout>
                <c:manualLayout>
                  <c:x val="3.3387093369361E-2"/>
                  <c:y val="-3.310052626072876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000" baseline="0"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endParaRPr lang="en-US" sz="10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Лист1!$R$7:$R$14</c:f>
              <c:numCache>
                <c:formatCode>General</c:formatCode>
                <c:ptCount val="8"/>
                <c:pt idx="0">
                  <c:v>0</c:v>
                </c:pt>
                <c:pt idx="1">
                  <c:v>3.75</c:v>
                </c:pt>
                <c:pt idx="2">
                  <c:v>4.5</c:v>
                </c:pt>
                <c:pt idx="3">
                  <c:v>6</c:v>
                </c:pt>
                <c:pt idx="4">
                  <c:v>8.25</c:v>
                </c:pt>
                <c:pt idx="5">
                  <c:v>9</c:v>
                </c:pt>
                <c:pt idx="6">
                  <c:v>10.5</c:v>
                </c:pt>
                <c:pt idx="7">
                  <c:v>12</c:v>
                </c:pt>
              </c:numCache>
            </c:numRef>
          </c:xVal>
          <c:yVal>
            <c:numRef>
              <c:f>Лист1!$U$7:$U$11</c:f>
              <c:numCache>
                <c:formatCode>General</c:formatCode>
                <c:ptCount val="5"/>
                <c:pt idx="0">
                  <c:v>0</c:v>
                </c:pt>
                <c:pt idx="1">
                  <c:v>0.8</c:v>
                </c:pt>
                <c:pt idx="2">
                  <c:v>1.2</c:v>
                </c:pt>
                <c:pt idx="3">
                  <c:v>1.8</c:v>
                </c:pt>
                <c:pt idx="4">
                  <c:v>2.2000000000000002</c:v>
                </c:pt>
              </c:numCache>
            </c:numRef>
          </c:yVal>
        </c:ser>
        <c:axId val="102802176"/>
        <c:axId val="102804096"/>
      </c:scatterChart>
      <c:valAx>
        <c:axId val="10280217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 sz="1000" b="0">
                    <a:latin typeface="Times New Roman" pitchFamily="18" charset="0"/>
                    <a:cs typeface="Times New Roman" pitchFamily="18" charset="0"/>
                  </a:rPr>
                  <a:t>G</a:t>
                </a: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деб, кг</a:t>
                </a:r>
                <a:r>
                  <a:rPr lang="ru-RU" sz="1000" b="0">
                    <a:latin typeface="Times New Roman"/>
                    <a:cs typeface="Times New Roman"/>
                  </a:rPr>
                  <a:t>·</a:t>
                </a: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см</a:t>
                </a:r>
              </a:p>
            </c:rich>
          </c:tx>
          <c:layout>
            <c:manualLayout>
              <c:xMode val="edge"/>
              <c:yMode val="edge"/>
              <c:x val="0.76045767148183063"/>
              <c:y val="0.90444297404000951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2804096"/>
        <c:crosses val="autoZero"/>
        <c:crossBetween val="midCat"/>
      </c:valAx>
      <c:valAx>
        <c:axId val="102804096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А, мм</a:t>
                </a:r>
              </a:p>
            </c:rich>
          </c:tx>
          <c:layout>
            <c:manualLayout>
              <c:xMode val="edge"/>
              <c:yMode val="edge"/>
              <c:x val="9.4768107069726243E-2"/>
              <c:y val="2.4072903258086091E-3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2802176"/>
        <c:crosses val="autoZero"/>
        <c:crossBetween val="midCat"/>
      </c:valAx>
      <c:spPr>
        <a:solidFill>
          <a:srgbClr val="FFFFFF"/>
        </a:solidFill>
        <a:ln w="6350">
          <a:noFill/>
          <a:prstDash val="solid"/>
        </a:ln>
      </c:spPr>
    </c:plotArea>
    <c:plotVisOnly val="1"/>
    <c:dispBlanksAs val="gap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4352183249821043"/>
          <c:y val="0.12278263828132679"/>
          <c:w val="0.75636754396053629"/>
          <c:h val="0.69596963653030031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trendlineType val="linear"/>
            <c:forward val="30"/>
            <c:dispEq val="1"/>
            <c:trendlineLbl>
              <c:layout>
                <c:manualLayout>
                  <c:x val="-0.13767451139478265"/>
                  <c:y val="-0.30575693663292086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00" baseline="0"/>
                      <a:t>1</a:t>
                    </a:r>
                    <a:endParaRPr lang="en-US" sz="1000"/>
                  </a:p>
                </c:rich>
              </c:tx>
              <c:numFmt formatCode="General" sourceLinked="0"/>
            </c:trendlineLbl>
          </c:trendline>
          <c:xVal>
            <c:numRef>
              <c:f>Лист1!$G$62:$G$65</c:f>
              <c:numCache>
                <c:formatCode>General</c:formatCode>
                <c:ptCount val="4"/>
                <c:pt idx="0">
                  <c:v>0</c:v>
                </c:pt>
                <c:pt idx="1">
                  <c:v>65</c:v>
                </c:pt>
                <c:pt idx="2">
                  <c:v>84</c:v>
                </c:pt>
                <c:pt idx="3">
                  <c:v>110</c:v>
                </c:pt>
              </c:numCache>
            </c:numRef>
          </c:xVal>
          <c:yVal>
            <c:numRef>
              <c:f>Лист1!$H$62:$H$65</c:f>
              <c:numCache>
                <c:formatCode>General</c:formatCode>
                <c:ptCount val="4"/>
                <c:pt idx="1">
                  <c:v>1.2</c:v>
                </c:pt>
                <c:pt idx="2">
                  <c:v>1.1000000000000001</c:v>
                </c:pt>
                <c:pt idx="3">
                  <c:v>0.70000000000000062</c:v>
                </c:pt>
              </c:numCache>
            </c:numRef>
          </c:yVal>
        </c:ser>
        <c:ser>
          <c:idx val="1"/>
          <c:order val="1"/>
          <c:spPr>
            <a:ln w="28575">
              <a:noFill/>
            </a:ln>
          </c:spPr>
          <c:marker>
            <c:symbol val="squar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trendlineType val="linear"/>
            <c:forward val="30"/>
          </c:trendline>
          <c:xVal>
            <c:numRef>
              <c:f>Лист1!$G$62:$G$65</c:f>
              <c:numCache>
                <c:formatCode>General</c:formatCode>
                <c:ptCount val="4"/>
                <c:pt idx="0">
                  <c:v>0</c:v>
                </c:pt>
                <c:pt idx="1">
                  <c:v>65</c:v>
                </c:pt>
                <c:pt idx="2">
                  <c:v>84</c:v>
                </c:pt>
                <c:pt idx="3">
                  <c:v>110</c:v>
                </c:pt>
              </c:numCache>
            </c:numRef>
          </c:xVal>
          <c:yVal>
            <c:numRef>
              <c:f>Лист1!$I$62:$I$65</c:f>
              <c:numCache>
                <c:formatCode>General</c:formatCode>
                <c:ptCount val="4"/>
                <c:pt idx="1">
                  <c:v>2.1</c:v>
                </c:pt>
                <c:pt idx="2">
                  <c:v>1.8</c:v>
                </c:pt>
                <c:pt idx="3">
                  <c:v>1.2</c:v>
                </c:pt>
              </c:numCache>
            </c:numRef>
          </c:yVal>
        </c:ser>
        <c:ser>
          <c:idx val="2"/>
          <c:order val="2"/>
          <c:spPr>
            <a:ln w="28575">
              <a:noFill/>
            </a:ln>
          </c:spPr>
          <c:marker>
            <c:symbol val="triangl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name>при Gдеб=12кг*см</c:name>
            <c:spPr>
              <a:ln w="6350">
                <a:solidFill>
                  <a:srgbClr val="000000"/>
                </a:solidFill>
                <a:prstDash val="solid"/>
              </a:ln>
            </c:spPr>
            <c:trendlineType val="linear"/>
            <c:forward val="30"/>
            <c:dispEq val="1"/>
            <c:trendlineLbl>
              <c:layout>
                <c:manualLayout>
                  <c:x val="-0.45068198086809397"/>
                  <c:y val="-0.44723972003499529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000" baseline="0"/>
                      <a:t>3</a:t>
                    </a:r>
                    <a:endParaRPr lang="en-US" sz="1000"/>
                  </a:p>
                </c:rich>
              </c:tx>
              <c:numFmt formatCode="General" sourceLinked="0"/>
              <c:spPr>
                <a:noFill/>
                <a:ln w="25400">
                  <a:noFill/>
                </a:ln>
              </c:spPr>
            </c:trendlineLbl>
          </c:trendline>
          <c:xVal>
            <c:numRef>
              <c:f>Лист1!$G$62:$G$65</c:f>
              <c:numCache>
                <c:formatCode>General</c:formatCode>
                <c:ptCount val="4"/>
                <c:pt idx="0">
                  <c:v>0</c:v>
                </c:pt>
                <c:pt idx="1">
                  <c:v>65</c:v>
                </c:pt>
                <c:pt idx="2">
                  <c:v>84</c:v>
                </c:pt>
                <c:pt idx="3">
                  <c:v>110</c:v>
                </c:pt>
              </c:numCache>
            </c:numRef>
          </c:xVal>
          <c:yVal>
            <c:numRef>
              <c:f>Лист1!$J$62:$J$65</c:f>
              <c:numCache>
                <c:formatCode>General</c:formatCode>
                <c:ptCount val="4"/>
                <c:pt idx="1">
                  <c:v>3.1</c:v>
                </c:pt>
                <c:pt idx="2">
                  <c:v>2.9</c:v>
                </c:pt>
                <c:pt idx="3">
                  <c:v>1.8</c:v>
                </c:pt>
              </c:numCache>
            </c:numRef>
          </c:yVal>
        </c:ser>
        <c:axId val="102733312"/>
        <c:axId val="102735232"/>
      </c:scatterChart>
      <c:valAx>
        <c:axId val="1027333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en-US" sz="1000" b="0">
                    <a:latin typeface="Times New Roman" pitchFamily="18" charset="0"/>
                    <a:cs typeface="Times New Roman" pitchFamily="18" charset="0"/>
                  </a:rPr>
                  <a:t>m</a:t>
                </a: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, кг</a:t>
                </a:r>
              </a:p>
            </c:rich>
          </c:tx>
          <c:layout>
            <c:manualLayout>
              <c:xMode val="edge"/>
              <c:yMode val="edge"/>
              <c:x val="0.88246986167194075"/>
              <c:y val="0.9136904761904878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63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2735232"/>
        <c:crosses val="autoZero"/>
        <c:crossBetween val="midCat"/>
      </c:valAx>
      <c:valAx>
        <c:axId val="102735232"/>
        <c:scaling>
          <c:orientation val="minMax"/>
          <c:min val="0"/>
        </c:scaling>
        <c:axPos val="l"/>
        <c:title>
          <c:tx>
            <c:rich>
              <a:bodyPr rot="0" vert="horz"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А, мм</a:t>
                </a:r>
              </a:p>
            </c:rich>
          </c:tx>
          <c:layout>
            <c:manualLayout>
              <c:xMode val="edge"/>
              <c:yMode val="edge"/>
              <c:x val="7.5557499920872184E-2"/>
              <c:y val="1.5966754155730789E-3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63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2733312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6350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6115300075123121"/>
          <c:y val="8.3333509485810947E-2"/>
          <c:w val="0.76613153037851733"/>
          <c:h val="0.75080128205129781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name>при α=10º</c:name>
            <c:spPr>
              <a:ln w="6350">
                <a:solidFill>
                  <a:srgbClr val="000000"/>
                </a:solidFill>
                <a:prstDash val="solid"/>
              </a:ln>
            </c:spPr>
            <c:trendlineType val="linear"/>
            <c:forward val="0.5"/>
            <c:dispEq val="1"/>
            <c:trendlineLbl>
              <c:layout>
                <c:manualLayout>
                  <c:x val="7.7811919851483585E-2"/>
                  <c:y val="-4.1626086364564656E-2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000" baseline="0"/>
                      <a:t>1</a:t>
                    </a:r>
                    <a:endParaRPr lang="en-US" sz="1000"/>
                  </a:p>
                </c:rich>
              </c:tx>
              <c:numFmt formatCode="General" sourceLinked="0"/>
              <c:spPr>
                <a:noFill/>
                <a:ln w="25400">
                  <a:noFill/>
                </a:ln>
              </c:spPr>
            </c:trendlineLbl>
          </c:trendline>
          <c:xVal>
            <c:numRef>
              <c:f>Лист1!$C$16:$C$20</c:f>
              <c:numCache>
                <c:formatCode>General</c:formatCode>
                <c:ptCount val="5"/>
                <c:pt idx="0">
                  <c:v>0.70000000000000062</c:v>
                </c:pt>
                <c:pt idx="1">
                  <c:v>0.9</c:v>
                </c:pt>
                <c:pt idx="2">
                  <c:v>1.3</c:v>
                </c:pt>
                <c:pt idx="3">
                  <c:v>1.5</c:v>
                </c:pt>
                <c:pt idx="4">
                  <c:v>1.9000000000000001</c:v>
                </c:pt>
              </c:numCache>
            </c:numRef>
          </c:xVal>
          <c:yVal>
            <c:numRef>
              <c:f>Лист1!$D$16:$D$20</c:f>
              <c:numCache>
                <c:formatCode>General</c:formatCode>
                <c:ptCount val="5"/>
                <c:pt idx="0">
                  <c:v>0</c:v>
                </c:pt>
                <c:pt idx="1">
                  <c:v>1.0000000000000005E-2</c:v>
                </c:pt>
                <c:pt idx="2">
                  <c:v>3.0000000000000002E-2</c:v>
                </c:pt>
                <c:pt idx="3">
                  <c:v>4.0000000000000022E-2</c:v>
                </c:pt>
                <c:pt idx="4">
                  <c:v>7.0000000000000021E-2</c:v>
                </c:pt>
              </c:numCache>
            </c:numRef>
          </c:yVal>
        </c:ser>
        <c:ser>
          <c:idx val="1"/>
          <c:order val="1"/>
          <c:spPr>
            <a:ln w="28575">
              <a:noFill/>
            </a:ln>
          </c:spPr>
          <c:marker>
            <c:symbol val="triangl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name>при α=12º</c:name>
            <c:spPr>
              <a:ln w="6350">
                <a:solidFill>
                  <a:srgbClr val="000000"/>
                </a:solidFill>
                <a:prstDash val="solid"/>
              </a:ln>
            </c:spPr>
            <c:trendlineType val="linear"/>
            <c:forward val="0.5"/>
            <c:dispEq val="1"/>
            <c:trendlineLbl>
              <c:layout>
                <c:manualLayout>
                  <c:x val="6.5616797900262924E-2"/>
                  <c:y val="-2.4712155937280173E-2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000" baseline="0"/>
                      <a:t>2</a:t>
                    </a:r>
                    <a:endParaRPr lang="en-US" sz="1000"/>
                  </a:p>
                </c:rich>
              </c:tx>
              <c:numFmt formatCode="General" sourceLinked="0"/>
              <c:spPr>
                <a:noFill/>
                <a:ln w="25400">
                  <a:noFill/>
                </a:ln>
              </c:spPr>
            </c:trendlineLbl>
          </c:trendline>
          <c:xVal>
            <c:numRef>
              <c:f>Лист1!$C$16:$C$20</c:f>
              <c:numCache>
                <c:formatCode>General</c:formatCode>
                <c:ptCount val="5"/>
                <c:pt idx="0">
                  <c:v>0.70000000000000062</c:v>
                </c:pt>
                <c:pt idx="1">
                  <c:v>0.9</c:v>
                </c:pt>
                <c:pt idx="2">
                  <c:v>1.3</c:v>
                </c:pt>
                <c:pt idx="3">
                  <c:v>1.5</c:v>
                </c:pt>
                <c:pt idx="4">
                  <c:v>1.9000000000000001</c:v>
                </c:pt>
              </c:numCache>
            </c:numRef>
          </c:xVal>
          <c:yVal>
            <c:numRef>
              <c:f>Лист1!$E$16:$E$20</c:f>
              <c:numCache>
                <c:formatCode>General</c:formatCode>
                <c:ptCount val="5"/>
                <c:pt idx="0">
                  <c:v>0</c:v>
                </c:pt>
                <c:pt idx="1">
                  <c:v>4.0000000000000022E-2</c:v>
                </c:pt>
                <c:pt idx="2">
                  <c:v>6.0000000000000032E-2</c:v>
                </c:pt>
                <c:pt idx="3">
                  <c:v>9.0000000000000024E-2</c:v>
                </c:pt>
                <c:pt idx="4">
                  <c:v>0.16</c:v>
                </c:pt>
              </c:numCache>
            </c:numRef>
          </c:yVal>
        </c:ser>
        <c:ser>
          <c:idx val="2"/>
          <c:order val="2"/>
          <c:spPr>
            <a:ln w="28575">
              <a:noFill/>
            </a:ln>
          </c:spPr>
          <c:marker>
            <c:symbol val="circle"/>
            <c:size val="2"/>
            <c:spPr>
              <a:solidFill>
                <a:srgbClr val="000000"/>
              </a:solidFill>
              <a:ln>
                <a:noFill/>
                <a:prstDash val="solid"/>
              </a:ln>
            </c:spPr>
          </c:marker>
          <c:trendline>
            <c:trendlineType val="linear"/>
            <c:forward val="0.5"/>
            <c:backward val="0.70000000000000062"/>
          </c:trendline>
          <c:xVal>
            <c:numRef>
              <c:f>Лист1!$C$16:$C$20</c:f>
              <c:numCache>
                <c:formatCode>General</c:formatCode>
                <c:ptCount val="5"/>
                <c:pt idx="0">
                  <c:v>0.70000000000000062</c:v>
                </c:pt>
                <c:pt idx="1">
                  <c:v>0.9</c:v>
                </c:pt>
                <c:pt idx="2">
                  <c:v>1.3</c:v>
                </c:pt>
                <c:pt idx="3">
                  <c:v>1.5</c:v>
                </c:pt>
                <c:pt idx="4">
                  <c:v>1.9000000000000001</c:v>
                </c:pt>
              </c:numCache>
            </c:numRef>
          </c:xVal>
          <c:yVal>
            <c:numRef>
              <c:f>Лист1!$F$16:$F$20</c:f>
              <c:numCache>
                <c:formatCode>General</c:formatCode>
                <c:ptCount val="5"/>
                <c:pt idx="0">
                  <c:v>0</c:v>
                </c:pt>
                <c:pt idx="1">
                  <c:v>0.05</c:v>
                </c:pt>
                <c:pt idx="2">
                  <c:v>8.0000000000000043E-2</c:v>
                </c:pt>
                <c:pt idx="3">
                  <c:v>0.12000000000000002</c:v>
                </c:pt>
                <c:pt idx="4">
                  <c:v>0.2</c:v>
                </c:pt>
              </c:numCache>
            </c:numRef>
          </c:yVal>
        </c:ser>
        <c:axId val="103303808"/>
        <c:axId val="103346944"/>
      </c:scatterChart>
      <c:valAx>
        <c:axId val="10330380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А, мм</a:t>
                </a:r>
              </a:p>
            </c:rich>
          </c:tx>
          <c:layout>
            <c:manualLayout>
              <c:xMode val="edge"/>
              <c:yMode val="edge"/>
              <c:x val="0.89145525537223058"/>
              <c:y val="0.9176025647800735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3346944"/>
        <c:crosses val="autoZero"/>
        <c:crossBetween val="midCat"/>
      </c:valAx>
      <c:valAx>
        <c:axId val="103346944"/>
        <c:scaling>
          <c:orientation val="minMax"/>
          <c:min val="0"/>
        </c:scaling>
        <c:axPos val="l"/>
        <c:title>
          <c:tx>
            <c:rich>
              <a:bodyPr rot="0" vert="horz"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en-US" sz="1000" b="0" i="1">
                    <a:latin typeface="Times New Roman" pitchFamily="18" charset="0"/>
                    <a:cs typeface="Times New Roman" pitchFamily="18" charset="0"/>
                  </a:rPr>
                  <a:t>u,</a:t>
                </a: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 м/с</a:t>
                </a:r>
              </a:p>
            </c:rich>
          </c:tx>
          <c:layout>
            <c:manualLayout>
              <c:xMode val="edge"/>
              <c:yMode val="edge"/>
              <c:x val="0.10630081300813009"/>
              <c:y val="4.4257868342826023E-3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3303808"/>
        <c:crossesAt val="0"/>
        <c:crossBetween val="midCat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4599697219401306"/>
          <c:y val="6.1176470588235311E-2"/>
          <c:w val="0.70939473206660064"/>
          <c:h val="0.7364705882352941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name>при А=1,2мм</c:name>
            <c:spPr>
              <a:ln w="6350">
                <a:solidFill>
                  <a:srgbClr val="000000"/>
                </a:solidFill>
                <a:prstDash val="solid"/>
              </a:ln>
            </c:spPr>
            <c:trendlineType val="poly"/>
            <c:order val="2"/>
          </c:trendline>
          <c:xVal>
            <c:numRef>
              <c:f>Лист1!$F$25:$J$25</c:f>
              <c:numCache>
                <c:formatCode>General</c:formatCode>
                <c:ptCount val="5"/>
                <c:pt idx="0">
                  <c:v>0</c:v>
                </c:pt>
                <c:pt idx="1">
                  <c:v>10</c:v>
                </c:pt>
                <c:pt idx="2">
                  <c:v>30</c:v>
                </c:pt>
                <c:pt idx="3">
                  <c:v>50</c:v>
                </c:pt>
                <c:pt idx="4">
                  <c:v>100</c:v>
                </c:pt>
              </c:numCache>
            </c:numRef>
          </c:xVal>
          <c:yVal>
            <c:numRef>
              <c:f>Лист1!$F$26:$J$26</c:f>
              <c:numCache>
                <c:formatCode>General</c:formatCode>
                <c:ptCount val="5"/>
                <c:pt idx="0">
                  <c:v>3.0000000000000016E-2</c:v>
                </c:pt>
                <c:pt idx="1">
                  <c:v>3.0000000000000016E-2</c:v>
                </c:pt>
                <c:pt idx="2">
                  <c:v>3.0000000000000016E-2</c:v>
                </c:pt>
                <c:pt idx="3">
                  <c:v>3.0000000000000016E-2</c:v>
                </c:pt>
                <c:pt idx="4">
                  <c:v>3.0000000000000016E-2</c:v>
                </c:pt>
              </c:numCache>
            </c:numRef>
          </c:yVal>
        </c:ser>
        <c:ser>
          <c:idx val="1"/>
          <c:order val="1"/>
          <c:spPr>
            <a:ln w="28575">
              <a:noFill/>
            </a:ln>
          </c:spPr>
          <c:marker>
            <c:symbol val="squar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name>при А=1,8мм</c:name>
            <c:spPr>
              <a:ln w="6350">
                <a:solidFill>
                  <a:schemeClr val="tx1"/>
                </a:solidFill>
                <a:prstDash val="solid"/>
              </a:ln>
            </c:spPr>
            <c:trendlineType val="poly"/>
            <c:order val="2"/>
          </c:trendline>
          <c:xVal>
            <c:numRef>
              <c:f>Лист1!$F$25:$J$25</c:f>
              <c:numCache>
                <c:formatCode>General</c:formatCode>
                <c:ptCount val="5"/>
                <c:pt idx="0">
                  <c:v>0</c:v>
                </c:pt>
                <c:pt idx="1">
                  <c:v>10</c:v>
                </c:pt>
                <c:pt idx="2">
                  <c:v>30</c:v>
                </c:pt>
                <c:pt idx="3">
                  <c:v>50</c:v>
                </c:pt>
                <c:pt idx="4">
                  <c:v>100</c:v>
                </c:pt>
              </c:numCache>
            </c:numRef>
          </c:xVal>
          <c:yVal>
            <c:numRef>
              <c:f>Лист1!$F$27:$J$27</c:f>
              <c:numCache>
                <c:formatCode>General</c:formatCode>
                <c:ptCount val="5"/>
                <c:pt idx="0">
                  <c:v>7.0000000000000034E-2</c:v>
                </c:pt>
                <c:pt idx="1">
                  <c:v>6.0000000000000032E-2</c:v>
                </c:pt>
                <c:pt idx="2">
                  <c:v>6.0000000000000032E-2</c:v>
                </c:pt>
                <c:pt idx="3">
                  <c:v>5.0000000000000024E-2</c:v>
                </c:pt>
                <c:pt idx="4">
                  <c:v>5.0000000000000024E-2</c:v>
                </c:pt>
              </c:numCache>
            </c:numRef>
          </c:yVal>
        </c:ser>
        <c:ser>
          <c:idx val="2"/>
          <c:order val="2"/>
          <c:spPr>
            <a:ln w="28575">
              <a:noFill/>
            </a:ln>
          </c:spPr>
          <c:marker>
            <c:symbol val="triangl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name>при А=2,2мм</c:name>
            <c:spPr>
              <a:ln w="6350">
                <a:solidFill>
                  <a:schemeClr val="tx1"/>
                </a:solidFill>
                <a:prstDash val="solid"/>
              </a:ln>
            </c:spPr>
            <c:trendlineType val="poly"/>
            <c:order val="2"/>
          </c:trendline>
          <c:xVal>
            <c:numRef>
              <c:f>Лист1!$F$25:$J$25</c:f>
              <c:numCache>
                <c:formatCode>General</c:formatCode>
                <c:ptCount val="5"/>
                <c:pt idx="0">
                  <c:v>0</c:v>
                </c:pt>
                <c:pt idx="1">
                  <c:v>10</c:v>
                </c:pt>
                <c:pt idx="2">
                  <c:v>30</c:v>
                </c:pt>
                <c:pt idx="3">
                  <c:v>50</c:v>
                </c:pt>
                <c:pt idx="4">
                  <c:v>100</c:v>
                </c:pt>
              </c:numCache>
            </c:numRef>
          </c:xVal>
          <c:yVal>
            <c:numRef>
              <c:f>Лист1!$F$28:$J$28</c:f>
              <c:numCache>
                <c:formatCode>General</c:formatCode>
                <c:ptCount val="5"/>
                <c:pt idx="0">
                  <c:v>0.11000000000000001</c:v>
                </c:pt>
                <c:pt idx="1">
                  <c:v>0.1</c:v>
                </c:pt>
                <c:pt idx="2">
                  <c:v>9.0000000000000066E-2</c:v>
                </c:pt>
                <c:pt idx="3">
                  <c:v>8.0000000000000043E-2</c:v>
                </c:pt>
                <c:pt idx="4">
                  <c:v>7.0000000000000034E-2</c:v>
                </c:pt>
              </c:numCache>
            </c:numRef>
          </c:yVal>
        </c:ser>
        <c:ser>
          <c:idx val="3"/>
          <c:order val="3"/>
          <c:spPr>
            <a:ln w="28575">
              <a:noFill/>
            </a:ln>
          </c:spPr>
          <c:marker>
            <c:symbol val="x"/>
            <c:size val="2"/>
            <c:spPr>
              <a:noFill/>
              <a:ln>
                <a:solidFill>
                  <a:srgbClr val="000000"/>
                </a:solidFill>
                <a:prstDash val="solid"/>
              </a:ln>
            </c:spPr>
          </c:marker>
          <c:trendline>
            <c:name>при А=2,8мм</c:name>
            <c:spPr>
              <a:ln w="6350">
                <a:solidFill>
                  <a:schemeClr val="tx1"/>
                </a:solidFill>
                <a:prstDash val="solid"/>
              </a:ln>
            </c:spPr>
            <c:trendlineType val="poly"/>
            <c:order val="3"/>
          </c:trendline>
          <c:xVal>
            <c:numRef>
              <c:f>Лист1!$F$25:$J$25</c:f>
              <c:numCache>
                <c:formatCode>General</c:formatCode>
                <c:ptCount val="5"/>
                <c:pt idx="0">
                  <c:v>0</c:v>
                </c:pt>
                <c:pt idx="1">
                  <c:v>10</c:v>
                </c:pt>
                <c:pt idx="2">
                  <c:v>30</c:v>
                </c:pt>
                <c:pt idx="3">
                  <c:v>50</c:v>
                </c:pt>
                <c:pt idx="4">
                  <c:v>100</c:v>
                </c:pt>
              </c:numCache>
            </c:numRef>
          </c:xVal>
          <c:yVal>
            <c:numRef>
              <c:f>Лист1!$F$29:$J$29</c:f>
              <c:numCache>
                <c:formatCode>General</c:formatCode>
                <c:ptCount val="5"/>
                <c:pt idx="0">
                  <c:v>0.15000000000000024</c:v>
                </c:pt>
                <c:pt idx="1">
                  <c:v>0.14000000000000001</c:v>
                </c:pt>
                <c:pt idx="2">
                  <c:v>0.11000000000000001</c:v>
                </c:pt>
                <c:pt idx="3">
                  <c:v>0.1</c:v>
                </c:pt>
                <c:pt idx="4">
                  <c:v>9.0000000000000066E-2</c:v>
                </c:pt>
              </c:numCache>
            </c:numRef>
          </c:yVal>
        </c:ser>
        <c:axId val="103425536"/>
        <c:axId val="103427456"/>
      </c:scatterChart>
      <c:valAx>
        <c:axId val="103425536"/>
        <c:scaling>
          <c:orientation val="minMax"/>
          <c:max val="100"/>
        </c:scaling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Содержание текстиля, %</a:t>
                </a:r>
              </a:p>
            </c:rich>
          </c:tx>
          <c:layout>
            <c:manualLayout>
              <c:xMode val="edge"/>
              <c:yMode val="edge"/>
              <c:x val="0.3884829986139462"/>
              <c:y val="0.91499199751512661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ysDash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3427456"/>
        <c:crosses val="autoZero"/>
        <c:crossBetween val="midCat"/>
      </c:valAx>
      <c:valAx>
        <c:axId val="103427456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en-US" sz="1000" b="0" i="1">
                    <a:latin typeface="Times New Roman" pitchFamily="18" charset="0"/>
                    <a:cs typeface="Times New Roman" pitchFamily="18" charset="0"/>
                  </a:rPr>
                  <a:t>u</a:t>
                </a:r>
                <a:r>
                  <a:rPr lang="en-US" sz="1000" b="0">
                    <a:latin typeface="Times New Roman" pitchFamily="18" charset="0"/>
                    <a:cs typeface="Times New Roman" pitchFamily="18" charset="0"/>
                  </a:rPr>
                  <a:t>,</a:t>
                </a:r>
                <a:r>
                  <a:rPr lang="ru-RU" sz="1000" b="0" baseline="0">
                    <a:latin typeface="Times New Roman" pitchFamily="18" charset="0"/>
                    <a:cs typeface="Times New Roman" pitchFamily="18" charset="0"/>
                  </a:rPr>
                  <a:t> м/с</a:t>
                </a:r>
                <a:endParaRPr lang="en-US" sz="10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10670282473432099"/>
              <c:y val="2.4283262669090363E-3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3425536"/>
        <c:crosses val="autoZero"/>
        <c:crossBetween val="midCat"/>
      </c:valAx>
      <c:spPr>
        <a:solidFill>
          <a:srgbClr val="FFFFFF"/>
        </a:solidFill>
        <a:ln w="6350">
          <a:solidFill>
            <a:srgbClr val="00000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427184640897786"/>
          <c:y val="0.1107672608300455"/>
          <c:w val="0.74633558963024349"/>
          <c:h val="0.71036908798356779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og"/>
            <c:forward val="0.5"/>
          </c:trendline>
          <c:trendline>
            <c:trendlineType val="log"/>
          </c:trendline>
          <c:trendline>
            <c:trendlineType val="log"/>
          </c:trendline>
          <c:trendline>
            <c:trendlineType val="log"/>
          </c:trendline>
          <c:trendline>
            <c:spPr>
              <a:ln w="6350"/>
            </c:spPr>
            <c:trendlineType val="poly"/>
            <c:order val="2"/>
            <c:intercept val="0"/>
          </c:trendline>
          <c:xVal>
            <c:numRef>
              <c:f>Лист1!$G$27:$G$32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Лист1!$H$27:$H$32</c:f>
              <c:numCache>
                <c:formatCode>General</c:formatCode>
                <c:ptCount val="6"/>
                <c:pt idx="0">
                  <c:v>0</c:v>
                </c:pt>
                <c:pt idx="1">
                  <c:v>12</c:v>
                </c:pt>
                <c:pt idx="2">
                  <c:v>42</c:v>
                </c:pt>
                <c:pt idx="3">
                  <c:v>73</c:v>
                </c:pt>
                <c:pt idx="4">
                  <c:v>100</c:v>
                </c:pt>
              </c:numCache>
            </c:numRef>
          </c:yVal>
        </c:ser>
        <c:ser>
          <c:idx val="1"/>
          <c:order val="1"/>
          <c:spPr>
            <a:ln w="28575">
              <a:noFill/>
            </a:ln>
          </c:spPr>
          <c:marker>
            <c:symbol val="squar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og"/>
            <c:forward val="0.5"/>
          </c:trendline>
          <c:trendline>
            <c:spPr>
              <a:ln w="6350"/>
            </c:spPr>
            <c:trendlineType val="poly"/>
            <c:order val="2"/>
            <c:forward val="0.1"/>
            <c:intercept val="0"/>
          </c:trendline>
          <c:xVal>
            <c:numRef>
              <c:f>Лист1!$G$27:$G$32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Лист1!$I$27:$I$32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12</c:v>
                </c:pt>
                <c:pt idx="3">
                  <c:v>45</c:v>
                </c:pt>
                <c:pt idx="4">
                  <c:v>85</c:v>
                </c:pt>
                <c:pt idx="5">
                  <c:v>100</c:v>
                </c:pt>
              </c:numCache>
            </c:numRef>
          </c:yVal>
        </c:ser>
        <c:ser>
          <c:idx val="2"/>
          <c:order val="2"/>
          <c:spPr>
            <a:ln w="28575">
              <a:noFill/>
            </a:ln>
          </c:spPr>
          <c:marker>
            <c:symbol val="triangl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og"/>
            <c:forward val="0.5"/>
          </c:trendline>
          <c:trendline>
            <c:spPr>
              <a:ln w="6350"/>
            </c:spPr>
            <c:trendlineType val="poly"/>
            <c:order val="2"/>
            <c:forward val="0.1"/>
            <c:intercept val="0"/>
          </c:trendline>
          <c:xVal>
            <c:numRef>
              <c:f>Лист1!$G$27:$G$32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Лист1!$J$27:$J$32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7</c:v>
                </c:pt>
                <c:pt idx="3">
                  <c:v>22</c:v>
                </c:pt>
                <c:pt idx="4">
                  <c:v>55</c:v>
                </c:pt>
                <c:pt idx="5">
                  <c:v>95</c:v>
                </c:pt>
              </c:numCache>
            </c:numRef>
          </c:yVal>
        </c:ser>
        <c:ser>
          <c:idx val="3"/>
          <c:order val="3"/>
          <c:spPr>
            <a:ln w="28575">
              <a:noFill/>
            </a:ln>
          </c:spPr>
          <c:marker>
            <c:symbol val="x"/>
            <c:size val="2"/>
            <c:spPr>
              <a:noFill/>
              <a:ln w="6350">
                <a:solidFill>
                  <a:srgbClr val="000000"/>
                </a:solidFill>
                <a:prstDash val="solid"/>
              </a:ln>
            </c:spPr>
          </c:marker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og"/>
            <c:forward val="0.5"/>
          </c:trendline>
          <c:trendline>
            <c:spPr>
              <a:ln w="6350"/>
            </c:spPr>
            <c:trendlineType val="poly"/>
            <c:order val="2"/>
            <c:forward val="1"/>
            <c:intercept val="0"/>
          </c:trendline>
          <c:xVal>
            <c:numRef>
              <c:f>Лист1!$G$27:$G$32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Лист1!$K$27:$K$32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10</c:v>
                </c:pt>
                <c:pt idx="4">
                  <c:v>25</c:v>
                </c:pt>
                <c:pt idx="5">
                  <c:v>57</c:v>
                </c:pt>
              </c:numCache>
            </c:numRef>
          </c:yVal>
        </c:ser>
        <c:ser>
          <c:idx val="4"/>
          <c:order val="4"/>
          <c:spPr>
            <a:ln w="28575">
              <a:noFill/>
            </a:ln>
          </c:spPr>
          <c:marker>
            <c:symbol val="star"/>
            <c:size val="2"/>
            <c:spPr>
              <a:noFill/>
              <a:ln>
                <a:solidFill>
                  <a:schemeClr val="tx1"/>
                </a:solidFill>
                <a:prstDash val="solid"/>
              </a:ln>
            </c:spPr>
          </c:marker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og"/>
            <c:forward val="1"/>
          </c:trendline>
          <c:trendline>
            <c:spPr>
              <a:ln w="6350"/>
            </c:spPr>
            <c:trendlineType val="poly"/>
            <c:order val="2"/>
            <c:forward val="2.5"/>
            <c:intercept val="0"/>
          </c:trendline>
          <c:xVal>
            <c:numRef>
              <c:f>Лист1!$G$27:$G$32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Лист1!$L$27:$L$32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10</c:v>
                </c:pt>
                <c:pt idx="5">
                  <c:v>20</c:v>
                </c:pt>
              </c:numCache>
            </c:numRef>
          </c:yVal>
        </c:ser>
        <c:ser>
          <c:idx val="5"/>
          <c:order val="5"/>
          <c:spPr>
            <a:ln w="28575">
              <a:noFill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og"/>
          </c:trendline>
          <c:trendline>
            <c:spPr>
              <a:ln w="12700"/>
            </c:spPr>
            <c:trendlineType val="linear"/>
            <c:forward val="0.1"/>
            <c:intercept val="0"/>
          </c:trendline>
          <c:xVal>
            <c:numRef>
              <c:f>Лист1!$G$27:$G$32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Лист1!$M$27:$M$32</c:f>
              <c:numCache>
                <c:formatCode>General</c:formatCode>
                <c:ptCount val="6"/>
                <c:pt idx="0">
                  <c:v>0</c:v>
                </c:pt>
                <c:pt idx="1">
                  <c:v>15</c:v>
                </c:pt>
                <c:pt idx="2">
                  <c:v>35</c:v>
                </c:pt>
                <c:pt idx="3">
                  <c:v>55</c:v>
                </c:pt>
                <c:pt idx="4">
                  <c:v>89</c:v>
                </c:pt>
              </c:numCache>
            </c:numRef>
          </c:yVal>
        </c:ser>
        <c:axId val="103752064"/>
        <c:axId val="103753984"/>
      </c:scatterChart>
      <c:valAx>
        <c:axId val="1037520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l-GR" sz="1000" b="0">
                    <a:latin typeface="Times New Roman" pitchFamily="18" charset="0"/>
                    <a:cs typeface="Times New Roman" pitchFamily="18" charset="0"/>
                  </a:rPr>
                  <a:t>υ</a:t>
                </a: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, м/с</a:t>
                </a:r>
              </a:p>
            </c:rich>
          </c:tx>
          <c:layout>
            <c:manualLayout>
              <c:xMode val="edge"/>
              <c:yMode val="edge"/>
              <c:x val="0.8482570852948087"/>
              <c:y val="0.91412552669334268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3753984"/>
        <c:crosses val="autoZero"/>
        <c:crossBetween val="midCat"/>
      </c:valAx>
      <c:valAx>
        <c:axId val="103753984"/>
        <c:scaling>
          <c:orientation val="minMax"/>
          <c:max val="100"/>
          <c:min val="0"/>
        </c:scaling>
        <c:axPos val="l"/>
        <c:title>
          <c:tx>
            <c:rich>
              <a:bodyPr rot="0" vert="horz"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l-GR" sz="1000" b="0">
                    <a:latin typeface="Times New Roman" pitchFamily="18" charset="0"/>
                    <a:cs typeface="Times New Roman" pitchFamily="18" charset="0"/>
                  </a:rPr>
                  <a:t>η</a:t>
                </a:r>
                <a:r>
                  <a:rPr lang="ru-RU" sz="1000" b="0" baseline="-25000">
                    <a:latin typeface="Times New Roman" pitchFamily="18" charset="0"/>
                    <a:cs typeface="Times New Roman" pitchFamily="18" charset="0"/>
                  </a:rPr>
                  <a:t>уноса</a:t>
                </a: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, %</a:t>
                </a:r>
              </a:p>
            </c:rich>
          </c:tx>
          <c:layout>
            <c:manualLayout>
              <c:xMode val="edge"/>
              <c:yMode val="edge"/>
              <c:x val="7.4571073352673031E-2"/>
              <c:y val="5.9943022825650824E-3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3752064"/>
        <c:crosses val="autoZero"/>
        <c:crossBetween val="midCat"/>
      </c:valAx>
      <c:spPr>
        <a:solidFill>
          <a:srgbClr val="FFFFFF"/>
        </a:solidFill>
        <a:ln w="6350">
          <a:solidFill>
            <a:schemeClr val="tx1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6586061816899753"/>
          <c:y val="0.11406110236220476"/>
          <c:w val="0.70858584111040812"/>
          <c:h val="0.69663115361661065"/>
        </c:manualLayout>
      </c:layout>
      <c:lineChart>
        <c:grouping val="standard"/>
        <c:ser>
          <c:idx val="0"/>
          <c:order val="0"/>
          <c:tx>
            <c:v>при угле 10º</c:v>
          </c:tx>
          <c:spPr>
            <a:ln w="6350">
              <a:solidFill>
                <a:schemeClr val="tx1"/>
              </a:solidFill>
              <a:prstDash val="solid"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cat>
            <c:numRef>
              <c:f>Лист1!$K$43:$T$43</c:f>
              <c:numCache>
                <c:formatCode>General</c:formatCode>
                <c:ptCount val="10"/>
                <c:pt idx="0">
                  <c:v>0</c:v>
                </c:pt>
                <c:pt idx="1">
                  <c:v>155</c:v>
                </c:pt>
                <c:pt idx="2">
                  <c:v>310</c:v>
                </c:pt>
                <c:pt idx="3">
                  <c:v>465</c:v>
                </c:pt>
                <c:pt idx="4">
                  <c:v>620</c:v>
                </c:pt>
                <c:pt idx="5">
                  <c:v>775</c:v>
                </c:pt>
                <c:pt idx="6">
                  <c:v>930</c:v>
                </c:pt>
                <c:pt idx="7">
                  <c:v>1085</c:v>
                </c:pt>
                <c:pt idx="8">
                  <c:v>1240</c:v>
                </c:pt>
                <c:pt idx="9">
                  <c:v>1400</c:v>
                </c:pt>
              </c:numCache>
            </c:numRef>
          </c:cat>
          <c:val>
            <c:numRef>
              <c:f>Лист1!$K$44:$T$44</c:f>
              <c:numCache>
                <c:formatCode>0%</c:formatCode>
                <c:ptCount val="10"/>
                <c:pt idx="0">
                  <c:v>0</c:v>
                </c:pt>
                <c:pt idx="1">
                  <c:v>0.70000000000000062</c:v>
                </c:pt>
                <c:pt idx="2">
                  <c:v>0.95000000000000062</c:v>
                </c:pt>
                <c:pt idx="3">
                  <c:v>0.97300000000000064</c:v>
                </c:pt>
                <c:pt idx="4">
                  <c:v>0.9840000000000001</c:v>
                </c:pt>
                <c:pt idx="5">
                  <c:v>0.99149999999999949</c:v>
                </c:pt>
                <c:pt idx="6">
                  <c:v>0.99400000000000011</c:v>
                </c:pt>
                <c:pt idx="7">
                  <c:v>0.9964999999999995</c:v>
                </c:pt>
                <c:pt idx="8">
                  <c:v>0.9984999999999995</c:v>
                </c:pt>
                <c:pt idx="9">
                  <c:v>1</c:v>
                </c:pt>
              </c:numCache>
            </c:numRef>
          </c:val>
          <c:smooth val="1"/>
        </c:ser>
        <c:ser>
          <c:idx val="1"/>
          <c:order val="1"/>
          <c:tx>
            <c:v>при угле 12º</c:v>
          </c:tx>
          <c:spPr>
            <a:ln w="6350">
              <a:solidFill>
                <a:srgbClr val="000000"/>
              </a:solidFill>
              <a:prstDash val="solid"/>
            </a:ln>
          </c:spPr>
          <c:marker>
            <c:symbol val="squar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cat>
            <c:numRef>
              <c:f>Лист1!$K$43:$T$43</c:f>
              <c:numCache>
                <c:formatCode>General</c:formatCode>
                <c:ptCount val="10"/>
                <c:pt idx="0">
                  <c:v>0</c:v>
                </c:pt>
                <c:pt idx="1">
                  <c:v>155</c:v>
                </c:pt>
                <c:pt idx="2">
                  <c:v>310</c:v>
                </c:pt>
                <c:pt idx="3">
                  <c:v>465</c:v>
                </c:pt>
                <c:pt idx="4">
                  <c:v>620</c:v>
                </c:pt>
                <c:pt idx="5">
                  <c:v>775</c:v>
                </c:pt>
                <c:pt idx="6">
                  <c:v>930</c:v>
                </c:pt>
                <c:pt idx="7">
                  <c:v>1085</c:v>
                </c:pt>
                <c:pt idx="8">
                  <c:v>1240</c:v>
                </c:pt>
                <c:pt idx="9">
                  <c:v>1400</c:v>
                </c:pt>
              </c:numCache>
            </c:numRef>
          </c:cat>
          <c:val>
            <c:numRef>
              <c:f>Лист1!$K$45:$T$45</c:f>
              <c:numCache>
                <c:formatCode>0.00%</c:formatCode>
                <c:ptCount val="10"/>
                <c:pt idx="0">
                  <c:v>0</c:v>
                </c:pt>
                <c:pt idx="1">
                  <c:v>0.60000000000000064</c:v>
                </c:pt>
                <c:pt idx="2">
                  <c:v>0.9</c:v>
                </c:pt>
                <c:pt idx="3">
                  <c:v>0.9534999999999999</c:v>
                </c:pt>
                <c:pt idx="4">
                  <c:v>0.9764999999999997</c:v>
                </c:pt>
                <c:pt idx="5">
                  <c:v>0.99149999999999949</c:v>
                </c:pt>
                <c:pt idx="6">
                  <c:v>0.99400000000000011</c:v>
                </c:pt>
                <c:pt idx="7">
                  <c:v>0.9964999999999995</c:v>
                </c:pt>
                <c:pt idx="8">
                  <c:v>0.9984999999999995</c:v>
                </c:pt>
                <c:pt idx="9">
                  <c:v>1</c:v>
                </c:pt>
              </c:numCache>
            </c:numRef>
          </c:val>
          <c:smooth val="1"/>
        </c:ser>
        <c:ser>
          <c:idx val="2"/>
          <c:order val="2"/>
          <c:tx>
            <c:v>при угле 16º</c:v>
          </c:tx>
          <c:spPr>
            <a:ln w="6350">
              <a:solidFill>
                <a:srgbClr val="000000"/>
              </a:solidFill>
              <a:prstDash val="solid"/>
            </a:ln>
          </c:spPr>
          <c:marker>
            <c:symbol val="triangl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cat>
            <c:numRef>
              <c:f>Лист1!$K$43:$T$43</c:f>
              <c:numCache>
                <c:formatCode>General</c:formatCode>
                <c:ptCount val="10"/>
                <c:pt idx="0">
                  <c:v>0</c:v>
                </c:pt>
                <c:pt idx="1">
                  <c:v>155</c:v>
                </c:pt>
                <c:pt idx="2">
                  <c:v>310</c:v>
                </c:pt>
                <c:pt idx="3">
                  <c:v>465</c:v>
                </c:pt>
                <c:pt idx="4">
                  <c:v>620</c:v>
                </c:pt>
                <c:pt idx="5">
                  <c:v>775</c:v>
                </c:pt>
                <c:pt idx="6">
                  <c:v>930</c:v>
                </c:pt>
                <c:pt idx="7">
                  <c:v>1085</c:v>
                </c:pt>
                <c:pt idx="8">
                  <c:v>1240</c:v>
                </c:pt>
                <c:pt idx="9">
                  <c:v>1400</c:v>
                </c:pt>
              </c:numCache>
            </c:numRef>
          </c:cat>
          <c:val>
            <c:numRef>
              <c:f>Лист1!$K$46:$T$46</c:f>
              <c:numCache>
                <c:formatCode>0.00%</c:formatCode>
                <c:ptCount val="10"/>
                <c:pt idx="0">
                  <c:v>0</c:v>
                </c:pt>
                <c:pt idx="1">
                  <c:v>0.49800000000000288</c:v>
                </c:pt>
                <c:pt idx="2">
                  <c:v>0.89800000000000302</c:v>
                </c:pt>
                <c:pt idx="3">
                  <c:v>0.95200000000000062</c:v>
                </c:pt>
                <c:pt idx="4">
                  <c:v>0.97500000000000064</c:v>
                </c:pt>
                <c:pt idx="5">
                  <c:v>0.99149999999999949</c:v>
                </c:pt>
                <c:pt idx="6">
                  <c:v>0.99400000000000011</c:v>
                </c:pt>
                <c:pt idx="7">
                  <c:v>0.9964999999999995</c:v>
                </c:pt>
                <c:pt idx="8">
                  <c:v>0.9984999999999995</c:v>
                </c:pt>
                <c:pt idx="9">
                  <c:v>1</c:v>
                </c:pt>
              </c:numCache>
            </c:numRef>
          </c:val>
          <c:smooth val="1"/>
        </c:ser>
        <c:marker val="1"/>
        <c:axId val="103637760"/>
        <c:axId val="103640064"/>
      </c:lineChart>
      <c:catAx>
        <c:axId val="1036377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en-US" sz="1000" b="0">
                    <a:latin typeface="Times New Roman" pitchFamily="18" charset="0"/>
                    <a:cs typeface="Times New Roman" pitchFamily="18" charset="0"/>
                  </a:rPr>
                  <a:t>L</a:t>
                </a:r>
                <a:r>
                  <a:rPr lang="en-US" sz="1000" b="0" baseline="-25000">
                    <a:latin typeface="Times New Roman" pitchFamily="18" charset="0"/>
                    <a:cs typeface="Times New Roman" pitchFamily="18" charset="0"/>
                  </a:rPr>
                  <a:t>c</a:t>
                </a: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, мм</a:t>
                </a:r>
              </a:p>
            </c:rich>
          </c:tx>
          <c:layout>
            <c:manualLayout>
              <c:xMode val="edge"/>
              <c:yMode val="edge"/>
              <c:x val="0.79323721972872507"/>
              <c:y val="0.9092055438048916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3640064"/>
        <c:crossesAt val="0"/>
        <c:auto val="1"/>
        <c:lblAlgn val="ctr"/>
        <c:lblOffset val="100"/>
        <c:tickMarkSkip val="1"/>
      </c:catAx>
      <c:valAx>
        <c:axId val="103640064"/>
        <c:scaling>
          <c:orientation val="minMax"/>
          <c:max val="1"/>
        </c:scaling>
        <c:axPos val="l"/>
        <c:title>
          <c:tx>
            <c:rich>
              <a:bodyPr rot="0" vert="horz"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800" b="0" baseline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el-GR" sz="1000" b="0" baseline="0">
                    <a:latin typeface="Times New Roman" pitchFamily="18" charset="0"/>
                    <a:cs typeface="Times New Roman" pitchFamily="18" charset="0"/>
                  </a:rPr>
                  <a:t>η</a:t>
                </a:r>
                <a:r>
                  <a:rPr lang="ru-RU" sz="1000" b="0" baseline="0">
                    <a:latin typeface="Times New Roman" pitchFamily="18" charset="0"/>
                    <a:cs typeface="Times New Roman" pitchFamily="18" charset="0"/>
                  </a:rPr>
                  <a:t>,%</a:t>
                </a:r>
                <a:endParaRPr lang="ru-RU" sz="10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10678810671054179"/>
              <c:y val="4.7218897637795404E-3"/>
            </c:manualLayout>
          </c:layout>
          <c:spPr>
            <a:noFill/>
            <a:ln w="25400">
              <a:noFill/>
            </a:ln>
          </c:spPr>
        </c:title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3637760"/>
        <c:crosses val="autoZero"/>
        <c:crossBetween val="midCat"/>
      </c:valAx>
      <c:spPr>
        <a:noFill/>
        <a:ln w="635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7369614512471659"/>
          <c:y val="0.11787342725657129"/>
          <c:w val="0.75374149659865686"/>
          <c:h val="0.68973289460633935"/>
        </c:manualLayout>
      </c:layout>
      <c:scatterChart>
        <c:scatterStyle val="smoothMarker"/>
        <c:ser>
          <c:idx val="4"/>
          <c:order val="4"/>
          <c:tx>
            <c:strRef>
              <c:f>"при амплитуде 0,9мм"</c:f>
            </c:strRef>
          </c:tx>
          <c:spPr>
            <a:ln w="12700">
              <a:solidFill>
                <a:srgbClr val="000000"/>
              </a:solidFill>
              <a:prstDash val="solid"/>
            </a:ln>
          </c:spPr>
          <c:xVal>
            <c:numRef>
              <c:f>Лист1!$K$43:$T$43</c:f>
            </c:numRef>
          </c:xVal>
          <c:yVal>
            <c:numRef>
              <c:f>Лист1!$A$55:$J$55</c:f>
            </c:numRef>
          </c:yVal>
          <c:smooth val="1"/>
        </c:ser>
        <c:ser>
          <c:idx val="5"/>
          <c:order val="5"/>
          <c:tx>
            <c:strRef>
              <c:f>"при амплитуде 1,3мм"</c:f>
            </c:strRef>
          </c:tx>
          <c:spPr>
            <a:ln w="12700">
              <a:solidFill>
                <a:srgbClr val="000000"/>
              </a:solidFill>
              <a:prstDash val="lgDashDotDot"/>
            </a:ln>
          </c:spPr>
          <c:xVal>
            <c:numRef>
              <c:f>Лист1!$K$43:$T$43</c:f>
            </c:numRef>
          </c:xVal>
          <c:yVal>
            <c:numRef>
              <c:f>Лист1!$A$56:$J$56</c:f>
            </c:numRef>
          </c:yVal>
          <c:smooth val="1"/>
        </c:ser>
        <c:ser>
          <c:idx val="6"/>
          <c:order val="6"/>
          <c:tx>
            <c:strRef>
              <c:f>"при амплитуде 1,5мм"</c:f>
            </c:strRef>
          </c:tx>
          <c:spPr>
            <a:ln w="12700">
              <a:solidFill>
                <a:srgbClr val="000000"/>
              </a:solidFill>
              <a:prstDash val="lgDashDot"/>
            </a:ln>
          </c:spPr>
          <c:xVal>
            <c:numRef>
              <c:f>Лист1!$K$43:$T$43</c:f>
            </c:numRef>
          </c:xVal>
          <c:yVal>
            <c:numRef>
              <c:f>Лист1!$A$57:$J$57</c:f>
            </c:numRef>
          </c:yVal>
          <c:smooth val="1"/>
        </c:ser>
        <c:ser>
          <c:idx val="7"/>
          <c:order val="7"/>
          <c:tx>
            <c:strRef>
              <c:f>"при амплитуде 1,9мм"</c:f>
            </c:strRef>
          </c:tx>
          <c:spPr>
            <a:ln w="12700">
              <a:solidFill>
                <a:srgbClr val="000000"/>
              </a:solidFill>
              <a:prstDash val="sysDash"/>
            </a:ln>
          </c:spPr>
          <c:xVal>
            <c:numRef>
              <c:f>Лист1!$K$43:$T$43</c:f>
            </c:numRef>
          </c:xVal>
          <c:yVal>
            <c:numRef>
              <c:f>Лист1!$A$58:$J$58</c:f>
            </c:numRef>
          </c:yVal>
          <c:smooth val="1"/>
        </c:ser>
        <c:ser>
          <c:idx val="8"/>
          <c:order val="8"/>
          <c:tx>
            <c:strRef>
              <c:f>"при амплитуде 0,9мм"</c:f>
            </c:strRef>
          </c:tx>
          <c:spPr>
            <a:ln w="12700">
              <a:solidFill>
                <a:srgbClr val="000000"/>
              </a:solidFill>
              <a:prstDash val="solid"/>
            </a:ln>
          </c:spPr>
          <c:xVal>
            <c:numRef>
              <c:f>Лист1!$K$43:$T$43</c:f>
            </c:numRef>
          </c:xVal>
          <c:yVal>
            <c:numRef>
              <c:f>Лист1!$A$55:$J$55</c:f>
            </c:numRef>
          </c:yVal>
          <c:smooth val="1"/>
        </c:ser>
        <c:ser>
          <c:idx val="9"/>
          <c:order val="9"/>
          <c:tx>
            <c:strRef>
              <c:f>"при амплитуде 1,3мм"</c:f>
            </c:strRef>
          </c:tx>
          <c:spPr>
            <a:ln w="12700">
              <a:solidFill>
                <a:srgbClr val="000000"/>
              </a:solidFill>
              <a:prstDash val="lgDashDotDot"/>
            </a:ln>
          </c:spPr>
          <c:xVal>
            <c:numRef>
              <c:f>Лист1!$K$43:$T$43</c:f>
            </c:numRef>
          </c:xVal>
          <c:yVal>
            <c:numRef>
              <c:f>Лист1!$A$56:$J$56</c:f>
            </c:numRef>
          </c:yVal>
          <c:smooth val="1"/>
        </c:ser>
        <c:ser>
          <c:idx val="10"/>
          <c:order val="10"/>
          <c:tx>
            <c:strRef>
              <c:f>"при амплитуде 1,5мм"</c:f>
            </c:strRef>
          </c:tx>
          <c:spPr>
            <a:ln w="12700">
              <a:solidFill>
                <a:srgbClr val="000000"/>
              </a:solidFill>
              <a:prstDash val="lgDashDot"/>
            </a:ln>
          </c:spPr>
          <c:xVal>
            <c:numRef>
              <c:f>Лист1!$K$43:$T$43</c:f>
            </c:numRef>
          </c:xVal>
          <c:yVal>
            <c:numRef>
              <c:f>Лист1!$A$57:$J$57</c:f>
            </c:numRef>
          </c:yVal>
          <c:smooth val="1"/>
        </c:ser>
        <c:ser>
          <c:idx val="11"/>
          <c:order val="11"/>
          <c:tx>
            <c:strRef>
              <c:f>"при амплитуде 1,9мм"</c:f>
            </c:strRef>
          </c:tx>
          <c:spPr>
            <a:ln w="12700">
              <a:solidFill>
                <a:srgbClr val="000000"/>
              </a:solidFill>
              <a:prstDash val="sysDash"/>
            </a:ln>
          </c:spPr>
          <c:xVal>
            <c:numRef>
              <c:f>Лист1!$K$43:$T$43</c:f>
            </c:numRef>
          </c:xVal>
          <c:yVal>
            <c:numRef>
              <c:f>Лист1!$A$58:$J$58</c:f>
            </c:numRef>
          </c:yVal>
          <c:smooth val="1"/>
        </c:ser>
        <c:ser>
          <c:idx val="12"/>
          <c:order val="12"/>
          <c:tx>
            <c:strRef>
              <c:f>"при амплитуде 0,9мм"</c:f>
            </c:strRef>
          </c:tx>
          <c:spPr>
            <a:ln w="12700">
              <a:solidFill>
                <a:srgbClr val="000000"/>
              </a:solidFill>
              <a:prstDash val="solid"/>
            </a:ln>
          </c:spPr>
          <c:xVal>
            <c:numRef>
              <c:f>Лист1!$K$43:$T$43</c:f>
            </c:numRef>
          </c:xVal>
          <c:yVal>
            <c:numRef>
              <c:f>Лист1!$A$55:$J$55</c:f>
            </c:numRef>
          </c:yVal>
          <c:smooth val="1"/>
        </c:ser>
        <c:ser>
          <c:idx val="13"/>
          <c:order val="13"/>
          <c:tx>
            <c:strRef>
              <c:f>"при амплитуде 1,3мм"</c:f>
            </c:strRef>
          </c:tx>
          <c:spPr>
            <a:ln w="12700">
              <a:solidFill>
                <a:srgbClr val="000000"/>
              </a:solidFill>
              <a:prstDash val="lgDashDotDot"/>
            </a:ln>
          </c:spPr>
          <c:xVal>
            <c:numRef>
              <c:f>Лист1!$K$43:$T$43</c:f>
            </c:numRef>
          </c:xVal>
          <c:yVal>
            <c:numRef>
              <c:f>Лист1!$A$56:$J$56</c:f>
            </c:numRef>
          </c:yVal>
          <c:smooth val="1"/>
        </c:ser>
        <c:ser>
          <c:idx val="14"/>
          <c:order val="14"/>
          <c:tx>
            <c:strRef>
              <c:f>"при амплитуде 1,5мм"</c:f>
            </c:strRef>
          </c:tx>
          <c:spPr>
            <a:ln w="12700">
              <a:solidFill>
                <a:srgbClr val="000000"/>
              </a:solidFill>
              <a:prstDash val="lgDashDot"/>
            </a:ln>
          </c:spPr>
          <c:xVal>
            <c:numRef>
              <c:f>Лист1!$K$43:$T$43</c:f>
            </c:numRef>
          </c:xVal>
          <c:yVal>
            <c:numRef>
              <c:f>Лист1!$A$57:$J$57</c:f>
            </c:numRef>
          </c:yVal>
          <c:smooth val="1"/>
        </c:ser>
        <c:ser>
          <c:idx val="15"/>
          <c:order val="15"/>
          <c:tx>
            <c:strRef>
              <c:f>"при амплитуде 1,9мм"</c:f>
            </c:strRef>
          </c:tx>
          <c:spPr>
            <a:ln w="12700">
              <a:solidFill>
                <a:srgbClr val="000000"/>
              </a:solidFill>
              <a:prstDash val="sysDash"/>
            </a:ln>
          </c:spPr>
          <c:xVal>
            <c:numRef>
              <c:f>Лист1!$K$43:$T$43</c:f>
            </c:numRef>
          </c:xVal>
          <c:yVal>
            <c:numRef>
              <c:f>Лист1!$A$58:$J$58</c:f>
            </c:numRef>
          </c:yVal>
          <c:smooth val="1"/>
        </c:ser>
        <c:ser>
          <c:idx val="0"/>
          <c:order val="0"/>
          <c:tx>
            <c:v>при амплитуде 0,9мм</c:v>
          </c:tx>
          <c:spPr>
            <a:ln w="6350">
              <a:solidFill>
                <a:schemeClr val="tx1"/>
              </a:solidFill>
              <a:prstDash val="solid"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xVal>
            <c:numRef>
              <c:f>Лист1!$K$43:$T$43</c:f>
              <c:numCache>
                <c:formatCode>General</c:formatCode>
                <c:ptCount val="10"/>
                <c:pt idx="0">
                  <c:v>0</c:v>
                </c:pt>
                <c:pt idx="1">
                  <c:v>155</c:v>
                </c:pt>
                <c:pt idx="2">
                  <c:v>310</c:v>
                </c:pt>
                <c:pt idx="3">
                  <c:v>465</c:v>
                </c:pt>
                <c:pt idx="4">
                  <c:v>620</c:v>
                </c:pt>
                <c:pt idx="5">
                  <c:v>775</c:v>
                </c:pt>
                <c:pt idx="6">
                  <c:v>930</c:v>
                </c:pt>
                <c:pt idx="7">
                  <c:v>1085</c:v>
                </c:pt>
                <c:pt idx="8">
                  <c:v>1240</c:v>
                </c:pt>
                <c:pt idx="9">
                  <c:v>1400</c:v>
                </c:pt>
              </c:numCache>
            </c:numRef>
          </c:xVal>
          <c:yVal>
            <c:numRef>
              <c:f>Лист1!$A$55:$J$55</c:f>
              <c:numCache>
                <c:formatCode>0.00%</c:formatCode>
                <c:ptCount val="10"/>
                <c:pt idx="0" formatCode="General">
                  <c:v>0</c:v>
                </c:pt>
                <c:pt idx="1">
                  <c:v>0.48000000000000032</c:v>
                </c:pt>
                <c:pt idx="2">
                  <c:v>0.83000000000000063</c:v>
                </c:pt>
                <c:pt idx="3">
                  <c:v>0.93499999999999994</c:v>
                </c:pt>
                <c:pt idx="4">
                  <c:v>0.97049999999999981</c:v>
                </c:pt>
                <c:pt idx="5">
                  <c:v>0.98649999999999949</c:v>
                </c:pt>
                <c:pt idx="6">
                  <c:v>0.99399999999999988</c:v>
                </c:pt>
                <c:pt idx="7">
                  <c:v>0.9964999999999995</c:v>
                </c:pt>
                <c:pt idx="8">
                  <c:v>0.9984999999999995</c:v>
                </c:pt>
                <c:pt idx="9">
                  <c:v>0.99999999999999978</c:v>
                </c:pt>
              </c:numCache>
            </c:numRef>
          </c:yVal>
          <c:smooth val="1"/>
        </c:ser>
        <c:ser>
          <c:idx val="1"/>
          <c:order val="1"/>
          <c:tx>
            <c:v>при амплитуде 1,3мм</c:v>
          </c:tx>
          <c:spPr>
            <a:ln w="6350">
              <a:solidFill>
                <a:schemeClr val="tx1"/>
              </a:solidFill>
              <a:prstDash val="solid"/>
            </a:ln>
          </c:spPr>
          <c:marker>
            <c:symbol val="squar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xVal>
            <c:numRef>
              <c:f>Лист1!$K$43:$T$43</c:f>
              <c:numCache>
                <c:formatCode>General</c:formatCode>
                <c:ptCount val="10"/>
                <c:pt idx="0">
                  <c:v>0</c:v>
                </c:pt>
                <c:pt idx="1">
                  <c:v>155</c:v>
                </c:pt>
                <c:pt idx="2">
                  <c:v>310</c:v>
                </c:pt>
                <c:pt idx="3">
                  <c:v>465</c:v>
                </c:pt>
                <c:pt idx="4">
                  <c:v>620</c:v>
                </c:pt>
                <c:pt idx="5">
                  <c:v>775</c:v>
                </c:pt>
                <c:pt idx="6">
                  <c:v>930</c:v>
                </c:pt>
                <c:pt idx="7">
                  <c:v>1085</c:v>
                </c:pt>
                <c:pt idx="8">
                  <c:v>1240</c:v>
                </c:pt>
                <c:pt idx="9">
                  <c:v>1400</c:v>
                </c:pt>
              </c:numCache>
            </c:numRef>
          </c:xVal>
          <c:yVal>
            <c:numRef>
              <c:f>Лист1!$A$56:$J$56</c:f>
              <c:numCache>
                <c:formatCode>0.00%</c:formatCode>
                <c:ptCount val="10"/>
                <c:pt idx="0" formatCode="General">
                  <c:v>0</c:v>
                </c:pt>
                <c:pt idx="1">
                  <c:v>0.60000000000000064</c:v>
                </c:pt>
                <c:pt idx="2">
                  <c:v>0.9</c:v>
                </c:pt>
                <c:pt idx="3">
                  <c:v>0.9534999999999999</c:v>
                </c:pt>
                <c:pt idx="4">
                  <c:v>0.97649999999999981</c:v>
                </c:pt>
                <c:pt idx="5">
                  <c:v>0.99149999999999949</c:v>
                </c:pt>
                <c:pt idx="6">
                  <c:v>0.99399999999999988</c:v>
                </c:pt>
                <c:pt idx="7">
                  <c:v>0.9964999999999995</c:v>
                </c:pt>
                <c:pt idx="8">
                  <c:v>0.9984999999999995</c:v>
                </c:pt>
                <c:pt idx="9">
                  <c:v>0.99999999999999978</c:v>
                </c:pt>
              </c:numCache>
            </c:numRef>
          </c:yVal>
          <c:smooth val="1"/>
        </c:ser>
        <c:ser>
          <c:idx val="2"/>
          <c:order val="2"/>
          <c:tx>
            <c:v>при амплитуде 1,5мм</c:v>
          </c:tx>
          <c:spPr>
            <a:ln w="6350">
              <a:solidFill>
                <a:schemeClr val="tx1"/>
              </a:solidFill>
              <a:prstDash val="solid"/>
            </a:ln>
          </c:spPr>
          <c:marker>
            <c:symbol val="triangl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xVal>
            <c:numRef>
              <c:f>Лист1!$K$43:$T$43</c:f>
              <c:numCache>
                <c:formatCode>General</c:formatCode>
                <c:ptCount val="10"/>
                <c:pt idx="0">
                  <c:v>0</c:v>
                </c:pt>
                <c:pt idx="1">
                  <c:v>155</c:v>
                </c:pt>
                <c:pt idx="2">
                  <c:v>310</c:v>
                </c:pt>
                <c:pt idx="3">
                  <c:v>465</c:v>
                </c:pt>
                <c:pt idx="4">
                  <c:v>620</c:v>
                </c:pt>
                <c:pt idx="5">
                  <c:v>775</c:v>
                </c:pt>
                <c:pt idx="6">
                  <c:v>930</c:v>
                </c:pt>
                <c:pt idx="7">
                  <c:v>1085</c:v>
                </c:pt>
                <c:pt idx="8">
                  <c:v>1240</c:v>
                </c:pt>
                <c:pt idx="9">
                  <c:v>1400</c:v>
                </c:pt>
              </c:numCache>
            </c:numRef>
          </c:xVal>
          <c:yVal>
            <c:numRef>
              <c:f>Лист1!$A$57:$J$57</c:f>
              <c:numCache>
                <c:formatCode>0.00%</c:formatCode>
                <c:ptCount val="10"/>
                <c:pt idx="0" formatCode="General">
                  <c:v>0</c:v>
                </c:pt>
                <c:pt idx="1">
                  <c:v>0.65000000000001779</c:v>
                </c:pt>
                <c:pt idx="2">
                  <c:v>0.9335</c:v>
                </c:pt>
                <c:pt idx="3">
                  <c:v>0.96550000000000002</c:v>
                </c:pt>
                <c:pt idx="4">
                  <c:v>0.98049999999999959</c:v>
                </c:pt>
                <c:pt idx="5">
                  <c:v>0.99149999999999949</c:v>
                </c:pt>
                <c:pt idx="6">
                  <c:v>0.99399999999999999</c:v>
                </c:pt>
                <c:pt idx="7">
                  <c:v>0.9964999999999995</c:v>
                </c:pt>
                <c:pt idx="8">
                  <c:v>0.9984999999999995</c:v>
                </c:pt>
                <c:pt idx="9">
                  <c:v>0.99999999999999989</c:v>
                </c:pt>
              </c:numCache>
            </c:numRef>
          </c:yVal>
          <c:smooth val="1"/>
        </c:ser>
        <c:ser>
          <c:idx val="3"/>
          <c:order val="3"/>
          <c:tx>
            <c:v>при амплитуде 1,9мм</c:v>
          </c:tx>
          <c:spPr>
            <a:ln w="6350">
              <a:solidFill>
                <a:schemeClr val="tx1"/>
              </a:solidFill>
              <a:prstDash val="solid"/>
            </a:ln>
          </c:spPr>
          <c:marker>
            <c:symbol val="x"/>
            <c:size val="2"/>
            <c:spPr>
              <a:noFill/>
              <a:ln>
                <a:solidFill>
                  <a:schemeClr val="tx1"/>
                </a:solidFill>
                <a:prstDash val="solid"/>
              </a:ln>
            </c:spPr>
          </c:marker>
          <c:xVal>
            <c:numRef>
              <c:f>Лист1!$K$43:$T$43</c:f>
              <c:numCache>
                <c:formatCode>General</c:formatCode>
                <c:ptCount val="10"/>
                <c:pt idx="0">
                  <c:v>0</c:v>
                </c:pt>
                <c:pt idx="1">
                  <c:v>155</c:v>
                </c:pt>
                <c:pt idx="2">
                  <c:v>310</c:v>
                </c:pt>
                <c:pt idx="3">
                  <c:v>465</c:v>
                </c:pt>
                <c:pt idx="4">
                  <c:v>620</c:v>
                </c:pt>
                <c:pt idx="5">
                  <c:v>775</c:v>
                </c:pt>
                <c:pt idx="6">
                  <c:v>930</c:v>
                </c:pt>
                <c:pt idx="7">
                  <c:v>1085</c:v>
                </c:pt>
                <c:pt idx="8">
                  <c:v>1240</c:v>
                </c:pt>
                <c:pt idx="9">
                  <c:v>1400</c:v>
                </c:pt>
              </c:numCache>
            </c:numRef>
          </c:xVal>
          <c:yVal>
            <c:numRef>
              <c:f>Лист1!$A$58:$J$58</c:f>
              <c:numCache>
                <c:formatCode>0.00%</c:formatCode>
                <c:ptCount val="10"/>
                <c:pt idx="0" formatCode="General">
                  <c:v>0</c:v>
                </c:pt>
                <c:pt idx="1">
                  <c:v>0.70350000000000001</c:v>
                </c:pt>
                <c:pt idx="2">
                  <c:v>0.94350000000000001</c:v>
                </c:pt>
                <c:pt idx="3">
                  <c:v>0.96650000000000003</c:v>
                </c:pt>
                <c:pt idx="4">
                  <c:v>0.98049999999999959</c:v>
                </c:pt>
                <c:pt idx="5">
                  <c:v>0.99149999999999949</c:v>
                </c:pt>
                <c:pt idx="6">
                  <c:v>0.99399999999999999</c:v>
                </c:pt>
                <c:pt idx="7">
                  <c:v>0.9964999999999995</c:v>
                </c:pt>
                <c:pt idx="8">
                  <c:v>0.9984999999999995</c:v>
                </c:pt>
                <c:pt idx="9">
                  <c:v>0.99999999999999989</c:v>
                </c:pt>
              </c:numCache>
            </c:numRef>
          </c:yVal>
          <c:smooth val="1"/>
        </c:ser>
        <c:axId val="109426560"/>
        <c:axId val="103481728"/>
      </c:scatterChart>
      <c:valAx>
        <c:axId val="109426560"/>
        <c:scaling>
          <c:orientation val="minMax"/>
          <c:max val="1500"/>
          <c:min val="0"/>
        </c:scaling>
        <c:axPos val="b"/>
        <c:title>
          <c:tx>
            <c:rich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 sz="1000" b="0">
                    <a:latin typeface="Times New Roman" pitchFamily="18" charset="0"/>
                    <a:cs typeface="Times New Roman" pitchFamily="18" charset="0"/>
                  </a:rPr>
                  <a:t>L</a:t>
                </a:r>
                <a:r>
                  <a:rPr lang="en-US" sz="1000" b="0" baseline="-25000">
                    <a:latin typeface="Times New Roman" pitchFamily="18" charset="0"/>
                    <a:cs typeface="Times New Roman" pitchFamily="18" charset="0"/>
                  </a:rPr>
                  <a:t>c</a:t>
                </a: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, мм</a:t>
                </a:r>
              </a:p>
            </c:rich>
          </c:tx>
          <c:layout>
            <c:manualLayout>
              <c:xMode val="edge"/>
              <c:yMode val="edge"/>
              <c:x val="0.86122823356760125"/>
              <c:y val="0.91517952755905563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3481728"/>
        <c:crosses val="autoZero"/>
        <c:crossBetween val="midCat"/>
        <c:majorUnit val="310"/>
        <c:minorUnit val="100"/>
      </c:valAx>
      <c:valAx>
        <c:axId val="103481728"/>
        <c:scaling>
          <c:orientation val="minMax"/>
          <c:max val="1"/>
        </c:scaling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l-GR" sz="1000" b="0">
                    <a:latin typeface="Times New Roman" pitchFamily="18" charset="0"/>
                    <a:cs typeface="Times New Roman" pitchFamily="18" charset="0"/>
                  </a:rPr>
                  <a:t>η</a:t>
                </a: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, %</a:t>
                </a:r>
              </a:p>
            </c:rich>
          </c:tx>
          <c:layout>
            <c:manualLayout>
              <c:xMode val="edge"/>
              <c:yMode val="edge"/>
              <c:x val="0.10769230769230755"/>
              <c:y val="1.5067083095060262E-2"/>
            </c:manualLayout>
          </c:layout>
        </c:title>
        <c:numFmt formatCode="0%" sourceLinked="0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9426560"/>
        <c:crosses val="autoZero"/>
        <c:crossBetween val="midCat"/>
      </c:valAx>
      <c:spPr>
        <a:noFill/>
        <a:ln w="6350">
          <a:solidFill>
            <a:schemeClr val="tx1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6551204889925294"/>
          <c:y val="9.4284329504344705E-2"/>
          <c:w val="0.81553526928990516"/>
          <c:h val="0.71802024176412971"/>
        </c:manualLayout>
      </c:layout>
      <c:scatterChart>
        <c:scatterStyle val="lineMarker"/>
        <c:ser>
          <c:idx val="0"/>
          <c:order val="0"/>
          <c:tx>
            <c:v>с продувом 2 м/с при амплитуде 1,9мм</c:v>
          </c:tx>
          <c:spPr>
            <a:ln w="6350">
              <a:solidFill>
                <a:schemeClr val="tx1"/>
              </a:solidFill>
              <a:prstDash val="solid"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xVal>
            <c:numRef>
              <c:f>Лист1!$K$43:$T$43</c:f>
              <c:numCache>
                <c:formatCode>General</c:formatCode>
                <c:ptCount val="10"/>
                <c:pt idx="0">
                  <c:v>0</c:v>
                </c:pt>
                <c:pt idx="1">
                  <c:v>155</c:v>
                </c:pt>
                <c:pt idx="2">
                  <c:v>310</c:v>
                </c:pt>
                <c:pt idx="3">
                  <c:v>465</c:v>
                </c:pt>
                <c:pt idx="4">
                  <c:v>620</c:v>
                </c:pt>
                <c:pt idx="5">
                  <c:v>775</c:v>
                </c:pt>
                <c:pt idx="6">
                  <c:v>930</c:v>
                </c:pt>
                <c:pt idx="7">
                  <c:v>1085</c:v>
                </c:pt>
                <c:pt idx="8">
                  <c:v>1240</c:v>
                </c:pt>
                <c:pt idx="9">
                  <c:v>1400</c:v>
                </c:pt>
              </c:numCache>
            </c:numRef>
          </c:xVal>
          <c:yVal>
            <c:numRef>
              <c:f>Лист1!$A$61:$J$61</c:f>
              <c:numCache>
                <c:formatCode>0.00%</c:formatCode>
                <c:ptCount val="10"/>
                <c:pt idx="0" formatCode="General">
                  <c:v>0</c:v>
                </c:pt>
                <c:pt idx="1">
                  <c:v>0.40600000000000008</c:v>
                </c:pt>
                <c:pt idx="2">
                  <c:v>0.69599999999999995</c:v>
                </c:pt>
                <c:pt idx="3">
                  <c:v>0.83100000000000063</c:v>
                </c:pt>
                <c:pt idx="4">
                  <c:v>0.90100000000000002</c:v>
                </c:pt>
                <c:pt idx="5">
                  <c:v>0.95300000000000062</c:v>
                </c:pt>
                <c:pt idx="6" formatCode="0%">
                  <c:v>0.98</c:v>
                </c:pt>
                <c:pt idx="7">
                  <c:v>0.996</c:v>
                </c:pt>
                <c:pt idx="8">
                  <c:v>0.9984999999999995</c:v>
                </c:pt>
                <c:pt idx="9" formatCode="0%">
                  <c:v>1</c:v>
                </c:pt>
              </c:numCache>
            </c:numRef>
          </c:yVal>
          <c:smooth val="1"/>
        </c:ser>
        <c:ser>
          <c:idx val="1"/>
          <c:order val="1"/>
          <c:tx>
            <c:v>без потока воздуха при амплиткде 1,9мм</c:v>
          </c:tx>
          <c:spPr>
            <a:ln w="6350">
              <a:solidFill>
                <a:schemeClr val="tx1"/>
              </a:solidFill>
              <a:prstDash val="solid"/>
            </a:ln>
          </c:spPr>
          <c:marker>
            <c:symbol val="squar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xVal>
            <c:numRef>
              <c:f>Лист1!$K$43:$T$43</c:f>
              <c:numCache>
                <c:formatCode>General</c:formatCode>
                <c:ptCount val="10"/>
                <c:pt idx="0">
                  <c:v>0</c:v>
                </c:pt>
                <c:pt idx="1">
                  <c:v>155</c:v>
                </c:pt>
                <c:pt idx="2">
                  <c:v>310</c:v>
                </c:pt>
                <c:pt idx="3">
                  <c:v>465</c:v>
                </c:pt>
                <c:pt idx="4">
                  <c:v>620</c:v>
                </c:pt>
                <c:pt idx="5">
                  <c:v>775</c:v>
                </c:pt>
                <c:pt idx="6">
                  <c:v>930</c:v>
                </c:pt>
                <c:pt idx="7">
                  <c:v>1085</c:v>
                </c:pt>
                <c:pt idx="8">
                  <c:v>1240</c:v>
                </c:pt>
                <c:pt idx="9">
                  <c:v>1400</c:v>
                </c:pt>
              </c:numCache>
            </c:numRef>
          </c:xVal>
          <c:yVal>
            <c:numRef>
              <c:f>Лист1!$A$60:$J$60</c:f>
              <c:numCache>
                <c:formatCode>0.00%</c:formatCode>
                <c:ptCount val="10"/>
                <c:pt idx="0" formatCode="General">
                  <c:v>0</c:v>
                </c:pt>
                <c:pt idx="1">
                  <c:v>0.70350000000000001</c:v>
                </c:pt>
                <c:pt idx="2">
                  <c:v>0.90349999999999997</c:v>
                </c:pt>
                <c:pt idx="3">
                  <c:v>0.96650000000000003</c:v>
                </c:pt>
                <c:pt idx="4">
                  <c:v>0.98049999999999959</c:v>
                </c:pt>
                <c:pt idx="5">
                  <c:v>0.99149999999999949</c:v>
                </c:pt>
                <c:pt idx="6">
                  <c:v>0.99399999999999999</c:v>
                </c:pt>
                <c:pt idx="7">
                  <c:v>0.9964999999999995</c:v>
                </c:pt>
                <c:pt idx="8">
                  <c:v>0.9984999999999995</c:v>
                </c:pt>
                <c:pt idx="9" formatCode="0%">
                  <c:v>1</c:v>
                </c:pt>
              </c:numCache>
            </c:numRef>
          </c:yVal>
          <c:smooth val="1"/>
        </c:ser>
        <c:ser>
          <c:idx val="2"/>
          <c:order val="2"/>
          <c:tx>
            <c:v>поток воздуха 1,5 м/с амплитуда 1,9мм</c:v>
          </c:tx>
          <c:spPr>
            <a:ln w="6350">
              <a:solidFill>
                <a:schemeClr val="tx1"/>
              </a:solidFill>
              <a:prstDash val="solid"/>
            </a:ln>
          </c:spPr>
          <c:marker>
            <c:symbol val="triangle"/>
            <c:size val="2"/>
            <c:spPr>
              <a:solidFill>
                <a:schemeClr val="tx1"/>
              </a:solidFill>
              <a:ln>
                <a:noFill/>
                <a:prstDash val="solid"/>
              </a:ln>
            </c:spPr>
          </c:marker>
          <c:xVal>
            <c:numRef>
              <c:f>Лист1!$K$43:$T$43</c:f>
              <c:numCache>
                <c:formatCode>General</c:formatCode>
                <c:ptCount val="10"/>
                <c:pt idx="0">
                  <c:v>0</c:v>
                </c:pt>
                <c:pt idx="1">
                  <c:v>155</c:v>
                </c:pt>
                <c:pt idx="2">
                  <c:v>310</c:v>
                </c:pt>
                <c:pt idx="3">
                  <c:v>465</c:v>
                </c:pt>
                <c:pt idx="4">
                  <c:v>620</c:v>
                </c:pt>
                <c:pt idx="5">
                  <c:v>775</c:v>
                </c:pt>
                <c:pt idx="6">
                  <c:v>930</c:v>
                </c:pt>
                <c:pt idx="7">
                  <c:v>1085</c:v>
                </c:pt>
                <c:pt idx="8">
                  <c:v>1240</c:v>
                </c:pt>
                <c:pt idx="9">
                  <c:v>1400</c:v>
                </c:pt>
              </c:numCache>
            </c:numRef>
          </c:xVal>
          <c:yVal>
            <c:numRef>
              <c:f>Лист1!$A$62:$J$62</c:f>
              <c:numCache>
                <c:formatCode>0.00%</c:formatCode>
                <c:ptCount val="10"/>
                <c:pt idx="0" formatCode="General">
                  <c:v>0</c:v>
                </c:pt>
                <c:pt idx="1">
                  <c:v>0.50229999999999997</c:v>
                </c:pt>
                <c:pt idx="2">
                  <c:v>0.78149999999999997</c:v>
                </c:pt>
                <c:pt idx="3">
                  <c:v>0.90449999999999997</c:v>
                </c:pt>
                <c:pt idx="4">
                  <c:v>0.96300000000000063</c:v>
                </c:pt>
                <c:pt idx="5">
                  <c:v>0.99149999999999949</c:v>
                </c:pt>
                <c:pt idx="6">
                  <c:v>0.99399999999999999</c:v>
                </c:pt>
                <c:pt idx="7">
                  <c:v>0.9964999999999995</c:v>
                </c:pt>
                <c:pt idx="8">
                  <c:v>0.9984999999999995</c:v>
                </c:pt>
                <c:pt idx="9" formatCode="0%">
                  <c:v>1</c:v>
                </c:pt>
              </c:numCache>
            </c:numRef>
          </c:yVal>
          <c:smooth val="1"/>
        </c:ser>
        <c:ser>
          <c:idx val="3"/>
          <c:order val="3"/>
          <c:spPr>
            <a:ln w="6350">
              <a:solidFill>
                <a:schemeClr val="tx1"/>
              </a:solidFill>
              <a:prstDash val="sysDash"/>
            </a:ln>
          </c:spPr>
          <c:marker>
            <c:symbol val="x"/>
            <c:size val="2"/>
            <c:spPr>
              <a:solidFill>
                <a:schemeClr val="tx1"/>
              </a:solidFill>
              <a:ln w="3175">
                <a:solidFill>
                  <a:schemeClr val="tx1"/>
                </a:solidFill>
                <a:prstDash val="sysDot"/>
              </a:ln>
            </c:spPr>
          </c:marker>
          <c:xVal>
            <c:numRef>
              <c:f>Лист1!$A$73:$H$73</c:f>
              <c:numCache>
                <c:formatCode>General</c:formatCode>
                <c:ptCount val="8"/>
                <c:pt idx="0">
                  <c:v>0</c:v>
                </c:pt>
                <c:pt idx="1">
                  <c:v>200</c:v>
                </c:pt>
                <c:pt idx="2">
                  <c:v>400</c:v>
                </c:pt>
                <c:pt idx="3">
                  <c:v>600</c:v>
                </c:pt>
                <c:pt idx="4">
                  <c:v>800</c:v>
                </c:pt>
                <c:pt idx="5">
                  <c:v>1000</c:v>
                </c:pt>
                <c:pt idx="6">
                  <c:v>1200</c:v>
                </c:pt>
                <c:pt idx="7">
                  <c:v>1400</c:v>
                </c:pt>
              </c:numCache>
            </c:numRef>
          </c:xVal>
          <c:yVal>
            <c:numRef>
              <c:f>Лист1!$A$69:$H$69</c:f>
              <c:numCache>
                <c:formatCode>0.00%</c:formatCode>
                <c:ptCount val="8"/>
                <c:pt idx="0" formatCode="General">
                  <c:v>0</c:v>
                </c:pt>
                <c:pt idx="1">
                  <c:v>0.72700000000000065</c:v>
                </c:pt>
                <c:pt idx="2">
                  <c:v>0.92600000000000005</c:v>
                </c:pt>
                <c:pt idx="3">
                  <c:v>0.97970000000001112</c:v>
                </c:pt>
                <c:pt idx="4">
                  <c:v>0.99399999999999999</c:v>
                </c:pt>
                <c:pt idx="5">
                  <c:v>0.998</c:v>
                </c:pt>
                <c:pt idx="6">
                  <c:v>0.999</c:v>
                </c:pt>
                <c:pt idx="7" formatCode="0%">
                  <c:v>1</c:v>
                </c:pt>
              </c:numCache>
            </c:numRef>
          </c:yVal>
          <c:smooth val="1"/>
        </c:ser>
        <c:ser>
          <c:idx val="4"/>
          <c:order val="4"/>
          <c:spPr>
            <a:ln w="6350">
              <a:solidFill>
                <a:schemeClr val="tx1"/>
              </a:solidFill>
              <a:prstDash val="sysDash"/>
            </a:ln>
          </c:spPr>
          <c:marker>
            <c:symbol val="star"/>
            <c:size val="2"/>
            <c:spPr>
              <a:ln w="6350">
                <a:solidFill>
                  <a:schemeClr val="tx1"/>
                </a:solidFill>
              </a:ln>
            </c:spPr>
          </c:marker>
          <c:xVal>
            <c:numRef>
              <c:f>Лист1!$A$73:$H$73</c:f>
              <c:numCache>
                <c:formatCode>General</c:formatCode>
                <c:ptCount val="8"/>
                <c:pt idx="0">
                  <c:v>0</c:v>
                </c:pt>
                <c:pt idx="1">
                  <c:v>200</c:v>
                </c:pt>
                <c:pt idx="2">
                  <c:v>400</c:v>
                </c:pt>
                <c:pt idx="3">
                  <c:v>600</c:v>
                </c:pt>
                <c:pt idx="4">
                  <c:v>800</c:v>
                </c:pt>
                <c:pt idx="5">
                  <c:v>1000</c:v>
                </c:pt>
                <c:pt idx="6">
                  <c:v>1200</c:v>
                </c:pt>
                <c:pt idx="7">
                  <c:v>1400</c:v>
                </c:pt>
              </c:numCache>
            </c:numRef>
          </c:xVal>
          <c:yVal>
            <c:numRef>
              <c:f>Лист1!$A$70:$H$70</c:f>
              <c:numCache>
                <c:formatCode>0.00%</c:formatCode>
                <c:ptCount val="8"/>
                <c:pt idx="0" formatCode="General">
                  <c:v>0</c:v>
                </c:pt>
                <c:pt idx="1">
                  <c:v>0.65600000000001213</c:v>
                </c:pt>
                <c:pt idx="2">
                  <c:v>0.88200000000000001</c:v>
                </c:pt>
                <c:pt idx="3">
                  <c:v>0.95900000000000063</c:v>
                </c:pt>
                <c:pt idx="4">
                  <c:v>0.98599999999999999</c:v>
                </c:pt>
                <c:pt idx="5">
                  <c:v>0.995</c:v>
                </c:pt>
                <c:pt idx="6">
                  <c:v>0.999</c:v>
                </c:pt>
                <c:pt idx="7" formatCode="0%">
                  <c:v>1</c:v>
                </c:pt>
              </c:numCache>
            </c:numRef>
          </c:yVal>
          <c:smooth val="1"/>
        </c:ser>
        <c:ser>
          <c:idx val="5"/>
          <c:order val="5"/>
          <c:spPr>
            <a:ln w="6350">
              <a:solidFill>
                <a:schemeClr val="tx1"/>
              </a:solidFill>
              <a:prstDash val="sysDash"/>
            </a:ln>
          </c:spPr>
          <c:marker>
            <c:symbol val="circle"/>
            <c:size val="2"/>
            <c:spPr>
              <a:solidFill>
                <a:schemeClr val="tx1"/>
              </a:solidFill>
              <a:ln w="6350">
                <a:noFill/>
              </a:ln>
            </c:spPr>
          </c:marker>
          <c:xVal>
            <c:numRef>
              <c:f>Лист1!$A$73:$H$73</c:f>
              <c:numCache>
                <c:formatCode>General</c:formatCode>
                <c:ptCount val="8"/>
                <c:pt idx="0">
                  <c:v>0</c:v>
                </c:pt>
                <c:pt idx="1">
                  <c:v>200</c:v>
                </c:pt>
                <c:pt idx="2">
                  <c:v>400</c:v>
                </c:pt>
                <c:pt idx="3">
                  <c:v>600</c:v>
                </c:pt>
                <c:pt idx="4">
                  <c:v>800</c:v>
                </c:pt>
                <c:pt idx="5">
                  <c:v>1000</c:v>
                </c:pt>
                <c:pt idx="6">
                  <c:v>1200</c:v>
                </c:pt>
                <c:pt idx="7">
                  <c:v>1400</c:v>
                </c:pt>
              </c:numCache>
            </c:numRef>
          </c:xVal>
          <c:yVal>
            <c:numRef>
              <c:f>Лист1!$A$71:$H$71</c:f>
              <c:numCache>
                <c:formatCode>0.00%</c:formatCode>
                <c:ptCount val="8"/>
                <c:pt idx="0" formatCode="General">
                  <c:v>0</c:v>
                </c:pt>
                <c:pt idx="1">
                  <c:v>0.56799999999999995</c:v>
                </c:pt>
                <c:pt idx="2">
                  <c:v>0.81299999999999994</c:v>
                </c:pt>
                <c:pt idx="3">
                  <c:v>0.91900000000000004</c:v>
                </c:pt>
                <c:pt idx="4">
                  <c:v>0.96500000000000064</c:v>
                </c:pt>
                <c:pt idx="5">
                  <c:v>0.98499999999999999</c:v>
                </c:pt>
                <c:pt idx="6">
                  <c:v>0.99349999999999949</c:v>
                </c:pt>
                <c:pt idx="7" formatCode="0%">
                  <c:v>1</c:v>
                </c:pt>
              </c:numCache>
            </c:numRef>
          </c:yVal>
          <c:smooth val="1"/>
        </c:ser>
        <c:axId val="103525760"/>
        <c:axId val="103544704"/>
      </c:scatterChart>
      <c:valAx>
        <c:axId val="103525760"/>
        <c:scaling>
          <c:orientation val="minMax"/>
          <c:max val="1500"/>
          <c:min val="0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 sz="1000" b="0">
                    <a:latin typeface="Times New Roman" pitchFamily="18" charset="0"/>
                    <a:cs typeface="Times New Roman" pitchFamily="18" charset="0"/>
                  </a:rPr>
                  <a:t>L</a:t>
                </a:r>
                <a:r>
                  <a:rPr lang="ru-RU" sz="1000" b="0" baseline="-25000">
                    <a:latin typeface="Times New Roman" pitchFamily="18" charset="0"/>
                    <a:cs typeface="Times New Roman" pitchFamily="18" charset="0"/>
                  </a:rPr>
                  <a:t>с</a:t>
                </a:r>
                <a:r>
                  <a:rPr lang="en-US" sz="1000" b="0">
                    <a:latin typeface="Times New Roman" pitchFamily="18" charset="0"/>
                    <a:cs typeface="Times New Roman" pitchFamily="18" charset="0"/>
                  </a:rPr>
                  <a:t>,</a:t>
                </a:r>
                <a:r>
                  <a:rPr lang="en-US" sz="1000" b="0" baseline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ru-RU" sz="1000" b="0" baseline="0">
                    <a:latin typeface="Times New Roman" pitchFamily="18" charset="0"/>
                    <a:cs typeface="Times New Roman" pitchFamily="18" charset="0"/>
                  </a:rPr>
                  <a:t>мм</a:t>
                </a:r>
                <a:endParaRPr lang="ru-RU" sz="10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86054617243492904"/>
              <c:y val="0.92219221454583611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3544704"/>
        <c:crosses val="autoZero"/>
        <c:crossBetween val="midCat"/>
        <c:majorUnit val="310"/>
        <c:minorUnit val="100"/>
      </c:valAx>
      <c:valAx>
        <c:axId val="103544704"/>
        <c:scaling>
          <c:orientation val="minMax"/>
          <c:max val="1"/>
        </c:scaling>
        <c:axPos val="l"/>
        <c:title>
          <c:tx>
            <c:rich>
              <a:bodyPr rot="0" vert="horz"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l-GR" sz="1000" b="0" i="0" baseline="0">
                    <a:latin typeface="Times New Roman" pitchFamily="18" charset="0"/>
                    <a:cs typeface="Times New Roman" pitchFamily="18" charset="0"/>
                  </a:rPr>
                  <a:t>η</a:t>
                </a:r>
                <a:r>
                  <a:rPr lang="ru-RU" sz="1000" b="0" i="0" baseline="0">
                    <a:latin typeface="Times New Roman" pitchFamily="18" charset="0"/>
                    <a:cs typeface="Times New Roman" pitchFamily="18" charset="0"/>
                  </a:rPr>
                  <a:t>, %</a:t>
                </a:r>
                <a:endParaRPr lang="ru-RU" sz="10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10935906517241845"/>
              <c:y val="3.3088678886437116E-3"/>
            </c:manualLayout>
          </c:layout>
          <c:spPr>
            <a:noFill/>
            <a:ln w="25400">
              <a:noFill/>
            </a:ln>
          </c:spPr>
        </c:title>
        <c:numFmt formatCode="0%" sourceLinked="0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3525760"/>
        <c:crosses val="autoZero"/>
        <c:crossBetween val="midCat"/>
        <c:majorUnit val="0.1"/>
      </c:valAx>
      <c:spPr>
        <a:solidFill>
          <a:srgbClr val="FFFFFF"/>
        </a:solidFill>
        <a:ln w="6350">
          <a:solidFill>
            <a:schemeClr val="tx1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0.50422</cdr:x>
      <cdr:y>0.49304</cdr:y>
    </cdr:from>
    <cdr:to>
      <cdr:x>0.63784</cdr:x>
      <cdr:y>0.68476</cdr:y>
    </cdr:to>
    <cdr:sp macro="" textlink="">
      <cdr:nvSpPr>
        <cdr:cNvPr id="11" name="Прямая соединительная линия 2"/>
        <cdr:cNvSpPr/>
      </cdr:nvSpPr>
      <cdr:spPr>
        <a:xfrm xmlns:a="http://schemas.openxmlformats.org/drawingml/2006/main" rot="5400000" flipH="1" flipV="1">
          <a:off x="1498800" y="1110935"/>
          <a:ext cx="426879" cy="400655"/>
        </a:xfrm>
        <a:prstGeom xmlns:a="http://schemas.openxmlformats.org/drawingml/2006/main" prst="line">
          <a:avLst/>
        </a:prstGeom>
        <a:ln xmlns:a="http://schemas.openxmlformats.org/drawingml/2006/main" w="635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0.43136</cdr:x>
      <cdr:y>0.39297</cdr:y>
    </cdr:from>
    <cdr:to>
      <cdr:x>0.53879</cdr:x>
      <cdr:y>0.5504</cdr:y>
    </cdr:to>
    <cdr:sp macro="" textlink="">
      <cdr:nvSpPr>
        <cdr:cNvPr id="12" name="Прямая соединительная линия 4"/>
        <cdr:cNvSpPr/>
      </cdr:nvSpPr>
      <cdr:spPr>
        <a:xfrm xmlns:a="http://schemas.openxmlformats.org/drawingml/2006/main" rot="5400000" flipH="1" flipV="1">
          <a:off x="1279252" y="889204"/>
          <a:ext cx="350533" cy="322137"/>
        </a:xfrm>
        <a:prstGeom xmlns:a="http://schemas.openxmlformats.org/drawingml/2006/main" prst="line">
          <a:avLst/>
        </a:prstGeom>
        <a:ln xmlns:a="http://schemas.openxmlformats.org/drawingml/2006/main" w="635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0.30542</cdr:x>
      <cdr:y>0.29407</cdr:y>
    </cdr:from>
    <cdr:to>
      <cdr:x>0.32977</cdr:x>
      <cdr:y>0.32909</cdr:y>
    </cdr:to>
    <cdr:sp macro="" textlink="">
      <cdr:nvSpPr>
        <cdr:cNvPr id="13" name="Прямая соединительная линия 6"/>
        <cdr:cNvSpPr/>
      </cdr:nvSpPr>
      <cdr:spPr>
        <a:xfrm xmlns:a="http://schemas.openxmlformats.org/drawingml/2006/main" rot="5400000" flipH="1" flipV="1">
          <a:off x="914629" y="628283"/>
          <a:ext cx="74718" cy="72989"/>
        </a:xfrm>
        <a:prstGeom xmlns:a="http://schemas.openxmlformats.org/drawingml/2006/main" prst="line">
          <a:avLst/>
        </a:prstGeom>
        <a:ln xmlns:a="http://schemas.openxmlformats.org/drawingml/2006/main" w="635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0.52811</cdr:x>
      <cdr:y>0.30712</cdr:y>
    </cdr:from>
    <cdr:to>
      <cdr:x>0.5777</cdr:x>
      <cdr:y>0.39354</cdr:y>
    </cdr:to>
    <cdr:sp macro="" textlink="">
      <cdr:nvSpPr>
        <cdr:cNvPr id="14" name="Прямоугольник 13"/>
        <cdr:cNvSpPr/>
      </cdr:nvSpPr>
      <cdr:spPr>
        <a:xfrm xmlns:a="http://schemas.openxmlformats.org/drawingml/2006/main">
          <a:off x="1583016" y="655262"/>
          <a:ext cx="148647" cy="18438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0.0078</cdr:x>
      <cdr:y>0.01199</cdr:y>
    </cdr:from>
    <cdr:to>
      <cdr:x>0.11707</cdr:x>
      <cdr:y>0.13424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800" y="50800"/>
          <a:ext cx="667141" cy="48555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</cdr:sp>
  </cdr:relSizeAnchor>
  <cdr:relSizeAnchor xmlns:cdr="http://schemas.openxmlformats.org/drawingml/2006/chartDrawing">
    <cdr:from>
      <cdr:x>0.0078</cdr:x>
      <cdr:y>0.01199</cdr:y>
    </cdr:from>
    <cdr:to>
      <cdr:x>0.11707</cdr:x>
      <cdr:y>0.13424</cdr:y>
    </cdr:to>
    <cdr:sp macro="" textlink="">
      <cdr:nvSpPr>
        <cdr:cNvPr id="2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800" y="50800"/>
          <a:ext cx="667141" cy="48555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</cdr:sp>
  </cdr:relSizeAnchor>
  <cdr:relSizeAnchor xmlns:cdr="http://schemas.openxmlformats.org/drawingml/2006/chartDrawing">
    <cdr:from>
      <cdr:x>0.77642</cdr:x>
      <cdr:y>0.10086</cdr:y>
    </cdr:from>
    <cdr:to>
      <cdr:x>0.83537</cdr:x>
      <cdr:y>0.18156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425700" y="222250"/>
          <a:ext cx="184150" cy="177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0.86453</cdr:x>
      <cdr:y>0.52691</cdr:y>
    </cdr:from>
    <cdr:to>
      <cdr:x>0.91634</cdr:x>
      <cdr:y>0.59044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635087" y="1154328"/>
          <a:ext cx="157917" cy="1391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</a:t>
          </a:r>
        </a:p>
      </cdr:txBody>
    </cdr:sp>
  </cdr:relSizeAnchor>
  <cdr:relSizeAnchor xmlns:cdr="http://schemas.openxmlformats.org/drawingml/2006/chartDrawing">
    <cdr:from>
      <cdr:x>0.86488</cdr:x>
      <cdr:y>0.35064</cdr:y>
    </cdr:from>
    <cdr:to>
      <cdr:x>0.91669</cdr:x>
      <cdr:y>0.41416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636154" y="768165"/>
          <a:ext cx="157917" cy="13915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4</a:t>
          </a:r>
        </a:p>
      </cdr:txBody>
    </cdr:sp>
  </cdr:relSizeAnchor>
  <cdr:relSizeAnchor xmlns:cdr="http://schemas.openxmlformats.org/drawingml/2006/chartDrawing">
    <cdr:from>
      <cdr:x>0.86625</cdr:x>
      <cdr:y>0.44235</cdr:y>
    </cdr:from>
    <cdr:to>
      <cdr:x>0.91806</cdr:x>
      <cdr:y>0.50588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640330" y="969078"/>
          <a:ext cx="157917" cy="1391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3</a:t>
          </a:r>
        </a:p>
      </cdr:txBody>
    </cdr:sp>
  </cdr:relSizeAnchor>
  <cdr:relSizeAnchor xmlns:cdr="http://schemas.openxmlformats.org/drawingml/2006/chartDrawing">
    <cdr:from>
      <cdr:x>0.86802</cdr:x>
      <cdr:y>0.62103</cdr:y>
    </cdr:from>
    <cdr:to>
      <cdr:x>0.91983</cdr:x>
      <cdr:y>0.6772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2645725" y="1360521"/>
          <a:ext cx="157917" cy="12305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1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0.4537</cdr:x>
      <cdr:y>0.4193</cdr:y>
    </cdr:from>
    <cdr:to>
      <cdr:x>0.50592</cdr:x>
      <cdr:y>0.5018</cdr:y>
    </cdr:to>
    <cdr:sp macro="" textlink="">
      <cdr:nvSpPr>
        <cdr:cNvPr id="2055" name="Rectangle 7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08585" y="936119"/>
          <a:ext cx="173636" cy="184186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6</a:t>
          </a:r>
        </a:p>
      </cdr:txBody>
    </cdr:sp>
  </cdr:relSizeAnchor>
  <cdr:relSizeAnchor xmlns:cdr="http://schemas.openxmlformats.org/drawingml/2006/chartDrawing">
    <cdr:from>
      <cdr:x>0.5228</cdr:x>
      <cdr:y>0.23368</cdr:y>
    </cdr:from>
    <cdr:to>
      <cdr:x>0.574</cdr:x>
      <cdr:y>0.31711</cdr:y>
    </cdr:to>
    <cdr:sp macro="" textlink="">
      <cdr:nvSpPr>
        <cdr:cNvPr id="2056" name="Rectangle 8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38354" y="521694"/>
          <a:ext cx="170245" cy="18626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3</a:t>
          </a:r>
        </a:p>
      </cdr:txBody>
    </cdr:sp>
  </cdr:relSizeAnchor>
  <cdr:relSizeAnchor xmlns:cdr="http://schemas.openxmlformats.org/drawingml/2006/chartDrawing">
    <cdr:from>
      <cdr:x>0.48693</cdr:x>
      <cdr:y>0.32942</cdr:y>
    </cdr:from>
    <cdr:to>
      <cdr:x>0.54237</cdr:x>
      <cdr:y>0.42174</cdr:y>
    </cdr:to>
    <cdr:sp macro="" textlink="">
      <cdr:nvSpPr>
        <cdr:cNvPr id="2057" name="Rectangle 9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619085" y="735440"/>
          <a:ext cx="184343" cy="20611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2</a:t>
          </a:r>
        </a:p>
      </cdr:txBody>
    </cdr:sp>
  </cdr:relSizeAnchor>
  <cdr:relSizeAnchor xmlns:cdr="http://schemas.openxmlformats.org/drawingml/2006/chartDrawing">
    <cdr:from>
      <cdr:x>0.35201</cdr:x>
      <cdr:y>0.02243</cdr:y>
    </cdr:from>
    <cdr:to>
      <cdr:x>0.39104</cdr:x>
      <cdr:y>0.09392</cdr:y>
    </cdr:to>
    <cdr:sp macro="" textlink="">
      <cdr:nvSpPr>
        <cdr:cNvPr id="2058" name="Rectangle 10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170452" y="50066"/>
          <a:ext cx="129793" cy="159606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8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1</a:t>
          </a:r>
        </a:p>
      </cdr:txBody>
    </cdr:sp>
  </cdr:relSizeAnchor>
  <cdr:relSizeAnchor xmlns:cdr="http://schemas.openxmlformats.org/drawingml/2006/chartDrawing">
    <cdr:from>
      <cdr:x>0.49112</cdr:x>
      <cdr:y>0.02319</cdr:y>
    </cdr:from>
    <cdr:to>
      <cdr:x>0.54884</cdr:x>
      <cdr:y>0.1022</cdr:y>
    </cdr:to>
    <cdr:sp macro="" textlink="">
      <cdr:nvSpPr>
        <cdr:cNvPr id="2059" name="Rectangle 11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633008" y="51768"/>
          <a:ext cx="191924" cy="176394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4</a:t>
          </a:r>
        </a:p>
      </cdr:txBody>
    </cdr:sp>
  </cdr:relSizeAnchor>
  <cdr:relSizeAnchor xmlns:cdr="http://schemas.openxmlformats.org/drawingml/2006/chartDrawing">
    <cdr:from>
      <cdr:x>0.71486</cdr:x>
      <cdr:y>0.02555</cdr:y>
    </cdr:from>
    <cdr:to>
      <cdr:x>0.77311</cdr:x>
      <cdr:y>0.11094</cdr:y>
    </cdr:to>
    <cdr:sp macro="" textlink="">
      <cdr:nvSpPr>
        <cdr:cNvPr id="2060" name="Rectangle 12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376961" y="57049"/>
          <a:ext cx="193687" cy="1906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5</a:t>
          </a:r>
        </a:p>
      </cdr:txBody>
    </cdr:sp>
  </cdr:relSizeAnchor>
  <cdr:relSizeAnchor xmlns:cdr="http://schemas.openxmlformats.org/drawingml/2006/chartDrawing">
    <cdr:from>
      <cdr:x>0.43227</cdr:x>
      <cdr:y>0.16867</cdr:y>
    </cdr:from>
    <cdr:to>
      <cdr:x>0.52735</cdr:x>
      <cdr:y>0.25635</cdr:y>
    </cdr:to>
    <cdr:sp macro="" textlink="">
      <cdr:nvSpPr>
        <cdr:cNvPr id="9" name="Прямая соединительная линия 8"/>
        <cdr:cNvSpPr/>
      </cdr:nvSpPr>
      <cdr:spPr>
        <a:xfrm xmlns:a="http://schemas.openxmlformats.org/drawingml/2006/main" rot="16200000" flipH="1">
          <a:off x="1497543" y="316367"/>
          <a:ext cx="195729" cy="316149"/>
        </a:xfrm>
        <a:prstGeom xmlns:a="http://schemas.openxmlformats.org/drawingml/2006/main" prst="line">
          <a:avLst/>
        </a:prstGeom>
        <a:ln xmlns:a="http://schemas.openxmlformats.org/drawingml/2006/main" w="635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0.39742</cdr:x>
      <cdr:y>0.21381</cdr:y>
    </cdr:from>
    <cdr:to>
      <cdr:x>0.49019</cdr:x>
      <cdr:y>0.34262</cdr:y>
    </cdr:to>
    <cdr:sp macro="" textlink="">
      <cdr:nvSpPr>
        <cdr:cNvPr id="11" name="Прямая соединительная линия 10"/>
        <cdr:cNvSpPr/>
      </cdr:nvSpPr>
      <cdr:spPr>
        <a:xfrm xmlns:a="http://schemas.openxmlformats.org/drawingml/2006/main">
          <a:off x="1321451" y="477344"/>
          <a:ext cx="308469" cy="287576"/>
        </a:xfrm>
        <a:prstGeom xmlns:a="http://schemas.openxmlformats.org/drawingml/2006/main" prst="line">
          <a:avLst/>
        </a:prstGeom>
        <a:ln xmlns:a="http://schemas.openxmlformats.org/drawingml/2006/main" w="635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0.36378</cdr:x>
      <cdr:y>0.26368</cdr:y>
    </cdr:from>
    <cdr:to>
      <cdr:x>0.46063</cdr:x>
      <cdr:y>0.4219</cdr:y>
    </cdr:to>
    <cdr:sp macro="" textlink="">
      <cdr:nvSpPr>
        <cdr:cNvPr id="13" name="Прямая соединительная линия 12"/>
        <cdr:cNvSpPr/>
      </cdr:nvSpPr>
      <cdr:spPr>
        <a:xfrm xmlns:a="http://schemas.openxmlformats.org/drawingml/2006/main" rot="16200000" flipH="1">
          <a:off x="1193996" y="604272"/>
          <a:ext cx="353236" cy="322035"/>
        </a:xfrm>
        <a:prstGeom xmlns:a="http://schemas.openxmlformats.org/drawingml/2006/main" prst="line">
          <a:avLst/>
        </a:prstGeom>
        <a:ln xmlns:a="http://schemas.openxmlformats.org/drawingml/2006/main" w="635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0.24406</cdr:x>
      <cdr:y>0.46456</cdr:y>
    </cdr:from>
    <cdr:to>
      <cdr:x>0.27139</cdr:x>
      <cdr:y>0.53324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 rot="16200000" flipH="1">
          <a:off x="761220" y="1016490"/>
          <a:ext cx="146022" cy="88464"/>
        </a:xfrm>
        <a:prstGeom xmlns:a="http://schemas.openxmlformats.org/drawingml/2006/main" prst="line">
          <a:avLst/>
        </a:prstGeom>
        <a:ln xmlns:a="http://schemas.openxmlformats.org/drawingml/2006/main" w="635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0.32397</cdr:x>
      <cdr:y>0.14731</cdr:y>
    </cdr:from>
    <cdr:to>
      <cdr:x>0.3513</cdr:x>
      <cdr:y>0.21599</cdr:y>
    </cdr:to>
    <cdr:sp macro="" textlink="">
      <cdr:nvSpPr>
        <cdr:cNvPr id="4" name="Прямая соединительная линия 3"/>
        <cdr:cNvSpPr/>
      </cdr:nvSpPr>
      <cdr:spPr>
        <a:xfrm xmlns:a="http://schemas.openxmlformats.org/drawingml/2006/main" rot="16200000" flipH="1">
          <a:off x="1019859" y="341982"/>
          <a:ext cx="146022" cy="8846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0.26197</cdr:x>
      <cdr:y>0.33172</cdr:y>
    </cdr:from>
    <cdr:to>
      <cdr:x>0.28931</cdr:x>
      <cdr:y>0.4004</cdr:y>
    </cdr:to>
    <cdr:sp macro="" textlink="">
      <cdr:nvSpPr>
        <cdr:cNvPr id="5" name="Прямая соединительная линия 4"/>
        <cdr:cNvSpPr/>
      </cdr:nvSpPr>
      <cdr:spPr>
        <a:xfrm xmlns:a="http://schemas.openxmlformats.org/drawingml/2006/main" rot="16200000" flipH="1">
          <a:off x="819210" y="734043"/>
          <a:ext cx="146022" cy="8849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0.26857</cdr:x>
      <cdr:y>0.38017</cdr:y>
    </cdr:from>
    <cdr:to>
      <cdr:x>0.35677</cdr:x>
      <cdr:y>0.46724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707323" y="715175"/>
          <a:ext cx="232279" cy="16379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</a:t>
          </a:r>
        </a:p>
      </cdr:txBody>
    </cdr:sp>
  </cdr:relSizeAnchor>
  <cdr:relSizeAnchor xmlns:cdr="http://schemas.openxmlformats.org/drawingml/2006/chartDrawing">
    <cdr:from>
      <cdr:x>0.25971</cdr:x>
      <cdr:y>0.51955</cdr:y>
    </cdr:from>
    <cdr:to>
      <cdr:x>0.33132</cdr:x>
      <cdr:y>0.62559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683980" y="977378"/>
          <a:ext cx="188617" cy="1994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</a:t>
          </a:r>
        </a:p>
      </cdr:txBody>
    </cdr:sp>
  </cdr:relSizeAnchor>
  <cdr:relSizeAnchor xmlns:cdr="http://schemas.openxmlformats.org/drawingml/2006/chartDrawing">
    <cdr:from>
      <cdr:x>0.35375</cdr:x>
      <cdr:y>0.22473</cdr:y>
    </cdr:from>
    <cdr:to>
      <cdr:x>0.40348</cdr:x>
      <cdr:y>0.2868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931656" y="422751"/>
          <a:ext cx="130985" cy="11676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0.34751</cdr:x>
      <cdr:y>0.28002</cdr:y>
    </cdr:from>
    <cdr:to>
      <cdr:x>0.41637</cdr:x>
      <cdr:y>0.38574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860611" y="477426"/>
          <a:ext cx="170533" cy="18025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</a:t>
          </a:r>
        </a:p>
      </cdr:txBody>
    </cdr:sp>
  </cdr:relSizeAnchor>
  <cdr:relSizeAnchor xmlns:cdr="http://schemas.openxmlformats.org/drawingml/2006/chartDrawing">
    <cdr:from>
      <cdr:x>0.33171</cdr:x>
      <cdr:y>0.36567</cdr:y>
    </cdr:from>
    <cdr:to>
      <cdr:x>0.4027</cdr:x>
      <cdr:y>0.45601</cdr:y>
    </cdr:to>
    <cdr:sp macro="" textlink="">
      <cdr:nvSpPr>
        <cdr:cNvPr id="3" name="Прямоугольник 1"/>
        <cdr:cNvSpPr/>
      </cdr:nvSpPr>
      <cdr:spPr>
        <a:xfrm xmlns:a="http://schemas.openxmlformats.org/drawingml/2006/main">
          <a:off x="821492" y="623454"/>
          <a:ext cx="175806" cy="15403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</a:t>
          </a:r>
        </a:p>
      </cdr:txBody>
    </cdr:sp>
  </cdr:relSizeAnchor>
  <cdr:relSizeAnchor xmlns:cdr="http://schemas.openxmlformats.org/drawingml/2006/chartDrawing">
    <cdr:from>
      <cdr:x>0.31259</cdr:x>
      <cdr:y>0.45425</cdr:y>
    </cdr:from>
    <cdr:to>
      <cdr:x>0.39646</cdr:x>
      <cdr:y>0.5736</cdr:y>
    </cdr:to>
    <cdr:sp macro="" textlink="">
      <cdr:nvSpPr>
        <cdr:cNvPr id="4" name="Прямоугольник 1"/>
        <cdr:cNvSpPr/>
      </cdr:nvSpPr>
      <cdr:spPr>
        <a:xfrm xmlns:a="http://schemas.openxmlformats.org/drawingml/2006/main">
          <a:off x="774120" y="774489"/>
          <a:ext cx="207719" cy="2034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</a:t>
          </a:r>
        </a:p>
      </cdr:txBody>
    </cdr:sp>
  </cdr:relSizeAnchor>
  <cdr:relSizeAnchor xmlns:cdr="http://schemas.openxmlformats.org/drawingml/2006/chartDrawing">
    <cdr:from>
      <cdr:x>0.29295</cdr:x>
      <cdr:y>0.59917</cdr:y>
    </cdr:from>
    <cdr:to>
      <cdr:x>0.38094</cdr:x>
      <cdr:y>0.71452</cdr:y>
    </cdr:to>
    <cdr:sp macro="" textlink="">
      <cdr:nvSpPr>
        <cdr:cNvPr id="5" name="Прямоугольник 1"/>
        <cdr:cNvSpPr/>
      </cdr:nvSpPr>
      <cdr:spPr>
        <a:xfrm xmlns:a="http://schemas.openxmlformats.org/drawingml/2006/main">
          <a:off x="725483" y="1021570"/>
          <a:ext cx="217925" cy="1966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</a:t>
          </a:r>
        </a:p>
      </cdr:txBody>
    </cdr:sp>
  </cdr:relSizeAnchor>
  <cdr:relSizeAnchor xmlns:cdr="http://schemas.openxmlformats.org/drawingml/2006/chartDrawing">
    <cdr:from>
      <cdr:x>0.28426</cdr:x>
      <cdr:y>0.21797</cdr:y>
    </cdr:from>
    <cdr:to>
      <cdr:x>0.37015</cdr:x>
      <cdr:y>0.31835</cdr:y>
    </cdr:to>
    <cdr:sp macro="" textlink="">
      <cdr:nvSpPr>
        <cdr:cNvPr id="8" name="Прямая соединительная линия 7"/>
        <cdr:cNvSpPr/>
      </cdr:nvSpPr>
      <cdr:spPr>
        <a:xfrm xmlns:a="http://schemas.openxmlformats.org/drawingml/2006/main">
          <a:off x="796041" y="462985"/>
          <a:ext cx="240522" cy="213214"/>
        </a:xfrm>
        <a:prstGeom xmlns:a="http://schemas.openxmlformats.org/drawingml/2006/main" prst="line">
          <a:avLst/>
        </a:prstGeom>
        <a:ln xmlns:a="http://schemas.openxmlformats.org/drawingml/2006/main" w="635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0.26646</cdr:x>
      <cdr:y>0.30287</cdr:y>
    </cdr:from>
    <cdr:to>
      <cdr:x>0.35235</cdr:x>
      <cdr:y>0.40325</cdr:y>
    </cdr:to>
    <cdr:sp macro="" textlink="">
      <cdr:nvSpPr>
        <cdr:cNvPr id="9" name="Прямая соединительная линия 8"/>
        <cdr:cNvSpPr/>
      </cdr:nvSpPr>
      <cdr:spPr>
        <a:xfrm xmlns:a="http://schemas.openxmlformats.org/drawingml/2006/main">
          <a:off x="746177" y="643316"/>
          <a:ext cx="240523" cy="21321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ru-RU"/>
            <a:t> </a:t>
          </a:r>
        </a:p>
      </cdr:txBody>
    </cdr:sp>
  </cdr:relSizeAnchor>
  <cdr:relSizeAnchor xmlns:cdr="http://schemas.openxmlformats.org/drawingml/2006/chartDrawing">
    <cdr:from>
      <cdr:x>0.24896</cdr:x>
      <cdr:y>0.39148</cdr:y>
    </cdr:from>
    <cdr:to>
      <cdr:x>0.33485</cdr:x>
      <cdr:y>0.49186</cdr:y>
    </cdr:to>
    <cdr:sp macro="" textlink="">
      <cdr:nvSpPr>
        <cdr:cNvPr id="10" name="Прямая соединительная линия 9"/>
        <cdr:cNvSpPr/>
      </cdr:nvSpPr>
      <cdr:spPr>
        <a:xfrm xmlns:a="http://schemas.openxmlformats.org/drawingml/2006/main">
          <a:off x="697174" y="831533"/>
          <a:ext cx="240522" cy="21321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0.23409</cdr:x>
      <cdr:y>0.54379</cdr:y>
    </cdr:from>
    <cdr:to>
      <cdr:x>0.31998</cdr:x>
      <cdr:y>0.64417</cdr:y>
    </cdr:to>
    <cdr:sp macro="" textlink="">
      <cdr:nvSpPr>
        <cdr:cNvPr id="11" name="Прямая соединительная линия 10"/>
        <cdr:cNvSpPr/>
      </cdr:nvSpPr>
      <cdr:spPr>
        <a:xfrm xmlns:a="http://schemas.openxmlformats.org/drawingml/2006/main">
          <a:off x="655542" y="1155041"/>
          <a:ext cx="240522" cy="21321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0.41363</cdr:x>
      <cdr:y>0.18735</cdr:y>
    </cdr:from>
    <cdr:to>
      <cdr:x>0.52479</cdr:x>
      <cdr:y>0.25318</cdr:y>
    </cdr:to>
    <cdr:sp macro="" textlink="">
      <cdr:nvSpPr>
        <cdr:cNvPr id="14337" name="Line 1025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1232904" y="452791"/>
          <a:ext cx="331335" cy="15909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>
          <a:solidFill>
            <a:srgbClr val="000000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0.28798</cdr:x>
      <cdr:y>0.28961</cdr:y>
    </cdr:from>
    <cdr:to>
      <cdr:x>0.44627</cdr:x>
      <cdr:y>0.38918</cdr:y>
    </cdr:to>
    <cdr:sp macro="" textlink="">
      <cdr:nvSpPr>
        <cdr:cNvPr id="14338" name="Line 1026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858374" y="699938"/>
          <a:ext cx="471816" cy="24063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>
          <a:solidFill>
            <a:srgbClr val="000000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0.22366</cdr:x>
      <cdr:y>0.40068</cdr:y>
    </cdr:from>
    <cdr:to>
      <cdr:x>0.42068</cdr:x>
      <cdr:y>0.53034</cdr:y>
    </cdr:to>
    <cdr:sp macro="" textlink="">
      <cdr:nvSpPr>
        <cdr:cNvPr id="14339" name="Line 1027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666652" y="968368"/>
          <a:ext cx="587259" cy="313361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>
          <a:solidFill>
            <a:srgbClr val="000000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0.41464</cdr:x>
      <cdr:y>0.49145</cdr:y>
    </cdr:from>
    <cdr:to>
      <cdr:x>0.47479</cdr:x>
      <cdr:y>0.60612</cdr:y>
    </cdr:to>
    <cdr:sp macro="" textlink="">
      <cdr:nvSpPr>
        <cdr:cNvPr id="14340" name="Rectangle 1028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35927" y="1187730"/>
          <a:ext cx="179289" cy="2771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1</a:t>
          </a:r>
        </a:p>
      </cdr:txBody>
    </cdr:sp>
  </cdr:relSizeAnchor>
  <cdr:relSizeAnchor xmlns:cdr="http://schemas.openxmlformats.org/drawingml/2006/chartDrawing">
    <cdr:from>
      <cdr:x>0.56815</cdr:x>
      <cdr:y>0.14785</cdr:y>
    </cdr:from>
    <cdr:to>
      <cdr:x>0.63016</cdr:x>
      <cdr:y>0.24591</cdr:y>
    </cdr:to>
    <cdr:sp macro="" textlink="">
      <cdr:nvSpPr>
        <cdr:cNvPr id="14341" name="Rectangle 1029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693489" y="357327"/>
          <a:ext cx="184834" cy="2369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3</a:t>
          </a:r>
        </a:p>
      </cdr:txBody>
    </cdr:sp>
  </cdr:relSizeAnchor>
  <cdr:relSizeAnchor xmlns:cdr="http://schemas.openxmlformats.org/drawingml/2006/chartDrawing">
    <cdr:from>
      <cdr:x>0.44277</cdr:x>
      <cdr:y>0.27354</cdr:y>
    </cdr:from>
    <cdr:to>
      <cdr:x>0.50585</cdr:x>
      <cdr:y>0.3547</cdr:y>
    </cdr:to>
    <cdr:sp macro="" textlink="">
      <cdr:nvSpPr>
        <cdr:cNvPr id="14342" name="Rectangle 1030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19781" y="661088"/>
          <a:ext cx="188023" cy="19614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2</a:t>
          </a:r>
        </a:p>
      </cdr:txBody>
    </cdr:sp>
  </cdr:relSizeAnchor>
  <cdr:relSizeAnchor xmlns:cdr="http://schemas.openxmlformats.org/drawingml/2006/chartDrawing">
    <cdr:from>
      <cdr:x>0.25238</cdr:x>
      <cdr:y>0.3416</cdr:y>
    </cdr:from>
    <cdr:to>
      <cdr:x>0.40249</cdr:x>
      <cdr:y>0.44588</cdr:y>
    </cdr:to>
    <cdr:sp macro="" textlink="">
      <cdr:nvSpPr>
        <cdr:cNvPr id="8" name="Line 1027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752277" y="825569"/>
          <a:ext cx="447434" cy="252023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>
          <a:solidFill>
            <a:srgbClr val="000000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0.32782</cdr:x>
      <cdr:y>0.24029</cdr:y>
    </cdr:from>
    <cdr:to>
      <cdr:x>0.45242</cdr:x>
      <cdr:y>0.31567</cdr:y>
    </cdr:to>
    <cdr:sp macro="" textlink="">
      <cdr:nvSpPr>
        <cdr:cNvPr id="9" name="Line 1027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977145" y="580740"/>
          <a:ext cx="371396" cy="18217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>
          <a:solidFill>
            <a:schemeClr val="tx1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0.51538</cdr:x>
      <cdr:y>0.14864</cdr:y>
    </cdr:from>
    <cdr:to>
      <cdr:x>0.57191</cdr:x>
      <cdr:y>0.1798</cdr:y>
    </cdr:to>
    <cdr:sp macro="" textlink="">
      <cdr:nvSpPr>
        <cdr:cNvPr id="10" name="Line 1027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1536186" y="359236"/>
          <a:ext cx="168500" cy="7530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>
          <a:solidFill>
            <a:srgbClr val="000000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0.39422</cdr:x>
      <cdr:y>0.41259</cdr:y>
    </cdr:from>
    <cdr:to>
      <cdr:x>0.46245</cdr:x>
      <cdr:y>0.48577</cdr:y>
    </cdr:to>
    <cdr:sp macro="" textlink="">
      <cdr:nvSpPr>
        <cdr:cNvPr id="11" name="Rectangle 1029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175048" y="997149"/>
          <a:ext cx="203373" cy="1768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0">
            <a:defRPr sz="1000"/>
          </a:pPr>
          <a:r>
            <a:rPr lang="en-US" sz="10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1</a:t>
          </a:r>
          <a:r>
            <a:rPr lang="ru-RU" sz="10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а</a:t>
          </a:r>
        </a:p>
      </cdr:txBody>
    </cdr:sp>
  </cdr:relSizeAnchor>
  <cdr:relSizeAnchor xmlns:cdr="http://schemas.openxmlformats.org/drawingml/2006/chartDrawing">
    <cdr:from>
      <cdr:x>0.4342</cdr:x>
      <cdr:y>0.35156</cdr:y>
    </cdr:from>
    <cdr:to>
      <cdr:x>0.51486</cdr:x>
      <cdr:y>0.42251</cdr:y>
    </cdr:to>
    <cdr:sp macro="" textlink="">
      <cdr:nvSpPr>
        <cdr:cNvPr id="12" name="Rectangle 1029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94230" y="849647"/>
          <a:ext cx="240423" cy="1714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0">
            <a:defRPr sz="1000"/>
          </a:pPr>
          <a:r>
            <a:rPr lang="ru-RU" sz="10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2а</a:t>
          </a:r>
        </a:p>
      </cdr:txBody>
    </cdr:sp>
  </cdr:relSizeAnchor>
  <cdr:relSizeAnchor xmlns:cdr="http://schemas.openxmlformats.org/drawingml/2006/chartDrawing">
    <cdr:from>
      <cdr:x>0.51818</cdr:x>
      <cdr:y>0.21424</cdr:y>
    </cdr:from>
    <cdr:to>
      <cdr:x>0.60172</cdr:x>
      <cdr:y>0.35411</cdr:y>
    </cdr:to>
    <cdr:sp macro="" textlink="">
      <cdr:nvSpPr>
        <cdr:cNvPr id="13" name="Rectangle 1029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44536" y="517776"/>
          <a:ext cx="249008" cy="3380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0">
            <a:defRPr sz="1000"/>
          </a:pPr>
          <a:r>
            <a:rPr lang="ru-RU" sz="10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3а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E01E1-2C57-48B3-AAAE-2A35A45DC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16</Pages>
  <Words>4397</Words>
  <Characters>25068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84</cp:revision>
  <cp:lastPrinted>2010-11-24T14:05:00Z</cp:lastPrinted>
  <dcterms:created xsi:type="dcterms:W3CDTF">2010-10-28T14:15:00Z</dcterms:created>
  <dcterms:modified xsi:type="dcterms:W3CDTF">2010-11-25T17:27:00Z</dcterms:modified>
</cp:coreProperties>
</file>